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27B" w:rsidRDefault="00DA3427" w:rsidP="0068213A">
      <w:pPr>
        <w:spacing w:after="0" w:line="240" w:lineRule="auto"/>
        <w:jc w:val="center"/>
        <w:rPr>
          <w:rFonts w:ascii="Times New Roman" w:hAnsi="Times New Roman" w:cs="Times New Roman"/>
          <w:b/>
          <w:sz w:val="24"/>
          <w:szCs w:val="24"/>
        </w:rPr>
      </w:pPr>
      <w:r w:rsidRPr="00E437DE">
        <w:rPr>
          <w:rFonts w:ascii="Times New Roman" w:hAnsi="Times New Roman" w:cs="Times New Roman"/>
          <w:b/>
          <w:sz w:val="24"/>
          <w:szCs w:val="24"/>
        </w:rPr>
        <w:t xml:space="preserve">NÜKLEER İHRACAT VE </w:t>
      </w:r>
      <w:r w:rsidR="00405CAE">
        <w:rPr>
          <w:rFonts w:ascii="Times New Roman" w:hAnsi="Times New Roman" w:cs="Times New Roman"/>
          <w:b/>
          <w:sz w:val="24"/>
          <w:szCs w:val="24"/>
        </w:rPr>
        <w:t xml:space="preserve">NÜKLEER </w:t>
      </w:r>
      <w:r w:rsidRPr="00E437DE">
        <w:rPr>
          <w:rFonts w:ascii="Times New Roman" w:hAnsi="Times New Roman" w:cs="Times New Roman"/>
          <w:b/>
          <w:sz w:val="24"/>
          <w:szCs w:val="24"/>
        </w:rPr>
        <w:t xml:space="preserve">İTHALAT </w:t>
      </w:r>
      <w:r w:rsidRPr="0068213A">
        <w:rPr>
          <w:rFonts w:ascii="Times New Roman" w:hAnsi="Times New Roman" w:cs="Times New Roman"/>
          <w:b/>
          <w:sz w:val="24"/>
          <w:szCs w:val="24"/>
        </w:rPr>
        <w:t>KONTROLÜ YÖNETMELİĞİ</w:t>
      </w:r>
      <w:r w:rsidRPr="00E437DE">
        <w:rPr>
          <w:rFonts w:ascii="Times New Roman" w:hAnsi="Times New Roman" w:cs="Times New Roman"/>
          <w:b/>
          <w:sz w:val="24"/>
          <w:szCs w:val="24"/>
        </w:rPr>
        <w:t xml:space="preserve"> TASLAĞI</w:t>
      </w:r>
    </w:p>
    <w:p w:rsidR="00E966B4" w:rsidRPr="0068213A" w:rsidRDefault="00E966B4" w:rsidP="0068213A">
      <w:pPr>
        <w:spacing w:after="0" w:line="240" w:lineRule="auto"/>
        <w:jc w:val="center"/>
        <w:rPr>
          <w:rFonts w:ascii="Times New Roman" w:hAnsi="Times New Roman" w:cs="Times New Roman"/>
          <w:b/>
          <w:sz w:val="24"/>
          <w:szCs w:val="24"/>
        </w:rPr>
      </w:pPr>
    </w:p>
    <w:p w:rsidR="00DA3427" w:rsidRPr="0068213A" w:rsidRDefault="00DA3427" w:rsidP="0068213A">
      <w:pPr>
        <w:spacing w:after="0" w:line="240" w:lineRule="auto"/>
        <w:jc w:val="center"/>
        <w:rPr>
          <w:rFonts w:ascii="Times New Roman" w:hAnsi="Times New Roman" w:cs="Times New Roman"/>
          <w:b/>
          <w:sz w:val="24"/>
          <w:szCs w:val="24"/>
        </w:rPr>
      </w:pPr>
      <w:r w:rsidRPr="0068213A">
        <w:rPr>
          <w:rFonts w:ascii="Times New Roman" w:hAnsi="Times New Roman" w:cs="Times New Roman"/>
          <w:b/>
          <w:sz w:val="24"/>
          <w:szCs w:val="24"/>
        </w:rPr>
        <w:t>BİRİNCİ BÖLÜM</w:t>
      </w:r>
    </w:p>
    <w:p w:rsidR="00DA3427" w:rsidRPr="00E437DE" w:rsidRDefault="00DA3427">
      <w:pPr>
        <w:spacing w:after="0" w:line="240" w:lineRule="auto"/>
        <w:jc w:val="center"/>
        <w:rPr>
          <w:rFonts w:ascii="Times New Roman" w:eastAsia="Calibri" w:hAnsi="Times New Roman" w:cs="Times New Roman"/>
          <w:b/>
          <w:sz w:val="24"/>
          <w:szCs w:val="24"/>
        </w:rPr>
      </w:pPr>
      <w:r w:rsidRPr="00E437DE">
        <w:rPr>
          <w:rFonts w:ascii="Times New Roman" w:eastAsia="Calibri" w:hAnsi="Times New Roman" w:cs="Times New Roman"/>
          <w:b/>
          <w:sz w:val="24"/>
          <w:szCs w:val="24"/>
        </w:rPr>
        <w:t>Başlangıç Hükümleri</w:t>
      </w:r>
    </w:p>
    <w:p w:rsidR="00DA3427" w:rsidRPr="00951303" w:rsidRDefault="00DA3427" w:rsidP="0068213A">
      <w:pPr>
        <w:spacing w:after="0" w:line="240" w:lineRule="auto"/>
        <w:ind w:firstLine="708"/>
        <w:jc w:val="both"/>
        <w:rPr>
          <w:rFonts w:ascii="Times New Roman" w:hAnsi="Times New Roman" w:cs="Times New Roman"/>
          <w:b/>
          <w:sz w:val="24"/>
          <w:szCs w:val="24"/>
        </w:rPr>
      </w:pPr>
      <w:r w:rsidRPr="00951303">
        <w:rPr>
          <w:rFonts w:ascii="Times New Roman" w:hAnsi="Times New Roman" w:cs="Times New Roman"/>
          <w:b/>
          <w:sz w:val="24"/>
          <w:szCs w:val="24"/>
        </w:rPr>
        <w:t>Amaç</w:t>
      </w:r>
    </w:p>
    <w:p w:rsidR="00DA3427" w:rsidRPr="00951303" w:rsidRDefault="00DA3427" w:rsidP="0068213A">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MADDE 1</w:t>
      </w:r>
      <w:r w:rsidRPr="00951303">
        <w:rPr>
          <w:rFonts w:ascii="Times New Roman" w:eastAsia="Calibri" w:hAnsi="Times New Roman" w:cs="Times New Roman"/>
          <w:bCs/>
          <w:sz w:val="24"/>
          <w:szCs w:val="24"/>
        </w:rPr>
        <w:t>-</w:t>
      </w:r>
      <w:r w:rsidRPr="00951303">
        <w:rPr>
          <w:rFonts w:ascii="Times New Roman" w:hAnsi="Times New Roman" w:cs="Times New Roman"/>
          <w:b/>
          <w:sz w:val="24"/>
          <w:szCs w:val="24"/>
        </w:rPr>
        <w:t> </w:t>
      </w:r>
      <w:r w:rsidRPr="00951303">
        <w:rPr>
          <w:rFonts w:ascii="Times New Roman" w:hAnsi="Times New Roman" w:cs="Times New Roman"/>
          <w:sz w:val="24"/>
          <w:szCs w:val="24"/>
        </w:rPr>
        <w:t>(1) Bu Yönetmeliğin amacı</w:t>
      </w:r>
      <w:r w:rsidR="00D70C48" w:rsidRPr="00951303">
        <w:rPr>
          <w:rFonts w:ascii="Times New Roman" w:eastAsia="Calibri" w:hAnsi="Times New Roman" w:cs="Times New Roman"/>
          <w:sz w:val="24"/>
          <w:szCs w:val="24"/>
        </w:rPr>
        <w:t>,</w:t>
      </w:r>
      <w:r w:rsidR="004616B4" w:rsidRPr="00951303">
        <w:rPr>
          <w:rFonts w:ascii="Times New Roman" w:eastAsia="Calibri" w:hAnsi="Times New Roman" w:cs="Times New Roman"/>
          <w:sz w:val="24"/>
          <w:szCs w:val="24"/>
        </w:rPr>
        <w:t xml:space="preserve"> </w:t>
      </w:r>
      <w:r w:rsidR="00C37EF5" w:rsidRPr="00951303">
        <w:rPr>
          <w:rFonts w:ascii="Times New Roman" w:hAnsi="Times New Roman" w:cs="Times New Roman"/>
          <w:sz w:val="24"/>
          <w:szCs w:val="24"/>
        </w:rPr>
        <w:t>nükleer silahların yayılmasının önlenmesi amacıyla</w:t>
      </w:r>
      <w:r w:rsidR="0082026E" w:rsidRPr="00951303">
        <w:rPr>
          <w:rFonts w:ascii="Times New Roman" w:hAnsi="Times New Roman" w:cs="Times New Roman"/>
          <w:color w:val="000000"/>
          <w:sz w:val="24"/>
          <w:szCs w:val="24"/>
        </w:rPr>
        <w:t xml:space="preserve"> </w:t>
      </w:r>
      <w:r w:rsidR="001A7160" w:rsidRPr="00951303">
        <w:rPr>
          <w:rFonts w:ascii="Times New Roman" w:hAnsi="Times New Roman" w:cs="Times New Roman"/>
          <w:sz w:val="24"/>
          <w:szCs w:val="24"/>
        </w:rPr>
        <w:t xml:space="preserve">nükleer ihracat </w:t>
      </w:r>
      <w:r w:rsidR="00405CAE" w:rsidRPr="00951303">
        <w:rPr>
          <w:rFonts w:ascii="Times New Roman" w:hAnsi="Times New Roman" w:cs="Times New Roman"/>
          <w:sz w:val="24"/>
          <w:szCs w:val="24"/>
        </w:rPr>
        <w:t xml:space="preserve">kontrolüne </w:t>
      </w:r>
      <w:r w:rsidR="001A7160" w:rsidRPr="00951303">
        <w:rPr>
          <w:rFonts w:ascii="Times New Roman" w:hAnsi="Times New Roman" w:cs="Times New Roman"/>
          <w:sz w:val="24"/>
          <w:szCs w:val="24"/>
        </w:rPr>
        <w:t xml:space="preserve">ve </w:t>
      </w:r>
      <w:r w:rsidR="00405CAE" w:rsidRPr="00951303">
        <w:rPr>
          <w:rFonts w:ascii="Times New Roman" w:hAnsi="Times New Roman" w:cs="Times New Roman"/>
          <w:sz w:val="24"/>
          <w:szCs w:val="24"/>
        </w:rPr>
        <w:t xml:space="preserve">nükleer </w:t>
      </w:r>
      <w:r w:rsidR="001A7160" w:rsidRPr="00951303">
        <w:rPr>
          <w:rFonts w:ascii="Times New Roman" w:hAnsi="Times New Roman" w:cs="Times New Roman"/>
          <w:sz w:val="24"/>
          <w:szCs w:val="24"/>
        </w:rPr>
        <w:t xml:space="preserve">ithalat kontrolüne ilişkin </w:t>
      </w:r>
      <w:r w:rsidRPr="00951303">
        <w:rPr>
          <w:rFonts w:ascii="Times New Roman" w:hAnsi="Times New Roman" w:cs="Times New Roman"/>
          <w:sz w:val="24"/>
          <w:szCs w:val="24"/>
        </w:rPr>
        <w:t xml:space="preserve">usul ve esasları </w:t>
      </w:r>
      <w:r w:rsidR="00D70C48" w:rsidRPr="00951303">
        <w:rPr>
          <w:rFonts w:ascii="Times New Roman" w:eastAsia="Calibri" w:hAnsi="Times New Roman" w:cs="Times New Roman"/>
          <w:sz w:val="24"/>
          <w:szCs w:val="24"/>
        </w:rPr>
        <w:t>düzenlemektir.</w:t>
      </w:r>
    </w:p>
    <w:p w:rsidR="00DA3427" w:rsidRPr="00951303" w:rsidRDefault="00DA3427">
      <w:pPr>
        <w:spacing w:after="0" w:line="240" w:lineRule="auto"/>
        <w:ind w:firstLine="708"/>
        <w:jc w:val="both"/>
        <w:rPr>
          <w:rFonts w:ascii="Times New Roman" w:hAnsi="Times New Roman" w:cs="Times New Roman"/>
          <w:b/>
          <w:sz w:val="24"/>
          <w:szCs w:val="24"/>
        </w:rPr>
      </w:pPr>
      <w:r w:rsidRPr="00951303">
        <w:rPr>
          <w:rFonts w:ascii="Times New Roman" w:hAnsi="Times New Roman" w:cs="Times New Roman"/>
          <w:b/>
          <w:sz w:val="24"/>
          <w:szCs w:val="24"/>
        </w:rPr>
        <w:t>Kapsam</w:t>
      </w:r>
    </w:p>
    <w:p w:rsidR="00DA3427" w:rsidRPr="00951303" w:rsidRDefault="00DA3427">
      <w:pPr>
        <w:spacing w:after="0" w:line="240" w:lineRule="auto"/>
        <w:ind w:left="708"/>
        <w:jc w:val="both"/>
        <w:rPr>
          <w:rFonts w:ascii="Times New Roman" w:eastAsia="Calibri" w:hAnsi="Times New Roman" w:cs="Times New Roman"/>
          <w:sz w:val="24"/>
          <w:szCs w:val="24"/>
        </w:rPr>
      </w:pPr>
      <w:r w:rsidRPr="00951303">
        <w:rPr>
          <w:rFonts w:ascii="Times New Roman" w:hAnsi="Times New Roman" w:cs="Times New Roman"/>
          <w:b/>
          <w:sz w:val="24"/>
          <w:szCs w:val="24"/>
        </w:rPr>
        <w:t>MADDE 2</w:t>
      </w:r>
      <w:r w:rsidRPr="00951303">
        <w:rPr>
          <w:rFonts w:ascii="Times New Roman" w:eastAsia="Calibri" w:hAnsi="Times New Roman" w:cs="Times New Roman"/>
          <w:bCs/>
          <w:sz w:val="24"/>
          <w:szCs w:val="24"/>
        </w:rPr>
        <w:t>-</w:t>
      </w:r>
      <w:r w:rsidRPr="00951303">
        <w:rPr>
          <w:rFonts w:ascii="Times New Roman" w:hAnsi="Times New Roman" w:cs="Times New Roman"/>
          <w:b/>
          <w:sz w:val="24"/>
          <w:szCs w:val="24"/>
        </w:rPr>
        <w:t> </w:t>
      </w:r>
      <w:r w:rsidRPr="00951303">
        <w:rPr>
          <w:rFonts w:ascii="Times New Roman" w:hAnsi="Times New Roman" w:cs="Times New Roman"/>
          <w:sz w:val="24"/>
          <w:szCs w:val="24"/>
        </w:rPr>
        <w:t>(1) Bu Yönetmelik</w:t>
      </w:r>
      <w:r w:rsidRPr="00951303">
        <w:rPr>
          <w:rFonts w:ascii="Times New Roman" w:eastAsia="Calibri" w:hAnsi="Times New Roman" w:cs="Times New Roman"/>
          <w:sz w:val="24"/>
          <w:szCs w:val="24"/>
        </w:rPr>
        <w:t>;</w:t>
      </w:r>
    </w:p>
    <w:p w:rsidR="00DA3427" w:rsidRPr="00951303" w:rsidRDefault="00DA3427">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a) Nükleer ihracat kontrolünde</w:t>
      </w:r>
      <w:r w:rsidRPr="00951303">
        <w:rPr>
          <w:rFonts w:ascii="Times New Roman" w:hAnsi="Times New Roman" w:cs="Times New Roman"/>
          <w:sz w:val="24"/>
          <w:szCs w:val="24"/>
        </w:rPr>
        <w:t xml:space="preserve"> Nükleer Transfer Uyarı Listesi</w:t>
      </w:r>
      <w:r w:rsidR="002A70C5" w:rsidRPr="00951303">
        <w:rPr>
          <w:rFonts w:ascii="Times New Roman" w:hAnsi="Times New Roman" w:cs="Times New Roman"/>
          <w:sz w:val="24"/>
          <w:szCs w:val="24"/>
        </w:rPr>
        <w:t>’nde</w:t>
      </w:r>
      <w:r w:rsidRPr="00951303">
        <w:rPr>
          <w:rFonts w:ascii="Times New Roman" w:hAnsi="Times New Roman" w:cs="Times New Roman"/>
          <w:sz w:val="24"/>
          <w:szCs w:val="24"/>
        </w:rPr>
        <w:t xml:space="preserve"> </w:t>
      </w:r>
      <w:r w:rsidR="002A70C5" w:rsidRPr="00951303">
        <w:rPr>
          <w:rFonts w:ascii="Times New Roman" w:hAnsi="Times New Roman" w:cs="Times New Roman"/>
          <w:sz w:val="24"/>
          <w:szCs w:val="24"/>
        </w:rPr>
        <w:t xml:space="preserve">veya </w:t>
      </w:r>
      <w:r w:rsidRPr="00951303">
        <w:rPr>
          <w:rFonts w:ascii="Times New Roman" w:hAnsi="Times New Roman" w:cs="Times New Roman"/>
          <w:sz w:val="24"/>
          <w:szCs w:val="24"/>
        </w:rPr>
        <w:t>Nükleer Çift Kullanım Listesi</w:t>
      </w:r>
      <w:r w:rsidR="00874DCC" w:rsidRPr="00951303">
        <w:rPr>
          <w:rFonts w:ascii="Times New Roman" w:hAnsi="Times New Roman" w:cs="Times New Roman"/>
          <w:sz w:val="24"/>
          <w:szCs w:val="24"/>
        </w:rPr>
        <w:t>’</w:t>
      </w:r>
      <w:r w:rsidRPr="00951303">
        <w:rPr>
          <w:rFonts w:ascii="Times New Roman" w:hAnsi="Times New Roman" w:cs="Times New Roman"/>
          <w:sz w:val="24"/>
          <w:szCs w:val="24"/>
        </w:rPr>
        <w:t>nde</w:t>
      </w:r>
      <w:r w:rsidRPr="00951303">
        <w:rPr>
          <w:rFonts w:ascii="Times New Roman" w:eastAsia="Calibri" w:hAnsi="Times New Roman" w:cs="Times New Roman"/>
          <w:sz w:val="24"/>
          <w:szCs w:val="24"/>
        </w:rPr>
        <w:t>,</w:t>
      </w:r>
    </w:p>
    <w:p w:rsidR="005B4BEB" w:rsidRPr="00951303" w:rsidRDefault="00DA3427" w:rsidP="00874DCC">
      <w:pPr>
        <w:spacing w:after="0" w:line="240" w:lineRule="auto"/>
        <w:ind w:firstLine="708"/>
        <w:jc w:val="both"/>
        <w:rPr>
          <w:rFonts w:ascii="Times New Roman" w:hAnsi="Times New Roman" w:cs="Times New Roman"/>
          <w:sz w:val="24"/>
          <w:szCs w:val="24"/>
        </w:rPr>
      </w:pPr>
      <w:r w:rsidRPr="00951303">
        <w:rPr>
          <w:rFonts w:ascii="Times New Roman" w:eastAsia="Calibri" w:hAnsi="Times New Roman" w:cs="Times New Roman"/>
          <w:sz w:val="24"/>
          <w:szCs w:val="24"/>
        </w:rPr>
        <w:t xml:space="preserve">b) </w:t>
      </w:r>
      <w:r w:rsidR="00A411C9" w:rsidRPr="00951303">
        <w:rPr>
          <w:rFonts w:ascii="Times New Roman" w:eastAsia="Calibri" w:hAnsi="Times New Roman" w:cs="Times New Roman"/>
          <w:sz w:val="24"/>
          <w:szCs w:val="24"/>
        </w:rPr>
        <w:t xml:space="preserve">Nükleer ithalat kontrolünde </w:t>
      </w:r>
      <w:r w:rsidR="00425543" w:rsidRPr="00951303">
        <w:rPr>
          <w:rFonts w:ascii="Times New Roman" w:eastAsia="Calibri" w:hAnsi="Times New Roman" w:cs="Times New Roman"/>
          <w:sz w:val="24"/>
          <w:szCs w:val="24"/>
        </w:rPr>
        <w:t xml:space="preserve">Nükleer İthalat Kontrolüne Tabi Eşya </w:t>
      </w:r>
      <w:r w:rsidR="00425543" w:rsidRPr="00951303">
        <w:rPr>
          <w:rFonts w:ascii="Times New Roman" w:hAnsi="Times New Roman" w:cs="Times New Roman"/>
          <w:sz w:val="24"/>
          <w:szCs w:val="24"/>
        </w:rPr>
        <w:t>Listesi’nde</w:t>
      </w:r>
      <w:r w:rsidR="005337F3" w:rsidRPr="00951303">
        <w:rPr>
          <w:rFonts w:ascii="Times New Roman" w:hAnsi="Times New Roman" w:cs="Times New Roman"/>
          <w:sz w:val="24"/>
          <w:szCs w:val="24"/>
        </w:rPr>
        <w:t>,</w:t>
      </w:r>
    </w:p>
    <w:p w:rsidR="001A7160" w:rsidRPr="00951303" w:rsidRDefault="00425543" w:rsidP="00962651">
      <w:pPr>
        <w:spacing w:after="0" w:line="240" w:lineRule="auto"/>
        <w:ind w:firstLine="708"/>
        <w:jc w:val="both"/>
        <w:rPr>
          <w:rFonts w:ascii="Times New Roman" w:hAnsi="Times New Roman" w:cs="Times New Roman"/>
          <w:sz w:val="24"/>
          <w:szCs w:val="24"/>
        </w:rPr>
      </w:pPr>
      <w:proofErr w:type="gramStart"/>
      <w:r w:rsidRPr="00951303">
        <w:rPr>
          <w:rFonts w:ascii="Times New Roman" w:hAnsi="Times New Roman" w:cs="Times New Roman"/>
          <w:sz w:val="24"/>
          <w:szCs w:val="24"/>
        </w:rPr>
        <w:t>yer</w:t>
      </w:r>
      <w:proofErr w:type="gramEnd"/>
      <w:r w:rsidRPr="00951303">
        <w:rPr>
          <w:rFonts w:ascii="Times New Roman" w:hAnsi="Times New Roman" w:cs="Times New Roman"/>
          <w:sz w:val="24"/>
          <w:szCs w:val="24"/>
        </w:rPr>
        <w:t xml:space="preserve"> alan eşyayı</w:t>
      </w:r>
      <w:r w:rsidR="00FF19E3" w:rsidRPr="00951303">
        <w:rPr>
          <w:rFonts w:ascii="Times New Roman" w:hAnsi="Times New Roman" w:cs="Times New Roman"/>
          <w:sz w:val="24"/>
          <w:szCs w:val="24"/>
        </w:rPr>
        <w:t xml:space="preserve"> </w:t>
      </w:r>
      <w:r w:rsidR="001A7160" w:rsidRPr="00951303">
        <w:rPr>
          <w:rFonts w:ascii="Times New Roman" w:hAnsi="Times New Roman" w:cs="Times New Roman"/>
          <w:sz w:val="24"/>
          <w:szCs w:val="24"/>
        </w:rPr>
        <w:t>kapsar.</w:t>
      </w:r>
    </w:p>
    <w:p w:rsidR="00DA3427" w:rsidRPr="00951303" w:rsidRDefault="00DA3427" w:rsidP="00771784">
      <w:pPr>
        <w:pStyle w:val="metin"/>
        <w:spacing w:before="0" w:beforeAutospacing="0" w:after="0" w:afterAutospacing="0"/>
        <w:ind w:firstLine="708"/>
        <w:jc w:val="both"/>
        <w:rPr>
          <w:b/>
        </w:rPr>
      </w:pPr>
      <w:r w:rsidRPr="00951303">
        <w:rPr>
          <w:b/>
        </w:rPr>
        <w:t>Dayanak</w:t>
      </w:r>
    </w:p>
    <w:p w:rsidR="00DA3427" w:rsidRPr="00951303" w:rsidRDefault="00DA3427" w:rsidP="00D9368B">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MADDE 3</w:t>
      </w:r>
      <w:r w:rsidRPr="00951303">
        <w:rPr>
          <w:rFonts w:ascii="Times New Roman" w:eastAsia="Calibri" w:hAnsi="Times New Roman" w:cs="Times New Roman"/>
          <w:bCs/>
          <w:sz w:val="24"/>
          <w:szCs w:val="24"/>
        </w:rPr>
        <w:t>-</w:t>
      </w:r>
      <w:r w:rsidRPr="00951303">
        <w:rPr>
          <w:rFonts w:ascii="Times New Roman" w:eastAsia="Calibri" w:hAnsi="Times New Roman" w:cs="Times New Roman"/>
          <w:sz w:val="24"/>
          <w:szCs w:val="24"/>
        </w:rPr>
        <w:t xml:space="preserve"> </w:t>
      </w:r>
      <w:r w:rsidRPr="00951303">
        <w:rPr>
          <w:rFonts w:ascii="Times New Roman" w:hAnsi="Times New Roman" w:cs="Times New Roman"/>
          <w:sz w:val="24"/>
          <w:szCs w:val="24"/>
        </w:rPr>
        <w:t xml:space="preserve">(1) Bu Yönetmelik, </w:t>
      </w:r>
      <w:r w:rsidRPr="00951303">
        <w:rPr>
          <w:rFonts w:ascii="Times New Roman" w:eastAsia="Calibri" w:hAnsi="Times New Roman" w:cs="Times New Roman"/>
          <w:sz w:val="24"/>
          <w:szCs w:val="24"/>
        </w:rPr>
        <w:t>5/3/2022</w:t>
      </w:r>
      <w:r w:rsidRPr="00951303">
        <w:rPr>
          <w:rFonts w:ascii="Times New Roman" w:hAnsi="Times New Roman" w:cs="Times New Roman"/>
          <w:sz w:val="24"/>
          <w:szCs w:val="24"/>
        </w:rPr>
        <w:t xml:space="preserve"> tarihli ve </w:t>
      </w:r>
      <w:r w:rsidRPr="00951303">
        <w:rPr>
          <w:rFonts w:ascii="Times New Roman" w:eastAsia="Calibri" w:hAnsi="Times New Roman" w:cs="Times New Roman"/>
          <w:sz w:val="24"/>
          <w:szCs w:val="24"/>
        </w:rPr>
        <w:t>7381 sayılı Nükleer Düzenleme Kanununun 4</w:t>
      </w:r>
      <w:r w:rsidR="000C380D" w:rsidRPr="00951303">
        <w:rPr>
          <w:rFonts w:ascii="Times New Roman" w:eastAsia="Calibri" w:hAnsi="Times New Roman" w:cs="Times New Roman"/>
          <w:sz w:val="24"/>
          <w:szCs w:val="24"/>
        </w:rPr>
        <w:t xml:space="preserve"> </w:t>
      </w:r>
      <w:r w:rsidRPr="00951303">
        <w:rPr>
          <w:rFonts w:ascii="Times New Roman" w:eastAsia="Calibri" w:hAnsi="Times New Roman" w:cs="Times New Roman"/>
          <w:sz w:val="24"/>
          <w:szCs w:val="24"/>
        </w:rPr>
        <w:t xml:space="preserve">üncü maddesinin </w:t>
      </w:r>
      <w:r w:rsidR="001A7160" w:rsidRPr="00951303">
        <w:rPr>
          <w:rFonts w:ascii="Times New Roman" w:eastAsia="Calibri" w:hAnsi="Times New Roman" w:cs="Times New Roman"/>
          <w:sz w:val="24"/>
          <w:szCs w:val="24"/>
        </w:rPr>
        <w:t xml:space="preserve">sekizinci </w:t>
      </w:r>
      <w:r w:rsidRPr="00951303">
        <w:rPr>
          <w:rFonts w:ascii="Times New Roman" w:eastAsia="Calibri" w:hAnsi="Times New Roman" w:cs="Times New Roman"/>
          <w:sz w:val="24"/>
          <w:szCs w:val="24"/>
        </w:rPr>
        <w:t>fıkrası ile 95</w:t>
      </w:r>
      <w:r w:rsidRPr="00951303">
        <w:rPr>
          <w:rFonts w:ascii="Times New Roman" w:hAnsi="Times New Roman" w:cs="Times New Roman"/>
          <w:sz w:val="24"/>
          <w:szCs w:val="24"/>
        </w:rPr>
        <w:t xml:space="preserve"> sayılı Nükleer Düzenleme Kurumunun Teşkilat ve Görevleri Hakkında Cumhurbaşkanlığı Kararnamesinin </w:t>
      </w:r>
      <w:r w:rsidRPr="00951303">
        <w:rPr>
          <w:rFonts w:ascii="Times New Roman" w:eastAsia="Calibri" w:hAnsi="Times New Roman" w:cs="Times New Roman"/>
          <w:sz w:val="24"/>
          <w:szCs w:val="24"/>
        </w:rPr>
        <w:t>4</w:t>
      </w:r>
      <w:r w:rsidR="000C380D" w:rsidRPr="00951303">
        <w:rPr>
          <w:rFonts w:ascii="Times New Roman" w:eastAsia="Calibri" w:hAnsi="Times New Roman" w:cs="Times New Roman"/>
          <w:sz w:val="24"/>
          <w:szCs w:val="24"/>
        </w:rPr>
        <w:t xml:space="preserve"> </w:t>
      </w:r>
      <w:r w:rsidRPr="00951303">
        <w:rPr>
          <w:rFonts w:ascii="Times New Roman" w:eastAsia="Calibri" w:hAnsi="Times New Roman" w:cs="Times New Roman"/>
          <w:sz w:val="24"/>
          <w:szCs w:val="24"/>
        </w:rPr>
        <w:t>üncü</w:t>
      </w:r>
      <w:r w:rsidRPr="00951303">
        <w:rPr>
          <w:rFonts w:ascii="Times New Roman" w:hAnsi="Times New Roman" w:cs="Times New Roman"/>
          <w:sz w:val="24"/>
          <w:szCs w:val="24"/>
        </w:rPr>
        <w:t xml:space="preserve"> maddesinin </w:t>
      </w:r>
      <w:r w:rsidRPr="00951303">
        <w:rPr>
          <w:rFonts w:ascii="Times New Roman" w:eastAsia="Calibri" w:hAnsi="Times New Roman" w:cs="Times New Roman"/>
          <w:sz w:val="24"/>
          <w:szCs w:val="24"/>
        </w:rPr>
        <w:t>birinci fıkrasının (f) bendine ve 5</w:t>
      </w:r>
      <w:r w:rsidR="00226AD7" w:rsidRPr="00951303">
        <w:rPr>
          <w:rFonts w:ascii="Times New Roman" w:eastAsia="Calibri" w:hAnsi="Times New Roman" w:cs="Times New Roman"/>
          <w:sz w:val="24"/>
          <w:szCs w:val="24"/>
        </w:rPr>
        <w:t xml:space="preserve"> </w:t>
      </w:r>
      <w:r w:rsidRPr="00951303">
        <w:rPr>
          <w:rFonts w:ascii="Times New Roman" w:eastAsia="Calibri" w:hAnsi="Times New Roman" w:cs="Times New Roman"/>
          <w:sz w:val="24"/>
          <w:szCs w:val="24"/>
        </w:rPr>
        <w:t>inci maddesinin birinci fıkrasının (b) bendine</w:t>
      </w:r>
      <w:r w:rsidRPr="00951303">
        <w:rPr>
          <w:rFonts w:ascii="Times New Roman" w:hAnsi="Times New Roman" w:cs="Times New Roman"/>
          <w:sz w:val="24"/>
          <w:szCs w:val="24"/>
        </w:rPr>
        <w:t xml:space="preserve"> dayanılarak hazırlanmıştır.</w:t>
      </w:r>
    </w:p>
    <w:p w:rsidR="00DA3427" w:rsidRPr="00951303" w:rsidRDefault="00DA3427" w:rsidP="0068213A">
      <w:pPr>
        <w:spacing w:after="0" w:line="240" w:lineRule="auto"/>
        <w:ind w:firstLine="708"/>
        <w:jc w:val="both"/>
        <w:rPr>
          <w:rFonts w:ascii="Times New Roman" w:hAnsi="Times New Roman" w:cs="Times New Roman"/>
          <w:b/>
          <w:sz w:val="24"/>
          <w:szCs w:val="24"/>
        </w:rPr>
      </w:pPr>
      <w:r w:rsidRPr="00951303">
        <w:rPr>
          <w:rFonts w:ascii="Times New Roman" w:hAnsi="Times New Roman" w:cs="Times New Roman"/>
          <w:b/>
          <w:sz w:val="24"/>
          <w:szCs w:val="24"/>
        </w:rPr>
        <w:t>Tanımlar</w:t>
      </w:r>
    </w:p>
    <w:p w:rsidR="00DA3427" w:rsidRPr="00951303" w:rsidRDefault="00DA3427" w:rsidP="0068213A">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MADDE 4</w:t>
      </w:r>
      <w:r w:rsidRPr="00951303">
        <w:rPr>
          <w:rFonts w:ascii="Times New Roman" w:eastAsia="Calibri" w:hAnsi="Times New Roman" w:cs="Times New Roman"/>
          <w:bCs/>
          <w:sz w:val="24"/>
          <w:szCs w:val="24"/>
        </w:rPr>
        <w:t>-</w:t>
      </w:r>
      <w:r w:rsidRPr="00951303">
        <w:rPr>
          <w:rFonts w:ascii="Times New Roman" w:eastAsia="Calibri" w:hAnsi="Times New Roman" w:cs="Times New Roman"/>
          <w:sz w:val="24"/>
          <w:szCs w:val="24"/>
        </w:rPr>
        <w:t xml:space="preserve"> </w:t>
      </w:r>
      <w:r w:rsidRPr="00951303">
        <w:rPr>
          <w:rFonts w:ascii="Times New Roman" w:hAnsi="Times New Roman" w:cs="Times New Roman"/>
          <w:sz w:val="24"/>
          <w:szCs w:val="24"/>
        </w:rPr>
        <w:t>(1) Bu Yönetmelikte geçen;</w:t>
      </w:r>
    </w:p>
    <w:p w:rsidR="00DA3427" w:rsidRPr="00951303" w:rsidRDefault="00771784" w:rsidP="00771784">
      <w:pPr>
        <w:pStyle w:val="ListeParagraf"/>
        <w:numPr>
          <w:ilvl w:val="0"/>
          <w:numId w:val="4"/>
        </w:numPr>
        <w:spacing w:after="0" w:line="240" w:lineRule="auto"/>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 </w:t>
      </w:r>
      <w:r w:rsidR="00DA3427" w:rsidRPr="00951303">
        <w:rPr>
          <w:rFonts w:ascii="Times New Roman" w:eastAsia="Calibri" w:hAnsi="Times New Roman" w:cs="Times New Roman"/>
          <w:sz w:val="24"/>
          <w:szCs w:val="24"/>
        </w:rPr>
        <w:t>Eşya:</w:t>
      </w:r>
      <w:r w:rsidR="00DD1DE7" w:rsidRPr="00951303">
        <w:rPr>
          <w:rFonts w:ascii="Times New Roman" w:hAnsi="Times New Roman" w:cs="Times New Roman"/>
          <w:sz w:val="24"/>
          <w:szCs w:val="24"/>
        </w:rPr>
        <w:t xml:space="preserve"> Barışçıl amaçlı ihracatı yapılan </w:t>
      </w:r>
      <w:r w:rsidR="007308A4" w:rsidRPr="00951303">
        <w:rPr>
          <w:rFonts w:ascii="Times New Roman" w:hAnsi="Times New Roman" w:cs="Times New Roman"/>
          <w:sz w:val="24"/>
          <w:szCs w:val="24"/>
        </w:rPr>
        <w:t>Nükleer Transfer Uyarı Listesi</w:t>
      </w:r>
      <w:r w:rsidR="002A70C5" w:rsidRPr="00951303">
        <w:rPr>
          <w:rFonts w:ascii="Times New Roman" w:hAnsi="Times New Roman" w:cs="Times New Roman"/>
          <w:sz w:val="24"/>
          <w:szCs w:val="24"/>
        </w:rPr>
        <w:t>’nde</w:t>
      </w:r>
      <w:r w:rsidR="007308A4" w:rsidRPr="00951303">
        <w:rPr>
          <w:rFonts w:ascii="Times New Roman" w:hAnsi="Times New Roman" w:cs="Times New Roman"/>
          <w:sz w:val="24"/>
          <w:szCs w:val="24"/>
        </w:rPr>
        <w:t xml:space="preserve"> </w:t>
      </w:r>
      <w:r w:rsidR="002A70C5" w:rsidRPr="00951303">
        <w:rPr>
          <w:rFonts w:ascii="Times New Roman" w:hAnsi="Times New Roman" w:cs="Times New Roman"/>
          <w:sz w:val="24"/>
          <w:szCs w:val="24"/>
        </w:rPr>
        <w:t xml:space="preserve">veya </w:t>
      </w:r>
      <w:r w:rsidR="007308A4" w:rsidRPr="00951303">
        <w:rPr>
          <w:rFonts w:ascii="Times New Roman" w:hAnsi="Times New Roman" w:cs="Times New Roman"/>
          <w:sz w:val="24"/>
          <w:szCs w:val="24"/>
        </w:rPr>
        <w:t>Nükleer Çift Kullanım Listesi</w:t>
      </w:r>
      <w:r w:rsidR="00733A6E" w:rsidRPr="00951303">
        <w:rPr>
          <w:rFonts w:ascii="Times New Roman" w:hAnsi="Times New Roman" w:cs="Times New Roman"/>
          <w:sz w:val="24"/>
          <w:szCs w:val="24"/>
        </w:rPr>
        <w:t>’nde yer alan</w:t>
      </w:r>
      <w:r w:rsidR="007308A4" w:rsidRPr="00951303">
        <w:rPr>
          <w:rFonts w:ascii="Times New Roman" w:hAnsi="Times New Roman" w:cs="Times New Roman"/>
          <w:sz w:val="24"/>
          <w:szCs w:val="24"/>
        </w:rPr>
        <w:t xml:space="preserve"> </w:t>
      </w:r>
      <w:r w:rsidR="00733A6E" w:rsidRPr="00951303">
        <w:rPr>
          <w:rFonts w:ascii="Times New Roman" w:eastAsia="Calibri" w:hAnsi="Times New Roman" w:cs="Times New Roman"/>
          <w:sz w:val="24"/>
          <w:szCs w:val="24"/>
        </w:rPr>
        <w:t>madde, malzeme, ekipman, sistem, bileşen ve ilgili teknoloji</w:t>
      </w:r>
      <w:r w:rsidR="00405CAE" w:rsidRPr="00951303">
        <w:rPr>
          <w:rFonts w:ascii="Times New Roman" w:hAnsi="Times New Roman" w:cs="Times New Roman"/>
          <w:sz w:val="24"/>
          <w:szCs w:val="24"/>
        </w:rPr>
        <w:t xml:space="preserve"> </w:t>
      </w:r>
      <w:r w:rsidR="002A70C5" w:rsidRPr="00951303">
        <w:rPr>
          <w:rFonts w:ascii="Times New Roman" w:hAnsi="Times New Roman" w:cs="Times New Roman"/>
          <w:sz w:val="24"/>
          <w:szCs w:val="24"/>
        </w:rPr>
        <w:t>veya</w:t>
      </w:r>
      <w:r w:rsidR="00DD1DE7" w:rsidRPr="00951303">
        <w:rPr>
          <w:rFonts w:ascii="Times New Roman" w:hAnsi="Times New Roman" w:cs="Times New Roman"/>
          <w:sz w:val="24"/>
          <w:szCs w:val="24"/>
        </w:rPr>
        <w:t xml:space="preserve"> </w:t>
      </w:r>
      <w:r w:rsidR="00DD1DE7" w:rsidRPr="00951303">
        <w:rPr>
          <w:rFonts w:ascii="Times New Roman" w:eastAsia="Calibri" w:hAnsi="Times New Roman" w:cs="Times New Roman"/>
          <w:sz w:val="24"/>
          <w:szCs w:val="24"/>
        </w:rPr>
        <w:t>barışçıl amaçlı ithalatı yapılan</w:t>
      </w:r>
      <w:r w:rsidR="00FF19E3" w:rsidRPr="00951303">
        <w:rPr>
          <w:rFonts w:ascii="Times New Roman" w:hAnsi="Times New Roman" w:cs="Times New Roman"/>
          <w:sz w:val="24"/>
          <w:szCs w:val="24"/>
        </w:rPr>
        <w:t xml:space="preserve"> </w:t>
      </w:r>
      <w:r w:rsidR="002A70C5" w:rsidRPr="00951303">
        <w:rPr>
          <w:rFonts w:ascii="Times New Roman" w:hAnsi="Times New Roman" w:cs="Times New Roman"/>
          <w:sz w:val="24"/>
          <w:szCs w:val="24"/>
        </w:rPr>
        <w:t xml:space="preserve">Nükleer Düzenleme </w:t>
      </w:r>
      <w:r w:rsidR="00FF19E3" w:rsidRPr="00951303">
        <w:rPr>
          <w:rFonts w:ascii="Times New Roman" w:hAnsi="Times New Roman" w:cs="Times New Roman"/>
          <w:sz w:val="24"/>
          <w:szCs w:val="24"/>
        </w:rPr>
        <w:t>Kurum</w:t>
      </w:r>
      <w:r w:rsidR="002A70C5" w:rsidRPr="00951303">
        <w:rPr>
          <w:rFonts w:ascii="Times New Roman" w:hAnsi="Times New Roman" w:cs="Times New Roman"/>
          <w:sz w:val="24"/>
          <w:szCs w:val="24"/>
        </w:rPr>
        <w:t>u</w:t>
      </w:r>
      <w:r w:rsidR="00FF19E3" w:rsidRPr="00951303">
        <w:rPr>
          <w:rFonts w:ascii="Times New Roman" w:hAnsi="Times New Roman" w:cs="Times New Roman"/>
          <w:sz w:val="24"/>
          <w:szCs w:val="24"/>
        </w:rPr>
        <w:t xml:space="preserve"> tarafından belirlenen</w:t>
      </w:r>
      <w:r w:rsidR="00DA3427" w:rsidRPr="00951303">
        <w:rPr>
          <w:rFonts w:ascii="Times New Roman" w:eastAsia="Calibri" w:hAnsi="Times New Roman" w:cs="Times New Roman"/>
          <w:sz w:val="24"/>
          <w:szCs w:val="24"/>
        </w:rPr>
        <w:t xml:space="preserve"> madde, malzeme, ekipman,</w:t>
      </w:r>
      <w:r w:rsidRPr="00951303">
        <w:rPr>
          <w:rFonts w:ascii="Times New Roman" w:eastAsia="Calibri" w:hAnsi="Times New Roman" w:cs="Times New Roman"/>
          <w:sz w:val="24"/>
          <w:szCs w:val="24"/>
        </w:rPr>
        <w:t xml:space="preserve"> </w:t>
      </w:r>
      <w:r w:rsidR="00DA3427" w:rsidRPr="00951303">
        <w:rPr>
          <w:rFonts w:ascii="Times New Roman" w:eastAsia="Calibri" w:hAnsi="Times New Roman" w:cs="Times New Roman"/>
          <w:sz w:val="24"/>
          <w:szCs w:val="24"/>
        </w:rPr>
        <w:t>sistem,</w:t>
      </w:r>
      <w:r w:rsidR="0076473C" w:rsidRPr="00951303">
        <w:rPr>
          <w:rFonts w:ascii="Times New Roman" w:eastAsia="Calibri" w:hAnsi="Times New Roman" w:cs="Times New Roman"/>
          <w:sz w:val="24"/>
          <w:szCs w:val="24"/>
        </w:rPr>
        <w:t xml:space="preserve"> </w:t>
      </w:r>
      <w:r w:rsidR="00DA3427" w:rsidRPr="00951303">
        <w:rPr>
          <w:rFonts w:ascii="Times New Roman" w:eastAsia="Calibri" w:hAnsi="Times New Roman" w:cs="Times New Roman"/>
          <w:sz w:val="24"/>
          <w:szCs w:val="24"/>
        </w:rPr>
        <w:t>bileşen</w:t>
      </w:r>
      <w:r w:rsidR="00733A6E" w:rsidRPr="00951303">
        <w:rPr>
          <w:rFonts w:ascii="Times New Roman" w:eastAsia="Calibri" w:hAnsi="Times New Roman" w:cs="Times New Roman"/>
          <w:sz w:val="24"/>
          <w:szCs w:val="24"/>
        </w:rPr>
        <w:t>i</w:t>
      </w:r>
      <w:r w:rsidR="00DA3427" w:rsidRPr="00951303">
        <w:rPr>
          <w:rFonts w:ascii="Times New Roman" w:eastAsia="Calibri" w:hAnsi="Times New Roman" w:cs="Times New Roman"/>
          <w:sz w:val="24"/>
          <w:szCs w:val="24"/>
        </w:rPr>
        <w:t>,</w:t>
      </w:r>
    </w:p>
    <w:p w:rsidR="00D60548" w:rsidRPr="00951303" w:rsidRDefault="00771784"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w:t>
      </w:r>
      <w:r w:rsidR="00D60548" w:rsidRPr="00951303">
        <w:rPr>
          <w:rFonts w:ascii="Times New Roman" w:hAnsi="Times New Roman" w:cs="Times New Roman"/>
          <w:sz w:val="24"/>
          <w:szCs w:val="24"/>
        </w:rPr>
        <w:t>Güvence Belgesi: Nükleer Transfer Uyarı Listesi’nde yer alan eşyanın</w:t>
      </w:r>
      <w:r w:rsidR="00465D07" w:rsidRPr="00951303">
        <w:rPr>
          <w:rFonts w:ascii="Times New Roman" w:hAnsi="Times New Roman" w:cs="Times New Roman"/>
          <w:sz w:val="24"/>
          <w:szCs w:val="24"/>
        </w:rPr>
        <w:t xml:space="preserve"> </w:t>
      </w:r>
      <w:r w:rsidR="00D60548" w:rsidRPr="00951303">
        <w:rPr>
          <w:rFonts w:ascii="Times New Roman" w:hAnsi="Times New Roman" w:cs="Times New Roman"/>
          <w:sz w:val="24"/>
          <w:szCs w:val="24"/>
        </w:rPr>
        <w:t>ihracatında</w:t>
      </w:r>
      <w:r w:rsidR="00880A73" w:rsidRPr="00951303">
        <w:rPr>
          <w:rFonts w:ascii="Times New Roman" w:hAnsi="Times New Roman" w:cs="Times New Roman"/>
          <w:sz w:val="24"/>
          <w:szCs w:val="24"/>
        </w:rPr>
        <w:t>,</w:t>
      </w:r>
      <w:r w:rsidR="00465D07" w:rsidRPr="00951303">
        <w:rPr>
          <w:rFonts w:ascii="Times New Roman" w:hAnsi="Times New Roman" w:cs="Times New Roman"/>
          <w:sz w:val="24"/>
          <w:szCs w:val="24"/>
        </w:rPr>
        <w:t xml:space="preserve"> </w:t>
      </w:r>
      <w:r w:rsidR="00B8097E" w:rsidRPr="00951303">
        <w:rPr>
          <w:rFonts w:ascii="Times New Roman" w:hAnsi="Times New Roman" w:cs="Times New Roman"/>
          <w:sz w:val="24"/>
          <w:szCs w:val="24"/>
        </w:rPr>
        <w:t>ihraç edilen eşyanın nükleer silahların yayılmasının önlenmesi</w:t>
      </w:r>
      <w:r w:rsidR="00E711E7" w:rsidRPr="00951303">
        <w:rPr>
          <w:rFonts w:ascii="Times New Roman" w:hAnsi="Times New Roman" w:cs="Times New Roman"/>
          <w:sz w:val="24"/>
          <w:szCs w:val="24"/>
        </w:rPr>
        <w:t xml:space="preserve"> amacına uygun olarak</w:t>
      </w:r>
      <w:r w:rsidR="00B8097E" w:rsidRPr="00951303">
        <w:rPr>
          <w:rFonts w:ascii="Times New Roman" w:hAnsi="Times New Roman" w:cs="Times New Roman"/>
          <w:sz w:val="24"/>
          <w:szCs w:val="24"/>
        </w:rPr>
        <w:t xml:space="preserve"> </w:t>
      </w:r>
      <w:r w:rsidR="00E711E7" w:rsidRPr="00951303">
        <w:rPr>
          <w:rFonts w:ascii="Times New Roman" w:hAnsi="Times New Roman" w:cs="Times New Roman"/>
          <w:sz w:val="24"/>
          <w:szCs w:val="24"/>
        </w:rPr>
        <w:t xml:space="preserve">  </w:t>
      </w:r>
      <w:r w:rsidR="00B8097E" w:rsidRPr="00951303">
        <w:rPr>
          <w:rFonts w:ascii="Times New Roman" w:hAnsi="Times New Roman" w:cs="Times New Roman"/>
          <w:sz w:val="24"/>
          <w:szCs w:val="24"/>
        </w:rPr>
        <w:t xml:space="preserve">kullanılacağına </w:t>
      </w:r>
      <w:r w:rsidR="00E711E7" w:rsidRPr="00951303">
        <w:rPr>
          <w:rFonts w:ascii="Times New Roman" w:hAnsi="Times New Roman" w:cs="Times New Roman"/>
          <w:sz w:val="24"/>
          <w:szCs w:val="24"/>
        </w:rPr>
        <w:t xml:space="preserve">dair </w:t>
      </w:r>
      <w:r w:rsidR="00D60548" w:rsidRPr="00951303">
        <w:rPr>
          <w:rFonts w:ascii="Times New Roman" w:hAnsi="Times New Roman" w:cs="Times New Roman"/>
          <w:sz w:val="24"/>
          <w:szCs w:val="24"/>
        </w:rPr>
        <w:t>alıcı ülkenin ilgili resmî makamlarından alınan</w:t>
      </w:r>
      <w:r w:rsidR="00F57AC4" w:rsidRPr="00951303">
        <w:rPr>
          <w:rFonts w:ascii="Times New Roman" w:hAnsi="Times New Roman" w:cs="Times New Roman"/>
          <w:sz w:val="24"/>
          <w:szCs w:val="24"/>
        </w:rPr>
        <w:t xml:space="preserve"> </w:t>
      </w:r>
      <w:r w:rsidR="00D60548" w:rsidRPr="00951303">
        <w:rPr>
          <w:rFonts w:ascii="Times New Roman" w:hAnsi="Times New Roman" w:cs="Times New Roman"/>
          <w:sz w:val="24"/>
          <w:szCs w:val="24"/>
        </w:rPr>
        <w:t>onaylı belgeyi</w:t>
      </w:r>
      <w:r w:rsidR="00D34187" w:rsidRPr="00951303">
        <w:rPr>
          <w:rFonts w:ascii="Times New Roman" w:hAnsi="Times New Roman" w:cs="Times New Roman"/>
          <w:sz w:val="24"/>
          <w:szCs w:val="24"/>
        </w:rPr>
        <w:t>,</w:t>
      </w:r>
      <w:r w:rsidR="00D60548" w:rsidRPr="00951303">
        <w:rPr>
          <w:rFonts w:ascii="Times New Roman" w:hAnsi="Times New Roman" w:cs="Times New Roman"/>
          <w:sz w:val="24"/>
          <w:szCs w:val="24"/>
        </w:rPr>
        <w:t xml:space="preserve"> </w:t>
      </w:r>
    </w:p>
    <w:p w:rsidR="00DA3427" w:rsidRPr="00951303" w:rsidRDefault="00797BD3" w:rsidP="006D4463">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Kurum: Nükleer Düzenleme Kurumunu,</w:t>
      </w:r>
    </w:p>
    <w:p w:rsidR="00DA3427" w:rsidRPr="00044655" w:rsidRDefault="008C7ABE" w:rsidP="00771784">
      <w:pPr>
        <w:pStyle w:val="ListeParagraf"/>
        <w:numPr>
          <w:ilvl w:val="0"/>
          <w:numId w:val="4"/>
        </w:numPr>
        <w:spacing w:after="0" w:line="240" w:lineRule="auto"/>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 </w:t>
      </w:r>
      <w:r w:rsidR="00044655" w:rsidRPr="00044655">
        <w:rPr>
          <w:rFonts w:ascii="Times New Roman" w:hAnsi="Times New Roman" w:cs="Times New Roman"/>
          <w:sz w:val="24"/>
          <w:szCs w:val="24"/>
        </w:rPr>
        <w:t>Nükleer Çift Kullanım Listesi: Kurum tarafından yayımlanan ihracat kontrolüne tabi nükleer çift kullanımlı eşya listesini</w:t>
      </w:r>
      <w:r w:rsidRPr="00044655">
        <w:rPr>
          <w:rFonts w:ascii="Times New Roman" w:eastAsia="Calibri" w:hAnsi="Times New Roman" w:cs="Times New Roman"/>
          <w:sz w:val="24"/>
          <w:szCs w:val="24"/>
        </w:rPr>
        <w:t>,</w:t>
      </w:r>
    </w:p>
    <w:p w:rsidR="00DA3427" w:rsidRPr="00044655" w:rsidRDefault="00044655" w:rsidP="00771784">
      <w:pPr>
        <w:pStyle w:val="ListeParagraf"/>
        <w:numPr>
          <w:ilvl w:val="0"/>
          <w:numId w:val="4"/>
        </w:numPr>
        <w:spacing w:after="0" w:line="240" w:lineRule="auto"/>
        <w:jc w:val="both"/>
        <w:rPr>
          <w:rFonts w:ascii="Times New Roman" w:hAnsi="Times New Roman" w:cs="Times New Roman"/>
          <w:sz w:val="24"/>
          <w:szCs w:val="24"/>
        </w:rPr>
      </w:pPr>
      <w:r w:rsidRPr="00044655">
        <w:rPr>
          <w:rFonts w:ascii="Times New Roman" w:eastAsia="Calibri" w:hAnsi="Times New Roman" w:cs="Times New Roman"/>
          <w:sz w:val="24"/>
          <w:szCs w:val="24"/>
        </w:rPr>
        <w:t xml:space="preserve"> Nükleer çift kullanımlı eşya: Nükleer alanda kullanımının yanı sıra nükleer alan dışında da kullanılabilme özelliğine sahip eşyayı</w:t>
      </w:r>
      <w:r w:rsidR="008C7ABE" w:rsidRPr="00044655">
        <w:rPr>
          <w:rFonts w:ascii="Times New Roman" w:eastAsia="Calibri" w:hAnsi="Times New Roman" w:cs="Times New Roman"/>
          <w:sz w:val="24"/>
          <w:szCs w:val="24"/>
        </w:rPr>
        <w:t>,</w:t>
      </w:r>
    </w:p>
    <w:p w:rsidR="006D4463" w:rsidRPr="00951303" w:rsidRDefault="00A23D39"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w:t>
      </w:r>
      <w:r w:rsidR="006D4463" w:rsidRPr="00951303">
        <w:rPr>
          <w:rFonts w:ascii="Times New Roman" w:hAnsi="Times New Roman" w:cs="Times New Roman"/>
          <w:sz w:val="24"/>
          <w:szCs w:val="24"/>
        </w:rPr>
        <w:t>Nükleer güvence denetimi: Nükleer silahların yayılmasının önlenmesi çerçevesinde Uluslararası Atom Enerjisi Ajansı ve anlaşmaya taraf ülke arasında imzalanan güvence denetimi anlaşması uyarınca uygulanan doğrulama faaliyetlerini</w:t>
      </w:r>
      <w:r w:rsidR="006C057C" w:rsidRPr="00951303">
        <w:rPr>
          <w:rFonts w:ascii="Times New Roman" w:hAnsi="Times New Roman" w:cs="Times New Roman"/>
          <w:sz w:val="24"/>
          <w:szCs w:val="24"/>
        </w:rPr>
        <w:t>,</w:t>
      </w:r>
    </w:p>
    <w:p w:rsidR="00DA3427" w:rsidRPr="00951303" w:rsidRDefault="000622A0"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Nükleer ihracat kontrolü: Nükleer silahların yayılmasının önlenmesi amacıyla</w:t>
      </w:r>
      <w:r w:rsidR="00771784" w:rsidRPr="00951303">
        <w:rPr>
          <w:rFonts w:ascii="Times New Roman" w:hAnsi="Times New Roman" w:cs="Times New Roman"/>
          <w:sz w:val="24"/>
          <w:szCs w:val="24"/>
        </w:rPr>
        <w:t xml:space="preserve"> </w:t>
      </w:r>
      <w:r w:rsidR="00EE6A50" w:rsidRPr="00951303">
        <w:rPr>
          <w:rFonts w:ascii="Times New Roman" w:eastAsia="Calibri" w:hAnsi="Times New Roman" w:cs="Times New Roman"/>
          <w:sz w:val="24"/>
          <w:szCs w:val="24"/>
        </w:rPr>
        <w:t xml:space="preserve">Nükleer İhracat Kontrolüne Tabi Eşya </w:t>
      </w:r>
      <w:r w:rsidR="00DA3427" w:rsidRPr="00951303">
        <w:rPr>
          <w:rFonts w:ascii="Times New Roman" w:eastAsia="Calibri" w:hAnsi="Times New Roman" w:cs="Times New Roman"/>
          <w:sz w:val="24"/>
          <w:szCs w:val="24"/>
        </w:rPr>
        <w:t>Listesi</w:t>
      </w:r>
      <w:r w:rsidR="00874DCC" w:rsidRPr="00951303">
        <w:rPr>
          <w:rFonts w:ascii="Times New Roman" w:eastAsia="Calibri" w:hAnsi="Times New Roman" w:cs="Times New Roman"/>
          <w:sz w:val="24"/>
          <w:szCs w:val="24"/>
        </w:rPr>
        <w:t>’</w:t>
      </w:r>
      <w:r w:rsidR="00DA3427" w:rsidRPr="00951303">
        <w:rPr>
          <w:rFonts w:ascii="Times New Roman" w:eastAsia="Calibri" w:hAnsi="Times New Roman" w:cs="Times New Roman"/>
          <w:sz w:val="24"/>
          <w:szCs w:val="24"/>
        </w:rPr>
        <w:t>nde</w:t>
      </w:r>
      <w:r w:rsidR="00DA3427" w:rsidRPr="00951303">
        <w:rPr>
          <w:rFonts w:ascii="Times New Roman" w:hAnsi="Times New Roman" w:cs="Times New Roman"/>
          <w:sz w:val="24"/>
          <w:szCs w:val="24"/>
        </w:rPr>
        <w:t xml:space="preserve"> yer alan eşyanın ihracat</w:t>
      </w:r>
      <w:r w:rsidR="00E966B4" w:rsidRPr="00951303">
        <w:rPr>
          <w:rFonts w:ascii="Times New Roman" w:hAnsi="Times New Roman" w:cs="Times New Roman"/>
          <w:sz w:val="24"/>
          <w:szCs w:val="24"/>
        </w:rPr>
        <w:t>ının</w:t>
      </w:r>
      <w:r w:rsidR="00DA3427" w:rsidRPr="00951303">
        <w:rPr>
          <w:rFonts w:ascii="Times New Roman" w:hAnsi="Times New Roman" w:cs="Times New Roman"/>
          <w:sz w:val="24"/>
          <w:szCs w:val="24"/>
        </w:rPr>
        <w:t xml:space="preserve"> kontrol</w:t>
      </w:r>
      <w:r w:rsidR="00E966B4" w:rsidRPr="00951303">
        <w:rPr>
          <w:rFonts w:ascii="Times New Roman" w:hAnsi="Times New Roman" w:cs="Times New Roman"/>
          <w:sz w:val="24"/>
          <w:szCs w:val="24"/>
        </w:rPr>
        <w:t xml:space="preserve"> edilmesini</w:t>
      </w:r>
      <w:r w:rsidR="00DA3427" w:rsidRPr="00951303">
        <w:rPr>
          <w:rFonts w:ascii="Times New Roman" w:hAnsi="Times New Roman" w:cs="Times New Roman"/>
          <w:sz w:val="24"/>
          <w:szCs w:val="24"/>
        </w:rPr>
        <w:t>,</w:t>
      </w:r>
    </w:p>
    <w:p w:rsidR="006168A3" w:rsidRPr="00951303" w:rsidRDefault="006168A3"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Nükleer İhracat Kontrolüne Tabi Eşya Listesi: </w:t>
      </w:r>
      <w:r w:rsidR="0088788A" w:rsidRPr="00951303">
        <w:rPr>
          <w:rFonts w:ascii="Times New Roman" w:hAnsi="Times New Roman" w:cs="Times New Roman"/>
          <w:sz w:val="24"/>
          <w:szCs w:val="24"/>
        </w:rPr>
        <w:t>N</w:t>
      </w:r>
      <w:r w:rsidRPr="00951303">
        <w:rPr>
          <w:rFonts w:ascii="Times New Roman" w:hAnsi="Times New Roman" w:cs="Times New Roman"/>
          <w:sz w:val="24"/>
          <w:szCs w:val="24"/>
        </w:rPr>
        <w:t>ükleer ihracat kontrolüne tabi eşyayı içeren Nükleer Transfer Uyarı Listesi</w:t>
      </w:r>
      <w:r w:rsidR="002A70C5" w:rsidRPr="00951303">
        <w:rPr>
          <w:rFonts w:ascii="Times New Roman" w:hAnsi="Times New Roman" w:cs="Times New Roman"/>
          <w:sz w:val="24"/>
          <w:szCs w:val="24"/>
        </w:rPr>
        <w:t>’ni</w:t>
      </w:r>
      <w:r w:rsidRPr="00951303">
        <w:rPr>
          <w:rFonts w:ascii="Times New Roman" w:hAnsi="Times New Roman" w:cs="Times New Roman"/>
          <w:sz w:val="24"/>
          <w:szCs w:val="24"/>
        </w:rPr>
        <w:t xml:space="preserve"> ve Nükleer Çift Kullanım Listesi’ni,</w:t>
      </w:r>
    </w:p>
    <w:p w:rsidR="00465D07" w:rsidRPr="00951303" w:rsidRDefault="000622A0" w:rsidP="00771784">
      <w:pPr>
        <w:pStyle w:val="ListeParagraf"/>
        <w:numPr>
          <w:ilvl w:val="0"/>
          <w:numId w:val="4"/>
        </w:numPr>
        <w:spacing w:after="0" w:line="240" w:lineRule="auto"/>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 </w:t>
      </w:r>
      <w:r w:rsidR="004C219A" w:rsidRPr="00951303">
        <w:rPr>
          <w:rFonts w:ascii="Times New Roman" w:eastAsia="Calibri" w:hAnsi="Times New Roman" w:cs="Times New Roman"/>
          <w:sz w:val="24"/>
          <w:szCs w:val="24"/>
        </w:rPr>
        <w:t>Nükleer ithalat kontrolü: Nükleer silahların yayılmasının önlenmesi amacıyla</w:t>
      </w:r>
      <w:r w:rsidR="00465D07" w:rsidRPr="00951303">
        <w:rPr>
          <w:rFonts w:ascii="Times New Roman" w:eastAsia="Calibri" w:hAnsi="Times New Roman" w:cs="Times New Roman"/>
          <w:sz w:val="24"/>
          <w:szCs w:val="24"/>
        </w:rPr>
        <w:t xml:space="preserve"> </w:t>
      </w:r>
      <w:r w:rsidR="004C219A" w:rsidRPr="00951303">
        <w:rPr>
          <w:rFonts w:ascii="Times New Roman" w:eastAsia="Calibri" w:hAnsi="Times New Roman" w:cs="Times New Roman"/>
          <w:sz w:val="24"/>
          <w:szCs w:val="24"/>
        </w:rPr>
        <w:t>Kurum tarafından belirlenen eşyanın ithalat</w:t>
      </w:r>
      <w:r w:rsidR="00E966B4" w:rsidRPr="00951303">
        <w:rPr>
          <w:rFonts w:ascii="Times New Roman" w:eastAsia="Calibri" w:hAnsi="Times New Roman" w:cs="Times New Roman"/>
          <w:sz w:val="24"/>
          <w:szCs w:val="24"/>
        </w:rPr>
        <w:t>ının</w:t>
      </w:r>
      <w:r w:rsidR="004C219A" w:rsidRPr="00951303">
        <w:rPr>
          <w:rFonts w:ascii="Times New Roman" w:eastAsia="Calibri" w:hAnsi="Times New Roman" w:cs="Times New Roman"/>
          <w:sz w:val="24"/>
          <w:szCs w:val="24"/>
        </w:rPr>
        <w:t xml:space="preserve"> kontrol</w:t>
      </w:r>
      <w:r w:rsidR="00E966B4" w:rsidRPr="00951303">
        <w:rPr>
          <w:rFonts w:ascii="Times New Roman" w:eastAsia="Calibri" w:hAnsi="Times New Roman" w:cs="Times New Roman"/>
          <w:sz w:val="24"/>
          <w:szCs w:val="24"/>
        </w:rPr>
        <w:t xml:space="preserve"> edilmesini</w:t>
      </w:r>
      <w:r w:rsidR="004C219A" w:rsidRPr="00951303">
        <w:rPr>
          <w:rFonts w:ascii="Times New Roman" w:eastAsia="Calibri" w:hAnsi="Times New Roman" w:cs="Times New Roman"/>
          <w:sz w:val="24"/>
          <w:szCs w:val="24"/>
        </w:rPr>
        <w:t>,</w:t>
      </w:r>
    </w:p>
    <w:p w:rsidR="00465D07" w:rsidRPr="00951303" w:rsidRDefault="00F44532"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eastAsia="Calibri" w:hAnsi="Times New Roman" w:cs="Times New Roman"/>
          <w:sz w:val="24"/>
          <w:szCs w:val="24"/>
        </w:rPr>
        <w:t xml:space="preserve"> </w:t>
      </w:r>
      <w:r w:rsidR="00E5138F" w:rsidRPr="00951303">
        <w:rPr>
          <w:rFonts w:ascii="Times New Roman" w:eastAsia="Calibri" w:hAnsi="Times New Roman" w:cs="Times New Roman"/>
          <w:sz w:val="24"/>
          <w:szCs w:val="24"/>
        </w:rPr>
        <w:t xml:space="preserve">Nükleer </w:t>
      </w:r>
      <w:r w:rsidR="00425543" w:rsidRPr="00951303">
        <w:rPr>
          <w:rFonts w:ascii="Times New Roman" w:eastAsia="Calibri" w:hAnsi="Times New Roman" w:cs="Times New Roman"/>
          <w:sz w:val="24"/>
          <w:szCs w:val="24"/>
        </w:rPr>
        <w:t>İthalat Kontrolüne Tabi Eşya Listesi</w:t>
      </w:r>
      <w:r w:rsidR="00DD1DE7" w:rsidRPr="00951303">
        <w:rPr>
          <w:rFonts w:ascii="Times New Roman" w:eastAsia="Calibri" w:hAnsi="Times New Roman" w:cs="Times New Roman"/>
          <w:sz w:val="24"/>
          <w:szCs w:val="24"/>
        </w:rPr>
        <w:t xml:space="preserve">: </w:t>
      </w:r>
      <w:r w:rsidR="00F837BC" w:rsidRPr="00951303">
        <w:rPr>
          <w:rFonts w:ascii="Times New Roman" w:eastAsia="Calibri" w:hAnsi="Times New Roman" w:cs="Times New Roman"/>
          <w:sz w:val="24"/>
          <w:szCs w:val="24"/>
        </w:rPr>
        <w:t>Kurum tarafından yayımlanan n</w:t>
      </w:r>
      <w:r w:rsidR="00E5138F" w:rsidRPr="00951303">
        <w:rPr>
          <w:rFonts w:ascii="Times New Roman" w:eastAsia="Calibri" w:hAnsi="Times New Roman" w:cs="Times New Roman"/>
          <w:sz w:val="24"/>
          <w:szCs w:val="24"/>
        </w:rPr>
        <w:t>ükleer ithalat kontrolüne tabi madde, malzeme, ekipman, sistem, bileşenden oluşan eşya</w:t>
      </w:r>
      <w:r w:rsidR="00764E06" w:rsidRPr="00951303">
        <w:rPr>
          <w:rFonts w:ascii="Times New Roman" w:eastAsia="Calibri" w:hAnsi="Times New Roman" w:cs="Times New Roman"/>
          <w:sz w:val="24"/>
          <w:szCs w:val="24"/>
        </w:rPr>
        <w:t xml:space="preserve"> listesini,</w:t>
      </w:r>
    </w:p>
    <w:p w:rsidR="00465D07" w:rsidRPr="00951303" w:rsidRDefault="00F44532"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 xml:space="preserve">Nükleer Transfer Uyarı Listesi: </w:t>
      </w:r>
      <w:r w:rsidR="00F837BC" w:rsidRPr="00951303">
        <w:rPr>
          <w:rFonts w:ascii="Times New Roman" w:hAnsi="Times New Roman" w:cs="Times New Roman"/>
          <w:sz w:val="24"/>
          <w:szCs w:val="24"/>
        </w:rPr>
        <w:t>Kurum tarafından yayımlanan n</w:t>
      </w:r>
      <w:r w:rsidR="005B78A0" w:rsidRPr="00951303">
        <w:rPr>
          <w:rFonts w:ascii="Times New Roman" w:hAnsi="Times New Roman" w:cs="Times New Roman"/>
          <w:sz w:val="24"/>
          <w:szCs w:val="24"/>
        </w:rPr>
        <w:t xml:space="preserve">ükleer </w:t>
      </w:r>
      <w:r w:rsidR="00C9149A" w:rsidRPr="00951303">
        <w:rPr>
          <w:rFonts w:ascii="Times New Roman" w:hAnsi="Times New Roman" w:cs="Times New Roman"/>
          <w:sz w:val="24"/>
          <w:szCs w:val="24"/>
        </w:rPr>
        <w:t>i</w:t>
      </w:r>
      <w:r w:rsidR="00DA3427" w:rsidRPr="00951303">
        <w:rPr>
          <w:rFonts w:ascii="Times New Roman" w:hAnsi="Times New Roman" w:cs="Times New Roman"/>
          <w:sz w:val="24"/>
          <w:szCs w:val="24"/>
        </w:rPr>
        <w:t>hracat kontrolüne tabi, nükleer alanda</w:t>
      </w:r>
      <w:r w:rsidR="00465D07"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kullanılmak</w:t>
      </w:r>
      <w:r w:rsidR="00465D07"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 xml:space="preserve">üzere özel olarak tasarımlanmış veya </w:t>
      </w:r>
      <w:r w:rsidR="00DA3427" w:rsidRPr="00951303">
        <w:rPr>
          <w:rFonts w:ascii="Times New Roman" w:hAnsi="Times New Roman" w:cs="Times New Roman"/>
          <w:sz w:val="24"/>
          <w:szCs w:val="24"/>
        </w:rPr>
        <w:lastRenderedPageBreak/>
        <w:t>hazırlanmış madde, malzeme, ekipman, sistem, bileşen ve ilgili teknolojiden oluşan eşya listesini,</w:t>
      </w:r>
    </w:p>
    <w:p w:rsidR="00465D07" w:rsidRPr="00951303" w:rsidRDefault="00F44532"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Nükleer yakıt çevrimi: Nükleer maddenin dönüştürülmesi, zenginleştirilmesi,</w:t>
      </w:r>
      <w:r w:rsidR="00465D07"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nükleer yakıt imalatı, nükleer yakıtların yeniden işlenmesi, plütonyum</w:t>
      </w:r>
      <w:r w:rsidR="008C7ABE" w:rsidRPr="00951303">
        <w:rPr>
          <w:rFonts w:ascii="Times New Roman" w:hAnsi="Times New Roman" w:cs="Times New Roman"/>
          <w:sz w:val="24"/>
          <w:szCs w:val="24"/>
        </w:rPr>
        <w:t>,</w:t>
      </w:r>
      <w:r w:rsidR="00DA3427" w:rsidRPr="00951303">
        <w:rPr>
          <w:rFonts w:ascii="Times New Roman" w:hAnsi="Times New Roman" w:cs="Times New Roman"/>
          <w:sz w:val="24"/>
          <w:szCs w:val="24"/>
        </w:rPr>
        <w:t xml:space="preserve"> yüksek zenginliğe sahip uranyum ya da uranyum-233 içeren atıkların işlenmesi </w:t>
      </w:r>
      <w:r w:rsidR="008C7ABE" w:rsidRPr="00951303">
        <w:rPr>
          <w:rFonts w:ascii="Times New Roman" w:hAnsi="Times New Roman" w:cs="Times New Roman"/>
          <w:sz w:val="24"/>
          <w:szCs w:val="24"/>
        </w:rPr>
        <w:t xml:space="preserve">ve </w:t>
      </w:r>
      <w:r w:rsidR="00DA3427" w:rsidRPr="00951303">
        <w:rPr>
          <w:rFonts w:ascii="Times New Roman" w:hAnsi="Times New Roman" w:cs="Times New Roman"/>
          <w:sz w:val="24"/>
          <w:szCs w:val="24"/>
        </w:rPr>
        <w:t xml:space="preserve">reaktörler </w:t>
      </w:r>
      <w:r w:rsidR="008C7ABE" w:rsidRPr="00951303">
        <w:rPr>
          <w:rFonts w:ascii="Times New Roman" w:hAnsi="Times New Roman" w:cs="Times New Roman"/>
          <w:sz w:val="24"/>
          <w:szCs w:val="24"/>
        </w:rPr>
        <w:t xml:space="preserve">ile </w:t>
      </w:r>
      <w:r w:rsidR="00DA3427" w:rsidRPr="00951303">
        <w:rPr>
          <w:rFonts w:ascii="Times New Roman" w:hAnsi="Times New Roman" w:cs="Times New Roman"/>
          <w:sz w:val="24"/>
          <w:szCs w:val="24"/>
        </w:rPr>
        <w:t xml:space="preserve">nükleer </w:t>
      </w:r>
      <w:proofErr w:type="spellStart"/>
      <w:r w:rsidR="00DA3427" w:rsidRPr="00951303">
        <w:rPr>
          <w:rFonts w:ascii="Times New Roman" w:hAnsi="Times New Roman" w:cs="Times New Roman"/>
          <w:sz w:val="24"/>
          <w:szCs w:val="24"/>
        </w:rPr>
        <w:t>fisyon</w:t>
      </w:r>
      <w:proofErr w:type="spellEnd"/>
      <w:r w:rsidR="00DA3427" w:rsidRPr="00951303">
        <w:rPr>
          <w:rFonts w:ascii="Times New Roman" w:hAnsi="Times New Roman" w:cs="Times New Roman"/>
          <w:sz w:val="24"/>
          <w:szCs w:val="24"/>
        </w:rPr>
        <w:t xml:space="preserve"> açısından kritik olabilen tesislere il</w:t>
      </w:r>
      <w:r w:rsidR="0013470B" w:rsidRPr="00951303">
        <w:rPr>
          <w:rFonts w:ascii="Times New Roman" w:hAnsi="Times New Roman" w:cs="Times New Roman"/>
          <w:sz w:val="24"/>
          <w:szCs w:val="24"/>
        </w:rPr>
        <w:t>işkin</w:t>
      </w:r>
      <w:r w:rsidR="00DA3427" w:rsidRPr="00951303">
        <w:rPr>
          <w:rFonts w:ascii="Times New Roman" w:hAnsi="Times New Roman" w:cs="Times New Roman"/>
          <w:sz w:val="24"/>
          <w:szCs w:val="24"/>
        </w:rPr>
        <w:t xml:space="preserve"> faaliyetleri,</w:t>
      </w:r>
    </w:p>
    <w:p w:rsidR="003173C8" w:rsidRPr="00951303" w:rsidRDefault="00B820AB" w:rsidP="00951303">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eastAsia="Calibri" w:hAnsi="Times New Roman" w:cs="Times New Roman"/>
          <w:sz w:val="24"/>
          <w:szCs w:val="24"/>
        </w:rPr>
        <w:t xml:space="preserve"> </w:t>
      </w:r>
      <w:r w:rsidR="003173C8" w:rsidRPr="00951303">
        <w:rPr>
          <w:rFonts w:ascii="Times New Roman" w:eastAsia="Calibri" w:hAnsi="Times New Roman" w:cs="Times New Roman"/>
          <w:sz w:val="24"/>
          <w:szCs w:val="24"/>
        </w:rPr>
        <w:t xml:space="preserve">Son kullanıcı talep yazısı: </w:t>
      </w:r>
      <w:r w:rsidR="003173C8" w:rsidRPr="00951303">
        <w:rPr>
          <w:rFonts w:ascii="Times New Roman" w:hAnsi="Times New Roman" w:cs="Times New Roman"/>
          <w:sz w:val="24"/>
          <w:szCs w:val="24"/>
        </w:rPr>
        <w:t>Nükleer</w:t>
      </w:r>
      <w:r w:rsidR="003173C8" w:rsidRPr="00951303">
        <w:rPr>
          <w:rFonts w:ascii="Times New Roman" w:eastAsia="Calibri" w:hAnsi="Times New Roman" w:cs="Times New Roman"/>
          <w:sz w:val="24"/>
          <w:szCs w:val="24"/>
        </w:rPr>
        <w:t xml:space="preserve"> ithalat kontrolüne tabi eşyanın son kullanıcısı tarafından hazırlanan, biçim ve içeriği Kurum tarafından belirlenen belgeyi,</w:t>
      </w:r>
    </w:p>
    <w:p w:rsidR="00C1087C" w:rsidRPr="00951303" w:rsidRDefault="00F44532" w:rsidP="00951303">
      <w:pPr>
        <w:pStyle w:val="ListeParagraf"/>
        <w:numPr>
          <w:ilvl w:val="0"/>
          <w:numId w:val="4"/>
        </w:numPr>
        <w:spacing w:after="0" w:line="240" w:lineRule="auto"/>
        <w:jc w:val="both"/>
        <w:rPr>
          <w:rFonts w:ascii="Times New Roman" w:eastAsia="Calibri" w:hAnsi="Times New Roman" w:cs="Times New Roman"/>
          <w:sz w:val="24"/>
          <w:szCs w:val="24"/>
        </w:rPr>
      </w:pPr>
      <w:r w:rsidRPr="00951303">
        <w:rPr>
          <w:rFonts w:ascii="Times New Roman" w:hAnsi="Times New Roman" w:cs="Times New Roman"/>
          <w:sz w:val="24"/>
          <w:szCs w:val="24"/>
        </w:rPr>
        <w:t xml:space="preserve"> </w:t>
      </w:r>
      <w:r w:rsidR="00BA65A6" w:rsidRPr="00951303">
        <w:rPr>
          <w:rFonts w:ascii="Times New Roman" w:hAnsi="Times New Roman" w:cs="Times New Roman"/>
          <w:sz w:val="24"/>
          <w:szCs w:val="24"/>
        </w:rPr>
        <w:t xml:space="preserve">Son Kullanım Sertifikası: </w:t>
      </w:r>
      <w:r w:rsidR="000E15E9" w:rsidRPr="00951303">
        <w:rPr>
          <w:rFonts w:ascii="Times New Roman" w:hAnsi="Times New Roman" w:cs="Times New Roman"/>
          <w:sz w:val="24"/>
          <w:szCs w:val="24"/>
        </w:rPr>
        <w:t xml:space="preserve">Nükleer ihracat kontrolüne tabi eşyanın </w:t>
      </w:r>
      <w:r w:rsidR="00AC6971" w:rsidRPr="00951303">
        <w:rPr>
          <w:rFonts w:ascii="Times New Roman" w:hAnsi="Times New Roman" w:cs="Times New Roman"/>
          <w:sz w:val="24"/>
          <w:szCs w:val="24"/>
        </w:rPr>
        <w:t xml:space="preserve">son kullanıcısı ve ithalatçısı tarafından hazırlanan, </w:t>
      </w:r>
      <w:r w:rsidR="008E73F7" w:rsidRPr="00951303">
        <w:rPr>
          <w:rFonts w:ascii="Times New Roman" w:eastAsia="Calibri" w:hAnsi="Times New Roman" w:cs="Times New Roman"/>
          <w:sz w:val="24"/>
          <w:szCs w:val="24"/>
        </w:rPr>
        <w:t xml:space="preserve">biçim ve içeriği Kurum tarafından belirlenen </w:t>
      </w:r>
      <w:r w:rsidR="00BA65A6" w:rsidRPr="00951303">
        <w:rPr>
          <w:rFonts w:ascii="Times New Roman" w:hAnsi="Times New Roman" w:cs="Times New Roman"/>
          <w:sz w:val="24"/>
          <w:szCs w:val="24"/>
        </w:rPr>
        <w:t>belgeyi,</w:t>
      </w:r>
      <w:r w:rsidRPr="00951303">
        <w:rPr>
          <w:rFonts w:ascii="Times New Roman" w:eastAsia="Calibri" w:hAnsi="Times New Roman" w:cs="Times New Roman"/>
          <w:sz w:val="24"/>
          <w:szCs w:val="24"/>
        </w:rPr>
        <w:t xml:space="preserve"> </w:t>
      </w:r>
    </w:p>
    <w:p w:rsidR="00DA3427" w:rsidRPr="00951303" w:rsidRDefault="00AC6971" w:rsidP="00771784">
      <w:pPr>
        <w:pStyle w:val="ListeParagraf"/>
        <w:numPr>
          <w:ilvl w:val="0"/>
          <w:numId w:val="4"/>
        </w:numPr>
        <w:spacing w:after="0" w:line="240" w:lineRule="auto"/>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 </w:t>
      </w:r>
      <w:r w:rsidR="00DA3427" w:rsidRPr="00951303">
        <w:rPr>
          <w:rFonts w:ascii="Times New Roman" w:eastAsia="Calibri" w:hAnsi="Times New Roman" w:cs="Times New Roman"/>
          <w:sz w:val="24"/>
          <w:szCs w:val="24"/>
        </w:rPr>
        <w:t>UAEA: Uluslararası Atom Enerjisi Ajansını,</w:t>
      </w:r>
    </w:p>
    <w:p w:rsidR="00A411C9" w:rsidRPr="00951303" w:rsidRDefault="00F44532"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 xml:space="preserve">Yeniden transfer: </w:t>
      </w:r>
      <w:r w:rsidR="00D21491" w:rsidRPr="00951303">
        <w:rPr>
          <w:rFonts w:ascii="Times New Roman" w:hAnsi="Times New Roman" w:cs="Times New Roman"/>
          <w:sz w:val="24"/>
          <w:szCs w:val="24"/>
        </w:rPr>
        <w:t>Nükleer İhracat Kontrolüne Tabi Eşya Listesi</w:t>
      </w:r>
      <w:r w:rsidR="00A411C9" w:rsidRPr="00951303">
        <w:rPr>
          <w:rFonts w:ascii="Times New Roman" w:hAnsi="Times New Roman" w:cs="Times New Roman"/>
          <w:sz w:val="24"/>
          <w:szCs w:val="24"/>
        </w:rPr>
        <w:t xml:space="preserve"> kapsamında ihraç edilen eşyanın başka bir son kullanıcıya transfer edilmesini,</w:t>
      </w:r>
    </w:p>
    <w:p w:rsidR="002E2F63" w:rsidRPr="00951303" w:rsidRDefault="002E2F63" w:rsidP="00771784">
      <w:pPr>
        <w:pStyle w:val="ListeParagraf"/>
        <w:numPr>
          <w:ilvl w:val="0"/>
          <w:numId w:val="4"/>
        </w:numPr>
        <w:spacing w:after="0" w:line="240" w:lineRule="auto"/>
        <w:jc w:val="both"/>
        <w:rPr>
          <w:rFonts w:ascii="Times New Roman" w:hAnsi="Times New Roman" w:cs="Times New Roman"/>
          <w:sz w:val="24"/>
          <w:szCs w:val="24"/>
        </w:rPr>
      </w:pPr>
      <w:r w:rsidRPr="00951303">
        <w:rPr>
          <w:rFonts w:ascii="Times New Roman" w:hAnsi="Times New Roman" w:cs="Times New Roman"/>
          <w:sz w:val="24"/>
          <w:szCs w:val="24"/>
        </w:rPr>
        <w:t xml:space="preserve"> Yetkilendirilen kişi: Bu Yönetmelik kapsamındaki bir faaliyetin yürütülmesi için Kurum tarafından kendisine lisans, izin veya yetki belgesi verilen gerçek veya tüzel kişiyi,</w:t>
      </w:r>
    </w:p>
    <w:p w:rsidR="00A411C9" w:rsidRPr="00951303" w:rsidRDefault="00A411C9" w:rsidP="00771784">
      <w:pPr>
        <w:spacing w:after="0" w:line="240" w:lineRule="auto"/>
        <w:ind w:left="357"/>
        <w:jc w:val="both"/>
        <w:rPr>
          <w:rFonts w:ascii="Times New Roman" w:hAnsi="Times New Roman" w:cs="Times New Roman"/>
          <w:sz w:val="24"/>
          <w:szCs w:val="24"/>
        </w:rPr>
      </w:pPr>
      <w:proofErr w:type="gramStart"/>
      <w:r w:rsidRPr="00951303">
        <w:rPr>
          <w:rFonts w:ascii="Times New Roman" w:hAnsi="Times New Roman" w:cs="Times New Roman"/>
          <w:sz w:val="24"/>
          <w:szCs w:val="24"/>
        </w:rPr>
        <w:t>ifade</w:t>
      </w:r>
      <w:proofErr w:type="gramEnd"/>
      <w:r w:rsidRPr="00951303">
        <w:rPr>
          <w:rFonts w:ascii="Times New Roman" w:hAnsi="Times New Roman" w:cs="Times New Roman"/>
          <w:sz w:val="24"/>
          <w:szCs w:val="24"/>
        </w:rPr>
        <w:t xml:space="preserve"> eder.</w:t>
      </w:r>
    </w:p>
    <w:p w:rsidR="00DA3427" w:rsidRPr="00951303" w:rsidRDefault="00DA3427" w:rsidP="00A73A9C">
      <w:pPr>
        <w:spacing w:after="0" w:line="240" w:lineRule="auto"/>
        <w:jc w:val="center"/>
        <w:rPr>
          <w:rFonts w:ascii="Times New Roman" w:hAnsi="Times New Roman" w:cs="Times New Roman"/>
          <w:b/>
          <w:sz w:val="24"/>
          <w:szCs w:val="24"/>
        </w:rPr>
      </w:pPr>
      <w:r w:rsidRPr="00951303">
        <w:rPr>
          <w:rFonts w:ascii="Times New Roman" w:hAnsi="Times New Roman" w:cs="Times New Roman"/>
          <w:b/>
          <w:sz w:val="24"/>
          <w:szCs w:val="24"/>
        </w:rPr>
        <w:t>İKİNCİ BÖLÜM</w:t>
      </w:r>
    </w:p>
    <w:p w:rsidR="009A50DF" w:rsidRPr="00951303" w:rsidRDefault="00370B38" w:rsidP="0068213A">
      <w:pPr>
        <w:spacing w:after="0" w:line="240" w:lineRule="auto"/>
        <w:jc w:val="center"/>
        <w:rPr>
          <w:rFonts w:ascii="Times New Roman" w:eastAsia="Calibri" w:hAnsi="Times New Roman" w:cs="Times New Roman"/>
          <w:b/>
          <w:sz w:val="24"/>
          <w:szCs w:val="24"/>
        </w:rPr>
      </w:pPr>
      <w:r w:rsidRPr="00951303">
        <w:rPr>
          <w:rFonts w:ascii="Times New Roman" w:eastAsia="Calibri" w:hAnsi="Times New Roman" w:cs="Times New Roman"/>
          <w:b/>
          <w:sz w:val="24"/>
          <w:szCs w:val="24"/>
        </w:rPr>
        <w:t>Genel İlkeler ve Hükümler</w:t>
      </w:r>
    </w:p>
    <w:p w:rsidR="009A50DF" w:rsidRPr="00951303" w:rsidRDefault="009A50DF" w:rsidP="0068213A">
      <w:pPr>
        <w:spacing w:after="0" w:line="240" w:lineRule="auto"/>
        <w:ind w:firstLine="709"/>
        <w:jc w:val="both"/>
        <w:rPr>
          <w:rFonts w:ascii="Times New Roman" w:hAnsi="Times New Roman" w:cs="Times New Roman"/>
          <w:b/>
          <w:sz w:val="24"/>
          <w:szCs w:val="24"/>
        </w:rPr>
      </w:pPr>
      <w:r w:rsidRPr="00951303">
        <w:rPr>
          <w:rFonts w:ascii="Times New Roman" w:hAnsi="Times New Roman" w:cs="Times New Roman"/>
          <w:b/>
          <w:sz w:val="24"/>
          <w:szCs w:val="24"/>
        </w:rPr>
        <w:t>Nükleer silah</w:t>
      </w:r>
      <w:r w:rsidR="00915A5D" w:rsidRPr="00951303">
        <w:rPr>
          <w:rFonts w:ascii="Times New Roman" w:hAnsi="Times New Roman" w:cs="Times New Roman"/>
          <w:b/>
          <w:sz w:val="24"/>
          <w:szCs w:val="24"/>
        </w:rPr>
        <w:t xml:space="preserve"> ve patlayıcıların yasaklanması</w:t>
      </w:r>
    </w:p>
    <w:p w:rsidR="00343043" w:rsidRPr="00951303" w:rsidRDefault="009A50DF" w:rsidP="00D33E94">
      <w:pPr>
        <w:spacing w:after="0" w:line="240" w:lineRule="auto"/>
        <w:ind w:firstLine="708"/>
        <w:jc w:val="both"/>
        <w:rPr>
          <w:rFonts w:ascii="Times New Roman" w:hAnsi="Times New Roman" w:cs="Times New Roman"/>
          <w:sz w:val="24"/>
          <w:szCs w:val="24"/>
        </w:rPr>
      </w:pPr>
      <w:r w:rsidRPr="00951303">
        <w:rPr>
          <w:rFonts w:ascii="Times New Roman" w:eastAsia="Calibri" w:hAnsi="Times New Roman" w:cs="Times New Roman"/>
          <w:b/>
          <w:sz w:val="24"/>
          <w:szCs w:val="24"/>
        </w:rPr>
        <w:t xml:space="preserve">MADDE </w:t>
      </w:r>
      <w:r w:rsidR="0008488D" w:rsidRPr="00951303">
        <w:rPr>
          <w:rFonts w:ascii="Times New Roman" w:eastAsia="Calibri" w:hAnsi="Times New Roman" w:cs="Times New Roman"/>
          <w:b/>
          <w:sz w:val="24"/>
          <w:szCs w:val="24"/>
        </w:rPr>
        <w:t>5</w:t>
      </w:r>
      <w:r w:rsidRPr="00951303">
        <w:rPr>
          <w:rFonts w:ascii="Times New Roman" w:eastAsia="Calibri" w:hAnsi="Times New Roman" w:cs="Times New Roman"/>
          <w:bCs/>
          <w:sz w:val="24"/>
          <w:szCs w:val="24"/>
        </w:rPr>
        <w:t>-</w:t>
      </w:r>
      <w:r w:rsidRPr="00951303">
        <w:rPr>
          <w:rFonts w:ascii="Times New Roman" w:eastAsia="Calibri" w:hAnsi="Times New Roman" w:cs="Times New Roman"/>
          <w:sz w:val="24"/>
          <w:szCs w:val="24"/>
        </w:rPr>
        <w:t xml:space="preserve"> (1) </w:t>
      </w:r>
      <w:r w:rsidR="00915A5D" w:rsidRPr="00951303">
        <w:rPr>
          <w:rFonts w:ascii="Times New Roman" w:eastAsia="Calibri" w:hAnsi="Times New Roman" w:cs="Times New Roman"/>
          <w:sz w:val="24"/>
          <w:szCs w:val="24"/>
        </w:rPr>
        <w:t>Bu Yönetmelik kapsamında, ihraç edilen</w:t>
      </w:r>
      <w:r w:rsidR="00E25931" w:rsidRPr="00951303">
        <w:rPr>
          <w:rFonts w:ascii="Times New Roman" w:eastAsia="Calibri" w:hAnsi="Times New Roman" w:cs="Times New Roman"/>
          <w:sz w:val="24"/>
          <w:szCs w:val="24"/>
        </w:rPr>
        <w:t xml:space="preserve"> </w:t>
      </w:r>
      <w:r w:rsidR="00915A5D" w:rsidRPr="00951303">
        <w:rPr>
          <w:rFonts w:ascii="Times New Roman" w:eastAsia="Calibri" w:hAnsi="Times New Roman" w:cs="Times New Roman"/>
          <w:sz w:val="24"/>
          <w:szCs w:val="24"/>
        </w:rPr>
        <w:t xml:space="preserve">veya </w:t>
      </w:r>
      <w:r w:rsidR="00E25931" w:rsidRPr="00951303">
        <w:rPr>
          <w:rFonts w:ascii="Times New Roman" w:eastAsia="Calibri" w:hAnsi="Times New Roman" w:cs="Times New Roman"/>
          <w:sz w:val="24"/>
          <w:szCs w:val="24"/>
        </w:rPr>
        <w:t>ihraç</w:t>
      </w:r>
      <w:r w:rsidR="00915A5D" w:rsidRPr="00951303">
        <w:rPr>
          <w:rFonts w:ascii="Times New Roman" w:eastAsia="Calibri" w:hAnsi="Times New Roman" w:cs="Times New Roman"/>
          <w:sz w:val="24"/>
          <w:szCs w:val="24"/>
        </w:rPr>
        <w:t xml:space="preserve"> edilen eşya </w:t>
      </w:r>
      <w:r w:rsidR="00E25931" w:rsidRPr="00951303">
        <w:rPr>
          <w:rFonts w:ascii="Times New Roman" w:eastAsia="Calibri" w:hAnsi="Times New Roman" w:cs="Times New Roman"/>
          <w:sz w:val="24"/>
          <w:szCs w:val="24"/>
        </w:rPr>
        <w:t xml:space="preserve">kullanılarak üretilen </w:t>
      </w:r>
      <w:r w:rsidR="004616B4" w:rsidRPr="00951303">
        <w:rPr>
          <w:rFonts w:ascii="Times New Roman" w:eastAsia="Calibri" w:hAnsi="Times New Roman" w:cs="Times New Roman"/>
          <w:sz w:val="24"/>
          <w:szCs w:val="24"/>
        </w:rPr>
        <w:t>eşya</w:t>
      </w:r>
      <w:r w:rsidR="00E25931" w:rsidRPr="00951303">
        <w:rPr>
          <w:rFonts w:ascii="Times New Roman" w:eastAsia="Calibri" w:hAnsi="Times New Roman" w:cs="Times New Roman"/>
          <w:sz w:val="24"/>
          <w:szCs w:val="24"/>
        </w:rPr>
        <w:t xml:space="preserve"> </w:t>
      </w:r>
      <w:r w:rsidR="00C679D1" w:rsidRPr="00951303">
        <w:rPr>
          <w:rFonts w:ascii="Times New Roman" w:eastAsia="Calibri" w:hAnsi="Times New Roman" w:cs="Times New Roman"/>
          <w:sz w:val="24"/>
          <w:szCs w:val="24"/>
        </w:rPr>
        <w:t>ya da</w:t>
      </w:r>
      <w:r w:rsidR="004F2F7B" w:rsidRPr="00951303">
        <w:rPr>
          <w:rFonts w:ascii="Times New Roman" w:eastAsia="Calibri" w:hAnsi="Times New Roman" w:cs="Times New Roman"/>
          <w:sz w:val="24"/>
          <w:szCs w:val="24"/>
        </w:rPr>
        <w:t xml:space="preserve"> </w:t>
      </w:r>
      <w:r w:rsidR="00E25931" w:rsidRPr="00951303">
        <w:rPr>
          <w:rFonts w:ascii="Times New Roman" w:eastAsia="Calibri" w:hAnsi="Times New Roman" w:cs="Times New Roman"/>
          <w:sz w:val="24"/>
          <w:szCs w:val="24"/>
        </w:rPr>
        <w:t>ithal edilen veya</w:t>
      </w:r>
      <w:r w:rsidR="00915A5D" w:rsidRPr="00951303">
        <w:rPr>
          <w:rFonts w:ascii="Times New Roman" w:eastAsia="Calibri" w:hAnsi="Times New Roman" w:cs="Times New Roman"/>
          <w:sz w:val="24"/>
          <w:szCs w:val="24"/>
        </w:rPr>
        <w:t xml:space="preserve"> ithal edilen eşya kullanılarak üretilen </w:t>
      </w:r>
      <w:r w:rsidR="004616B4" w:rsidRPr="00951303">
        <w:rPr>
          <w:rFonts w:ascii="Times New Roman" w:eastAsia="Calibri" w:hAnsi="Times New Roman" w:cs="Times New Roman"/>
          <w:sz w:val="24"/>
          <w:szCs w:val="24"/>
        </w:rPr>
        <w:t>eşya</w:t>
      </w:r>
      <w:r w:rsidR="004F2F7B" w:rsidRPr="00951303">
        <w:rPr>
          <w:rFonts w:ascii="Times New Roman" w:eastAsia="Calibri" w:hAnsi="Times New Roman" w:cs="Times New Roman"/>
          <w:sz w:val="24"/>
          <w:szCs w:val="24"/>
        </w:rPr>
        <w:t xml:space="preserve"> </w:t>
      </w:r>
      <w:r w:rsidR="00915A5D" w:rsidRPr="00951303">
        <w:rPr>
          <w:rFonts w:ascii="Times New Roman" w:eastAsia="Calibri" w:hAnsi="Times New Roman" w:cs="Times New Roman"/>
          <w:sz w:val="24"/>
          <w:szCs w:val="24"/>
        </w:rPr>
        <w:t>nükleer silah veya patlayıcı yapımı ile ilgili bir faaliyette</w:t>
      </w:r>
      <w:r w:rsidR="009E5DDC" w:rsidRPr="00951303">
        <w:rPr>
          <w:rFonts w:ascii="Times New Roman" w:eastAsia="Calibri" w:hAnsi="Times New Roman" w:cs="Times New Roman"/>
          <w:sz w:val="24"/>
          <w:szCs w:val="24"/>
        </w:rPr>
        <w:t xml:space="preserve"> </w:t>
      </w:r>
      <w:r w:rsidR="00915A5D" w:rsidRPr="00951303">
        <w:rPr>
          <w:rFonts w:ascii="Times New Roman" w:eastAsia="Calibri" w:hAnsi="Times New Roman" w:cs="Times New Roman"/>
          <w:sz w:val="24"/>
          <w:szCs w:val="24"/>
        </w:rPr>
        <w:t>kullanılamaz</w:t>
      </w:r>
      <w:r w:rsidR="00E25931" w:rsidRPr="00951303">
        <w:rPr>
          <w:rFonts w:ascii="Times New Roman" w:eastAsia="Calibri" w:hAnsi="Times New Roman" w:cs="Times New Roman"/>
          <w:sz w:val="24"/>
          <w:szCs w:val="24"/>
        </w:rPr>
        <w:t>.</w:t>
      </w:r>
      <w:r w:rsidR="00E71E7E" w:rsidRPr="00951303">
        <w:rPr>
          <w:rFonts w:ascii="Times New Roman" w:eastAsia="Calibri" w:hAnsi="Times New Roman" w:cs="Times New Roman"/>
          <w:sz w:val="24"/>
          <w:szCs w:val="24"/>
        </w:rPr>
        <w:t xml:space="preserve"> </w:t>
      </w:r>
      <w:r w:rsidR="004F2F7B" w:rsidRPr="00951303">
        <w:rPr>
          <w:rFonts w:ascii="Times New Roman" w:eastAsia="Calibri" w:hAnsi="Times New Roman" w:cs="Times New Roman"/>
          <w:sz w:val="24"/>
          <w:szCs w:val="24"/>
        </w:rPr>
        <w:t xml:space="preserve">Bu koşulun sağlandığına ilişkin </w:t>
      </w:r>
      <w:r w:rsidR="00C679D1" w:rsidRPr="00951303">
        <w:rPr>
          <w:rFonts w:ascii="Times New Roman" w:eastAsia="Calibri" w:hAnsi="Times New Roman" w:cs="Times New Roman"/>
          <w:sz w:val="24"/>
          <w:szCs w:val="24"/>
        </w:rPr>
        <w:t>taahhüdün</w:t>
      </w:r>
      <w:r w:rsidR="004F2F7B" w:rsidRPr="00951303">
        <w:rPr>
          <w:rFonts w:ascii="Times New Roman" w:eastAsia="Calibri" w:hAnsi="Times New Roman" w:cs="Times New Roman"/>
          <w:sz w:val="24"/>
          <w:szCs w:val="24"/>
        </w:rPr>
        <w:t xml:space="preserve"> verilmediği ihracat</w:t>
      </w:r>
      <w:r w:rsidR="000E6EC4" w:rsidRPr="00951303">
        <w:rPr>
          <w:rFonts w:ascii="Times New Roman" w:eastAsia="Calibri" w:hAnsi="Times New Roman" w:cs="Times New Roman"/>
          <w:sz w:val="24"/>
          <w:szCs w:val="24"/>
        </w:rPr>
        <w:t xml:space="preserve"> ve</w:t>
      </w:r>
      <w:r w:rsidR="004F2F7B" w:rsidRPr="00951303">
        <w:rPr>
          <w:rFonts w:ascii="Times New Roman" w:eastAsia="Calibri" w:hAnsi="Times New Roman" w:cs="Times New Roman"/>
          <w:sz w:val="24"/>
          <w:szCs w:val="24"/>
        </w:rPr>
        <w:t xml:space="preserve"> ithalat</w:t>
      </w:r>
      <w:r w:rsidR="000E6EC4" w:rsidRPr="00951303">
        <w:rPr>
          <w:rFonts w:ascii="Times New Roman" w:eastAsia="Calibri" w:hAnsi="Times New Roman" w:cs="Times New Roman"/>
          <w:sz w:val="24"/>
          <w:szCs w:val="24"/>
        </w:rPr>
        <w:t>a</w:t>
      </w:r>
      <w:r w:rsidR="004F2F7B" w:rsidRPr="00951303">
        <w:rPr>
          <w:rFonts w:ascii="Times New Roman" w:eastAsia="Calibri" w:hAnsi="Times New Roman" w:cs="Times New Roman"/>
          <w:sz w:val="24"/>
          <w:szCs w:val="24"/>
        </w:rPr>
        <w:t xml:space="preserve"> Kurum tarafından izin verilmez.</w:t>
      </w:r>
    </w:p>
    <w:p w:rsidR="00A73A9C" w:rsidRPr="00951303" w:rsidRDefault="009A50DF" w:rsidP="00343043">
      <w:pPr>
        <w:spacing w:after="0" w:line="240" w:lineRule="auto"/>
        <w:ind w:firstLine="708"/>
        <w:jc w:val="both"/>
        <w:rPr>
          <w:rFonts w:ascii="Times New Roman" w:eastAsia="Times New Roman" w:hAnsi="Times New Roman" w:cs="Times New Roman"/>
          <w:b/>
          <w:bCs/>
          <w:color w:val="000000"/>
          <w:sz w:val="24"/>
          <w:szCs w:val="24"/>
          <w:lang w:eastAsia="tr-TR"/>
        </w:rPr>
      </w:pPr>
      <w:r w:rsidRPr="00951303">
        <w:rPr>
          <w:rFonts w:ascii="Times New Roman" w:hAnsi="Times New Roman" w:cs="Times New Roman"/>
          <w:b/>
          <w:color w:val="000000"/>
          <w:sz w:val="24"/>
          <w:szCs w:val="24"/>
        </w:rPr>
        <w:t>Fiziksel koruma</w:t>
      </w:r>
    </w:p>
    <w:p w:rsidR="00343043" w:rsidRPr="00951303" w:rsidRDefault="009A50DF" w:rsidP="00771784">
      <w:pPr>
        <w:spacing w:after="0" w:line="240" w:lineRule="auto"/>
        <w:ind w:firstLine="708"/>
        <w:jc w:val="both"/>
        <w:rPr>
          <w:rFonts w:ascii="Times New Roman" w:eastAsia="Calibri" w:hAnsi="Times New Roman" w:cs="Times New Roman"/>
          <w:sz w:val="24"/>
          <w:szCs w:val="24"/>
        </w:rPr>
      </w:pPr>
      <w:r w:rsidRPr="00951303">
        <w:rPr>
          <w:rFonts w:ascii="Times New Roman" w:eastAsia="Times New Roman" w:hAnsi="Times New Roman" w:cs="Times New Roman"/>
          <w:b/>
          <w:bCs/>
          <w:color w:val="000000"/>
          <w:sz w:val="24"/>
          <w:szCs w:val="24"/>
          <w:lang w:eastAsia="tr-TR"/>
        </w:rPr>
        <w:t xml:space="preserve">MADDE </w:t>
      </w:r>
      <w:r w:rsidR="00D228B3" w:rsidRPr="00951303">
        <w:rPr>
          <w:rFonts w:ascii="Times New Roman" w:eastAsia="Times New Roman" w:hAnsi="Times New Roman" w:cs="Times New Roman"/>
          <w:b/>
          <w:bCs/>
          <w:color w:val="000000"/>
          <w:sz w:val="24"/>
          <w:szCs w:val="24"/>
          <w:lang w:eastAsia="tr-TR"/>
        </w:rPr>
        <w:t>6</w:t>
      </w:r>
      <w:r w:rsidRPr="00951303">
        <w:rPr>
          <w:rFonts w:ascii="Times New Roman" w:eastAsia="Times New Roman" w:hAnsi="Times New Roman" w:cs="Times New Roman"/>
          <w:bCs/>
          <w:sz w:val="24"/>
          <w:szCs w:val="24"/>
          <w:lang w:eastAsia="tr-TR"/>
        </w:rPr>
        <w:t>-</w:t>
      </w:r>
      <w:r w:rsidRPr="00951303">
        <w:rPr>
          <w:rFonts w:ascii="Times New Roman" w:eastAsia="Calibri" w:hAnsi="Times New Roman" w:cs="Times New Roman"/>
          <w:sz w:val="24"/>
          <w:szCs w:val="24"/>
        </w:rPr>
        <w:t> (1)</w:t>
      </w:r>
      <w:r w:rsidRPr="00951303">
        <w:rPr>
          <w:rFonts w:ascii="Times New Roman" w:eastAsia="Times New Roman" w:hAnsi="Times New Roman" w:cs="Times New Roman"/>
          <w:color w:val="000000"/>
          <w:sz w:val="24"/>
          <w:szCs w:val="24"/>
          <w:lang w:eastAsia="tr-TR"/>
        </w:rPr>
        <w:t xml:space="preserve"> </w:t>
      </w:r>
      <w:r w:rsidRPr="00951303">
        <w:rPr>
          <w:rFonts w:ascii="Times New Roman" w:eastAsia="Calibri" w:hAnsi="Times New Roman" w:cs="Times New Roman"/>
          <w:sz w:val="24"/>
          <w:szCs w:val="24"/>
        </w:rPr>
        <w:t>Nükleer Transfer Uyarı Listesinde yer alan eşyanın ihracatı ve bu kapsamdaki sevkiyatında alınacak fiziksel koruma önlemlerine ilişkin olarak ihracatçı, ithalatçı ve taşıyıcı firmalar, aralarında tarafların sorumluluklarının belirleneceği bir sözleşme yapar</w:t>
      </w:r>
      <w:r w:rsidR="00DF5438" w:rsidRPr="00951303">
        <w:rPr>
          <w:rFonts w:ascii="Times New Roman" w:eastAsia="Calibri" w:hAnsi="Times New Roman" w:cs="Times New Roman"/>
          <w:sz w:val="24"/>
          <w:szCs w:val="24"/>
        </w:rPr>
        <w:t>.</w:t>
      </w:r>
    </w:p>
    <w:p w:rsidR="001220F7" w:rsidRPr="00951303" w:rsidRDefault="009A50DF" w:rsidP="00771784">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(2) Nükleer maddenin ihracatı ve ithalatı ile bu kapsamdaki sevkiyatında alınacak fiziksel koruma önlemleri, nükleer maddenin sınıfına göre </w:t>
      </w:r>
      <w:r w:rsidR="001A7160" w:rsidRPr="00951303">
        <w:rPr>
          <w:rFonts w:ascii="Times New Roman" w:eastAsia="Calibri" w:hAnsi="Times New Roman" w:cs="Times New Roman"/>
          <w:bCs/>
          <w:iCs/>
          <w:sz w:val="24"/>
          <w:szCs w:val="24"/>
        </w:rPr>
        <w:t xml:space="preserve">24/6/1986 tarihli ve 86/10753 sayılı Bakanlar Kurulu </w:t>
      </w:r>
      <w:r w:rsidR="0013470B" w:rsidRPr="00951303">
        <w:rPr>
          <w:rFonts w:ascii="Times New Roman" w:eastAsia="Calibri" w:hAnsi="Times New Roman" w:cs="Times New Roman"/>
          <w:bCs/>
          <w:iCs/>
          <w:sz w:val="24"/>
          <w:szCs w:val="24"/>
        </w:rPr>
        <w:t>K</w:t>
      </w:r>
      <w:r w:rsidR="001A7160" w:rsidRPr="00951303">
        <w:rPr>
          <w:rFonts w:ascii="Times New Roman" w:eastAsia="Calibri" w:hAnsi="Times New Roman" w:cs="Times New Roman"/>
          <w:bCs/>
          <w:iCs/>
          <w:sz w:val="24"/>
          <w:szCs w:val="24"/>
        </w:rPr>
        <w:t xml:space="preserve">ararıyla onaylanan Nükleer Maddelerin Fiziksel Korunması Sözleşmesi ile 8/4/2015 tarihli ve 2015/7533 sayılı Bakanlar Kurulu </w:t>
      </w:r>
      <w:r w:rsidR="0013470B" w:rsidRPr="00951303">
        <w:rPr>
          <w:rFonts w:ascii="Times New Roman" w:eastAsia="Calibri" w:hAnsi="Times New Roman" w:cs="Times New Roman"/>
          <w:bCs/>
          <w:iCs/>
          <w:sz w:val="24"/>
          <w:szCs w:val="24"/>
        </w:rPr>
        <w:t>K</w:t>
      </w:r>
      <w:r w:rsidR="001A7160" w:rsidRPr="00951303">
        <w:rPr>
          <w:rFonts w:ascii="Times New Roman" w:eastAsia="Calibri" w:hAnsi="Times New Roman" w:cs="Times New Roman"/>
          <w:bCs/>
          <w:iCs/>
          <w:sz w:val="24"/>
          <w:szCs w:val="24"/>
        </w:rPr>
        <w:t xml:space="preserve">ararıyla onaylanan Nükleer Maddelerin Fiziksel Korunması Sözleşmesinde Değişikliğinde </w:t>
      </w:r>
      <w:r w:rsidRPr="00951303">
        <w:rPr>
          <w:rFonts w:ascii="Times New Roman" w:eastAsia="Calibri" w:hAnsi="Times New Roman" w:cs="Times New Roman"/>
          <w:sz w:val="24"/>
          <w:szCs w:val="24"/>
        </w:rPr>
        <w:t>belirtilen önlemler asgari olmak kaydıyla ilgili ulusal mevzuat</w:t>
      </w:r>
      <w:r w:rsidR="001A7160" w:rsidRPr="00951303">
        <w:rPr>
          <w:rFonts w:ascii="Times New Roman" w:eastAsia="Calibri" w:hAnsi="Times New Roman" w:cs="Times New Roman"/>
          <w:sz w:val="24"/>
          <w:szCs w:val="24"/>
        </w:rPr>
        <w:t>a</w:t>
      </w:r>
      <w:r w:rsidRPr="00951303">
        <w:rPr>
          <w:rFonts w:ascii="Times New Roman" w:eastAsia="Calibri" w:hAnsi="Times New Roman" w:cs="Times New Roman"/>
          <w:sz w:val="24"/>
          <w:szCs w:val="24"/>
        </w:rPr>
        <w:t xml:space="preserve"> ve alıcı ülkenin mevzuatına uygun olarak gerçekleştirilir.</w:t>
      </w:r>
    </w:p>
    <w:p w:rsidR="00343043" w:rsidRPr="00951303" w:rsidRDefault="00CB77E3" w:rsidP="00771784">
      <w:pPr>
        <w:spacing w:after="0" w:line="240" w:lineRule="auto"/>
        <w:ind w:firstLine="708"/>
        <w:jc w:val="both"/>
        <w:rPr>
          <w:rFonts w:ascii="Times New Roman" w:hAnsi="Times New Roman" w:cs="Times New Roman"/>
          <w:b/>
          <w:color w:val="000000"/>
          <w:sz w:val="24"/>
          <w:szCs w:val="24"/>
        </w:rPr>
      </w:pPr>
      <w:r w:rsidRPr="00951303">
        <w:rPr>
          <w:rFonts w:ascii="Times New Roman" w:hAnsi="Times New Roman" w:cs="Times New Roman"/>
          <w:b/>
          <w:color w:val="000000"/>
          <w:sz w:val="24"/>
          <w:szCs w:val="24"/>
        </w:rPr>
        <w:t>Nükleer g</w:t>
      </w:r>
      <w:r w:rsidR="00C9149A" w:rsidRPr="00951303">
        <w:rPr>
          <w:rFonts w:ascii="Times New Roman" w:hAnsi="Times New Roman" w:cs="Times New Roman"/>
          <w:b/>
          <w:color w:val="000000"/>
          <w:sz w:val="24"/>
          <w:szCs w:val="24"/>
        </w:rPr>
        <w:t>üvence</w:t>
      </w:r>
      <w:r w:rsidR="009A50DF" w:rsidRPr="00951303" w:rsidDel="00641AF0">
        <w:rPr>
          <w:rFonts w:ascii="Times New Roman" w:hAnsi="Times New Roman" w:cs="Times New Roman"/>
          <w:b/>
          <w:color w:val="000000"/>
          <w:sz w:val="24"/>
          <w:szCs w:val="24"/>
        </w:rPr>
        <w:t xml:space="preserve"> denetimi</w:t>
      </w:r>
    </w:p>
    <w:p w:rsidR="00343043" w:rsidRPr="00951303" w:rsidRDefault="009A50DF" w:rsidP="00771784">
      <w:pPr>
        <w:spacing w:after="0" w:line="240" w:lineRule="auto"/>
        <w:ind w:firstLine="709"/>
        <w:jc w:val="both"/>
        <w:rPr>
          <w:rFonts w:ascii="Times New Roman" w:eastAsia="Calibri" w:hAnsi="Times New Roman" w:cs="Times New Roman"/>
          <w:sz w:val="24"/>
          <w:szCs w:val="24"/>
        </w:rPr>
      </w:pPr>
      <w:r w:rsidRPr="00951303" w:rsidDel="00641AF0">
        <w:rPr>
          <w:rFonts w:ascii="Times New Roman" w:eastAsia="Calibri" w:hAnsi="Times New Roman" w:cs="Times New Roman"/>
          <w:b/>
          <w:sz w:val="24"/>
          <w:szCs w:val="24"/>
        </w:rPr>
        <w:t xml:space="preserve">MADDE </w:t>
      </w:r>
      <w:r w:rsidR="009964D8" w:rsidRPr="00951303">
        <w:rPr>
          <w:rFonts w:ascii="Times New Roman" w:eastAsia="Calibri" w:hAnsi="Times New Roman" w:cs="Times New Roman"/>
          <w:b/>
          <w:sz w:val="24"/>
          <w:szCs w:val="24"/>
        </w:rPr>
        <w:t>7</w:t>
      </w:r>
      <w:r w:rsidRPr="00951303" w:rsidDel="00641AF0">
        <w:rPr>
          <w:rFonts w:ascii="Times New Roman" w:eastAsia="Times New Roman" w:hAnsi="Times New Roman" w:cs="Times New Roman"/>
          <w:bCs/>
          <w:sz w:val="24"/>
          <w:szCs w:val="24"/>
          <w:lang w:eastAsia="tr-TR"/>
        </w:rPr>
        <w:t>-</w:t>
      </w:r>
      <w:r w:rsidRPr="00951303" w:rsidDel="00641AF0">
        <w:rPr>
          <w:rFonts w:ascii="Times New Roman" w:eastAsia="Calibri" w:hAnsi="Times New Roman" w:cs="Times New Roman"/>
          <w:sz w:val="24"/>
          <w:szCs w:val="24"/>
        </w:rPr>
        <w:t> (1) Nükleer Transfer Uyarı Listesi</w:t>
      </w:r>
      <w:r w:rsidR="00CB77E3" w:rsidRPr="00951303">
        <w:rPr>
          <w:rFonts w:ascii="Times New Roman" w:eastAsia="Calibri" w:hAnsi="Times New Roman" w:cs="Times New Roman"/>
          <w:sz w:val="24"/>
          <w:szCs w:val="24"/>
        </w:rPr>
        <w:t>’</w:t>
      </w:r>
      <w:r w:rsidRPr="00951303" w:rsidDel="00641AF0">
        <w:rPr>
          <w:rFonts w:ascii="Times New Roman" w:eastAsia="Calibri" w:hAnsi="Times New Roman" w:cs="Times New Roman"/>
          <w:sz w:val="24"/>
          <w:szCs w:val="24"/>
        </w:rPr>
        <w:t xml:space="preserve">nde yer alan eşyanın ihracatı; alıcı ülke ile UAEA arasında imzalanmış </w:t>
      </w:r>
      <w:r w:rsidR="00CB77E3" w:rsidRPr="00951303">
        <w:rPr>
          <w:rFonts w:ascii="Times New Roman" w:eastAsia="Calibri" w:hAnsi="Times New Roman" w:cs="Times New Roman"/>
          <w:sz w:val="24"/>
          <w:szCs w:val="24"/>
        </w:rPr>
        <w:t xml:space="preserve">nükleer </w:t>
      </w:r>
      <w:r w:rsidR="00DF0DEA" w:rsidRPr="00951303">
        <w:rPr>
          <w:rFonts w:ascii="Times New Roman" w:hAnsi="Times New Roman" w:cs="Times New Roman"/>
          <w:sz w:val="24"/>
          <w:szCs w:val="24"/>
        </w:rPr>
        <w:t>güvence denetimi uygulanmasına ilişkin hükümleri içeren bir tür güvence denetimi anlaşmasının</w:t>
      </w:r>
      <w:r w:rsidR="00DF0DEA" w:rsidRPr="00951303" w:rsidDel="00641AF0">
        <w:rPr>
          <w:rFonts w:ascii="Times New Roman" w:eastAsia="Calibri" w:hAnsi="Times New Roman" w:cs="Times New Roman"/>
          <w:sz w:val="24"/>
          <w:szCs w:val="24"/>
        </w:rPr>
        <w:t xml:space="preserve"> </w:t>
      </w:r>
      <w:r w:rsidRPr="00951303" w:rsidDel="00641AF0">
        <w:rPr>
          <w:rFonts w:ascii="Times New Roman" w:eastAsia="Calibri" w:hAnsi="Times New Roman" w:cs="Times New Roman"/>
          <w:sz w:val="24"/>
          <w:szCs w:val="24"/>
        </w:rPr>
        <w:t xml:space="preserve">yürürlükte </w:t>
      </w:r>
      <w:r w:rsidR="000863D9" w:rsidRPr="00951303" w:rsidDel="00641AF0">
        <w:rPr>
          <w:rFonts w:ascii="Times New Roman" w:eastAsia="Calibri" w:hAnsi="Times New Roman" w:cs="Times New Roman"/>
          <w:sz w:val="24"/>
          <w:szCs w:val="24"/>
        </w:rPr>
        <w:t>ol</w:t>
      </w:r>
      <w:r w:rsidR="000863D9" w:rsidRPr="00951303">
        <w:rPr>
          <w:rFonts w:ascii="Times New Roman" w:eastAsia="Calibri" w:hAnsi="Times New Roman" w:cs="Times New Roman"/>
          <w:sz w:val="24"/>
          <w:szCs w:val="24"/>
        </w:rPr>
        <w:t>duğu</w:t>
      </w:r>
      <w:r w:rsidR="000863D9" w:rsidRPr="00951303" w:rsidDel="00641AF0">
        <w:rPr>
          <w:rFonts w:ascii="Times New Roman" w:eastAsia="Calibri" w:hAnsi="Times New Roman" w:cs="Times New Roman"/>
          <w:sz w:val="24"/>
          <w:szCs w:val="24"/>
        </w:rPr>
        <w:t xml:space="preserve"> </w:t>
      </w:r>
      <w:r w:rsidRPr="00951303" w:rsidDel="00641AF0">
        <w:rPr>
          <w:rFonts w:ascii="Times New Roman" w:eastAsia="Calibri" w:hAnsi="Times New Roman" w:cs="Times New Roman"/>
          <w:sz w:val="24"/>
          <w:szCs w:val="24"/>
        </w:rPr>
        <w:t xml:space="preserve">veya UAEA </w:t>
      </w:r>
      <w:r w:rsidR="00CB77E3" w:rsidRPr="00951303">
        <w:rPr>
          <w:rFonts w:ascii="Times New Roman" w:eastAsia="Calibri" w:hAnsi="Times New Roman" w:cs="Times New Roman"/>
          <w:sz w:val="24"/>
          <w:szCs w:val="24"/>
        </w:rPr>
        <w:t xml:space="preserve">nükleer </w:t>
      </w:r>
      <w:r w:rsidRPr="00951303" w:rsidDel="00641AF0">
        <w:rPr>
          <w:rFonts w:ascii="Times New Roman" w:eastAsia="Calibri" w:hAnsi="Times New Roman" w:cs="Times New Roman"/>
          <w:sz w:val="24"/>
          <w:szCs w:val="24"/>
        </w:rPr>
        <w:t xml:space="preserve">güvence denetiminin uygulandığı tesislere </w:t>
      </w:r>
      <w:r w:rsidR="000863D9" w:rsidRPr="00951303">
        <w:rPr>
          <w:rFonts w:ascii="Times New Roman" w:eastAsia="Calibri" w:hAnsi="Times New Roman" w:cs="Times New Roman"/>
          <w:sz w:val="24"/>
          <w:szCs w:val="24"/>
        </w:rPr>
        <w:t>gerçekleştirilir.</w:t>
      </w:r>
    </w:p>
    <w:p w:rsidR="00184537" w:rsidRPr="00951303" w:rsidRDefault="009E5DDC" w:rsidP="00771784">
      <w:pPr>
        <w:spacing w:after="0" w:line="240" w:lineRule="auto"/>
        <w:ind w:firstLine="709"/>
        <w:jc w:val="both"/>
        <w:rPr>
          <w:rFonts w:ascii="Times New Roman" w:eastAsia="Calibri" w:hAnsi="Times New Roman" w:cs="Times New Roman"/>
          <w:sz w:val="24"/>
          <w:szCs w:val="24"/>
        </w:rPr>
      </w:pPr>
      <w:r w:rsidRPr="00951303">
        <w:rPr>
          <w:rFonts w:ascii="Times New Roman" w:eastAsia="Times New Roman" w:hAnsi="Times New Roman" w:cs="Times New Roman"/>
          <w:color w:val="000000"/>
          <w:sz w:val="24"/>
          <w:szCs w:val="24"/>
          <w:lang w:eastAsia="tr-TR"/>
        </w:rPr>
        <w:t>(</w:t>
      </w:r>
      <w:bookmarkStart w:id="0" w:name="_GoBack"/>
      <w:r w:rsidRPr="00951303">
        <w:rPr>
          <w:rFonts w:ascii="Times New Roman" w:eastAsia="Times New Roman" w:hAnsi="Times New Roman" w:cs="Times New Roman"/>
          <w:color w:val="000000"/>
          <w:sz w:val="24"/>
          <w:szCs w:val="24"/>
          <w:lang w:eastAsia="tr-TR"/>
        </w:rPr>
        <w:t>2)</w:t>
      </w:r>
      <w:r w:rsidRPr="00951303">
        <w:rPr>
          <w:rFonts w:ascii="Times New Roman" w:eastAsia="Times New Roman" w:hAnsi="Times New Roman" w:cs="Times New Roman"/>
          <w:b/>
          <w:color w:val="000000"/>
          <w:sz w:val="24"/>
          <w:szCs w:val="24"/>
          <w:lang w:eastAsia="tr-TR"/>
        </w:rPr>
        <w:t xml:space="preserve"> </w:t>
      </w:r>
      <w:r w:rsidR="007308A4" w:rsidRPr="00951303">
        <w:rPr>
          <w:rFonts w:ascii="Times New Roman" w:eastAsia="Calibri" w:hAnsi="Times New Roman" w:cs="Times New Roman"/>
          <w:sz w:val="24"/>
          <w:szCs w:val="24"/>
        </w:rPr>
        <w:t>Nükleer Çift Kullanım Listesi</w:t>
      </w:r>
      <w:r w:rsidR="00CF371F" w:rsidRPr="00951303">
        <w:rPr>
          <w:rFonts w:ascii="Times New Roman" w:eastAsia="Calibri" w:hAnsi="Times New Roman" w:cs="Times New Roman"/>
          <w:sz w:val="24"/>
          <w:szCs w:val="24"/>
        </w:rPr>
        <w:t>’</w:t>
      </w:r>
      <w:r w:rsidR="007308A4" w:rsidRPr="00951303">
        <w:rPr>
          <w:rFonts w:ascii="Times New Roman" w:eastAsia="Calibri" w:hAnsi="Times New Roman" w:cs="Times New Roman"/>
          <w:sz w:val="24"/>
          <w:szCs w:val="24"/>
        </w:rPr>
        <w:t>nde yer alan eşya UAEA</w:t>
      </w:r>
      <w:r w:rsidR="00AE1DAD" w:rsidRPr="00951303">
        <w:rPr>
          <w:rFonts w:ascii="Times New Roman" w:eastAsia="Calibri" w:hAnsi="Times New Roman" w:cs="Times New Roman"/>
          <w:sz w:val="24"/>
          <w:szCs w:val="24"/>
        </w:rPr>
        <w:t xml:space="preserve"> nükleer</w:t>
      </w:r>
      <w:r w:rsidR="007308A4" w:rsidRPr="00951303">
        <w:rPr>
          <w:rFonts w:ascii="Times New Roman" w:eastAsia="Calibri" w:hAnsi="Times New Roman" w:cs="Times New Roman"/>
          <w:sz w:val="24"/>
          <w:szCs w:val="24"/>
        </w:rPr>
        <w:t xml:space="preserve"> güvence denetimine tabi olmayan nükleer yakıt çevrimi faaliyetinde kullanılamaz.</w:t>
      </w:r>
      <w:bookmarkEnd w:id="0"/>
    </w:p>
    <w:p w:rsidR="00343043" w:rsidRPr="00951303" w:rsidRDefault="00482506" w:rsidP="00771784">
      <w:pPr>
        <w:spacing w:after="0" w:line="240" w:lineRule="auto"/>
        <w:ind w:firstLine="708"/>
        <w:jc w:val="both"/>
        <w:rPr>
          <w:rFonts w:ascii="Times New Roman" w:hAnsi="Times New Roman" w:cs="Times New Roman"/>
          <w:b/>
          <w:sz w:val="24"/>
          <w:szCs w:val="24"/>
        </w:rPr>
      </w:pPr>
      <w:r w:rsidRPr="00951303">
        <w:rPr>
          <w:rFonts w:ascii="Times New Roman" w:eastAsia="Calibri" w:hAnsi="Times New Roman" w:cs="Times New Roman"/>
          <w:b/>
          <w:sz w:val="24"/>
          <w:szCs w:val="24"/>
        </w:rPr>
        <w:t>Zenginleştirme tesisi, ekipmanı</w:t>
      </w:r>
      <w:r w:rsidRPr="00951303">
        <w:rPr>
          <w:rFonts w:ascii="Times New Roman" w:hAnsi="Times New Roman" w:cs="Times New Roman"/>
          <w:b/>
          <w:sz w:val="24"/>
          <w:szCs w:val="24"/>
        </w:rPr>
        <w:t xml:space="preserve"> ve teknolojisinin ihracatı</w:t>
      </w:r>
    </w:p>
    <w:p w:rsidR="00343043" w:rsidRPr="00951303" w:rsidRDefault="00482506" w:rsidP="00771784">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b/>
          <w:sz w:val="24"/>
          <w:szCs w:val="24"/>
        </w:rPr>
        <w:t>MADDE 8</w:t>
      </w:r>
      <w:r w:rsidRPr="00951303">
        <w:rPr>
          <w:rFonts w:ascii="Times New Roman" w:eastAsia="Calibri" w:hAnsi="Times New Roman" w:cs="Times New Roman"/>
          <w:sz w:val="24"/>
          <w:szCs w:val="24"/>
        </w:rPr>
        <w:t>- (1) Bir zenginleştirme tesisinin, ekipmanının veya teknolojisinin ihracatı</w:t>
      </w:r>
      <w:r w:rsidR="00E71E7E" w:rsidRPr="00951303">
        <w:rPr>
          <w:rFonts w:ascii="Times New Roman" w:eastAsia="Calibri" w:hAnsi="Times New Roman" w:cs="Times New Roman"/>
          <w:sz w:val="24"/>
          <w:szCs w:val="24"/>
        </w:rPr>
        <w:t>nda</w:t>
      </w:r>
      <w:r w:rsidR="00184537" w:rsidRPr="00951303">
        <w:rPr>
          <w:rFonts w:ascii="Times New Roman" w:eastAsia="Calibri" w:hAnsi="Times New Roman" w:cs="Times New Roman"/>
          <w:sz w:val="24"/>
          <w:szCs w:val="24"/>
        </w:rPr>
        <w:t>,</w:t>
      </w:r>
      <w:r w:rsidR="000C360C" w:rsidRPr="00951303">
        <w:rPr>
          <w:rFonts w:ascii="Times New Roman" w:eastAsia="Calibri" w:hAnsi="Times New Roman" w:cs="Times New Roman"/>
          <w:sz w:val="24"/>
          <w:szCs w:val="24"/>
        </w:rPr>
        <w:t xml:space="preserve"> </w:t>
      </w:r>
      <w:r w:rsidRPr="00951303">
        <w:rPr>
          <w:rFonts w:ascii="Times New Roman" w:eastAsia="Calibri" w:hAnsi="Times New Roman" w:cs="Times New Roman"/>
          <w:sz w:val="24"/>
          <w:szCs w:val="24"/>
        </w:rPr>
        <w:t>ihraç edilen tesis veya ekipman veya ihraç edilen teknolojiy</w:t>
      </w:r>
      <w:r w:rsidR="000C360C" w:rsidRPr="00951303">
        <w:rPr>
          <w:rFonts w:ascii="Times New Roman" w:eastAsia="Calibri" w:hAnsi="Times New Roman" w:cs="Times New Roman"/>
          <w:sz w:val="24"/>
          <w:szCs w:val="24"/>
        </w:rPr>
        <w:t>e</w:t>
      </w:r>
      <w:r w:rsidRPr="00951303">
        <w:rPr>
          <w:rFonts w:ascii="Times New Roman" w:eastAsia="Calibri" w:hAnsi="Times New Roman" w:cs="Times New Roman"/>
          <w:sz w:val="24"/>
          <w:szCs w:val="24"/>
        </w:rPr>
        <w:t xml:space="preserve"> dayanan </w:t>
      </w:r>
      <w:r w:rsidRPr="00951303">
        <w:rPr>
          <w:rFonts w:ascii="Times New Roman" w:hAnsi="Times New Roman" w:cs="Times New Roman"/>
          <w:sz w:val="24"/>
          <w:szCs w:val="24"/>
        </w:rPr>
        <w:t xml:space="preserve">herhangi bir </w:t>
      </w:r>
      <w:r w:rsidRPr="00951303">
        <w:rPr>
          <w:rFonts w:ascii="Times New Roman" w:eastAsia="Calibri" w:hAnsi="Times New Roman" w:cs="Times New Roman"/>
          <w:sz w:val="24"/>
          <w:szCs w:val="24"/>
        </w:rPr>
        <w:t xml:space="preserve">tesis %20’nin üzerinde zenginleştirilmiş uranyum üretmek üzere </w:t>
      </w:r>
      <w:r w:rsidR="00E71E7E" w:rsidRPr="00951303">
        <w:rPr>
          <w:rFonts w:ascii="Times New Roman" w:eastAsia="Calibri" w:hAnsi="Times New Roman" w:cs="Times New Roman"/>
          <w:sz w:val="24"/>
          <w:szCs w:val="24"/>
        </w:rPr>
        <w:t xml:space="preserve">tasarımlanamaz </w:t>
      </w:r>
      <w:r w:rsidRPr="00951303">
        <w:rPr>
          <w:rFonts w:ascii="Times New Roman" w:eastAsia="Calibri" w:hAnsi="Times New Roman" w:cs="Times New Roman"/>
          <w:sz w:val="24"/>
          <w:szCs w:val="24"/>
        </w:rPr>
        <w:t>veya işletil</w:t>
      </w:r>
      <w:r w:rsidR="00E71E7E" w:rsidRPr="00951303">
        <w:rPr>
          <w:rFonts w:ascii="Times New Roman" w:eastAsia="Calibri" w:hAnsi="Times New Roman" w:cs="Times New Roman"/>
          <w:sz w:val="24"/>
          <w:szCs w:val="24"/>
        </w:rPr>
        <w:t>emez. Bu koşulun sağlandığına ilişkin taahhüdün verilmediği ihracata Kurum tarafından izin verilmez.</w:t>
      </w:r>
    </w:p>
    <w:p w:rsidR="00343043" w:rsidRPr="00951303" w:rsidRDefault="002B29F9" w:rsidP="00343043">
      <w:pPr>
        <w:spacing w:after="0" w:line="240" w:lineRule="auto"/>
        <w:ind w:firstLine="708"/>
        <w:jc w:val="both"/>
        <w:rPr>
          <w:rFonts w:ascii="Times New Roman" w:hAnsi="Times New Roman" w:cs="Times New Roman"/>
          <w:b/>
          <w:color w:val="000000"/>
          <w:sz w:val="24"/>
          <w:szCs w:val="24"/>
        </w:rPr>
      </w:pPr>
      <w:r w:rsidRPr="00951303">
        <w:rPr>
          <w:rFonts w:ascii="Times New Roman" w:hAnsi="Times New Roman" w:cs="Times New Roman"/>
          <w:b/>
          <w:color w:val="000000"/>
          <w:sz w:val="24"/>
          <w:szCs w:val="24"/>
        </w:rPr>
        <w:t>Yeniden transfer</w:t>
      </w:r>
      <w:r w:rsidR="00D33E94" w:rsidRPr="00951303">
        <w:rPr>
          <w:rFonts w:ascii="Times New Roman" w:hAnsi="Times New Roman" w:cs="Times New Roman"/>
          <w:b/>
          <w:color w:val="000000"/>
          <w:sz w:val="24"/>
          <w:szCs w:val="24"/>
        </w:rPr>
        <w:tab/>
      </w:r>
    </w:p>
    <w:p w:rsidR="009A50DF" w:rsidRPr="00951303" w:rsidRDefault="002B29F9" w:rsidP="00171AA0">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b/>
          <w:bCs/>
          <w:color w:val="000000"/>
          <w:sz w:val="24"/>
          <w:szCs w:val="24"/>
        </w:rPr>
        <w:lastRenderedPageBreak/>
        <w:t>MADDE 9</w:t>
      </w:r>
      <w:r w:rsidRPr="00951303">
        <w:rPr>
          <w:rFonts w:ascii="Times New Roman" w:eastAsia="Calibri" w:hAnsi="Times New Roman" w:cs="Times New Roman"/>
          <w:bCs/>
          <w:sz w:val="24"/>
          <w:szCs w:val="24"/>
        </w:rPr>
        <w:t>-</w:t>
      </w:r>
      <w:r w:rsidRPr="00951303">
        <w:rPr>
          <w:rFonts w:ascii="Times New Roman" w:eastAsia="Calibri" w:hAnsi="Times New Roman" w:cs="Times New Roman"/>
          <w:color w:val="000000"/>
          <w:sz w:val="24"/>
          <w:szCs w:val="24"/>
        </w:rPr>
        <w:t xml:space="preserve"> (1) </w:t>
      </w:r>
      <w:r w:rsidRPr="00951303">
        <w:rPr>
          <w:rFonts w:ascii="Times New Roman" w:eastAsia="Calibri" w:hAnsi="Times New Roman" w:cs="Times New Roman"/>
          <w:sz w:val="24"/>
          <w:szCs w:val="24"/>
        </w:rPr>
        <w:t xml:space="preserve">Nükleer </w:t>
      </w:r>
      <w:r w:rsidR="00527A50" w:rsidRPr="00951303">
        <w:rPr>
          <w:rFonts w:ascii="Times New Roman" w:eastAsia="Calibri" w:hAnsi="Times New Roman" w:cs="Times New Roman"/>
          <w:sz w:val="24"/>
          <w:szCs w:val="24"/>
        </w:rPr>
        <w:t>İhracat Kontrolüne Tabi Eşya</w:t>
      </w:r>
      <w:r w:rsidRPr="00951303">
        <w:rPr>
          <w:rFonts w:ascii="Times New Roman" w:eastAsia="Calibri" w:hAnsi="Times New Roman" w:cs="Times New Roman"/>
          <w:sz w:val="24"/>
          <w:szCs w:val="24"/>
        </w:rPr>
        <w:t xml:space="preserve"> Listesi kapsamında ihraç edilen bir eşyanın transferi söz konusu olduğunda; yeniden transfer edilen eşya nükleer silah veya diğer nükleer patlayıcı cihaz yapımı</w:t>
      </w:r>
      <w:r w:rsidR="00CF371F" w:rsidRPr="00951303">
        <w:rPr>
          <w:rFonts w:ascii="Times New Roman" w:eastAsia="Calibri" w:hAnsi="Times New Roman" w:cs="Times New Roman"/>
          <w:sz w:val="24"/>
          <w:szCs w:val="24"/>
        </w:rPr>
        <w:t xml:space="preserve">yla </w:t>
      </w:r>
      <w:r w:rsidRPr="00951303">
        <w:rPr>
          <w:rFonts w:ascii="Times New Roman" w:eastAsia="Calibri" w:hAnsi="Times New Roman" w:cs="Times New Roman"/>
          <w:sz w:val="24"/>
          <w:szCs w:val="24"/>
        </w:rPr>
        <w:t xml:space="preserve">ilgili bir faaliyette ya da UAEA’nın </w:t>
      </w:r>
      <w:r w:rsidR="009D7085" w:rsidRPr="00951303">
        <w:rPr>
          <w:rFonts w:ascii="Times New Roman" w:eastAsia="Calibri" w:hAnsi="Times New Roman" w:cs="Times New Roman"/>
          <w:sz w:val="24"/>
          <w:szCs w:val="24"/>
        </w:rPr>
        <w:t xml:space="preserve">nükleer </w:t>
      </w:r>
      <w:r w:rsidRPr="00951303">
        <w:rPr>
          <w:rFonts w:ascii="Times New Roman" w:eastAsia="Calibri" w:hAnsi="Times New Roman" w:cs="Times New Roman"/>
          <w:sz w:val="24"/>
          <w:szCs w:val="24"/>
        </w:rPr>
        <w:t>güvence denetimi olmayan bir nükleer yakıt çevrimi faaliyetinde kullanıl</w:t>
      </w:r>
      <w:r w:rsidR="00171AA0" w:rsidRPr="00951303">
        <w:rPr>
          <w:rFonts w:ascii="Times New Roman" w:eastAsia="Calibri" w:hAnsi="Times New Roman" w:cs="Times New Roman"/>
          <w:sz w:val="24"/>
          <w:szCs w:val="24"/>
        </w:rPr>
        <w:t>amaz.</w:t>
      </w:r>
      <w:r w:rsidR="009E5DDC" w:rsidRPr="00951303">
        <w:rPr>
          <w:rFonts w:ascii="Times New Roman" w:eastAsia="Calibri" w:hAnsi="Times New Roman" w:cs="Times New Roman"/>
          <w:sz w:val="24"/>
          <w:szCs w:val="24"/>
        </w:rPr>
        <w:t xml:space="preserve"> Bu koşulun sağlandığına ilişkin taahhüdün verilmediği ihracata Kurum tarafından izin verilmez.</w:t>
      </w:r>
    </w:p>
    <w:p w:rsidR="009A50DF" w:rsidRPr="00951303" w:rsidRDefault="00A23227">
      <w:pPr>
        <w:spacing w:before="40" w:after="0" w:line="240" w:lineRule="auto"/>
        <w:jc w:val="center"/>
        <w:rPr>
          <w:rFonts w:ascii="Times New Roman" w:hAnsi="Times New Roman" w:cs="Times New Roman"/>
          <w:b/>
          <w:sz w:val="24"/>
          <w:szCs w:val="24"/>
        </w:rPr>
      </w:pPr>
      <w:r w:rsidRPr="00951303">
        <w:rPr>
          <w:rFonts w:ascii="Times New Roman" w:hAnsi="Times New Roman" w:cs="Times New Roman"/>
          <w:b/>
          <w:sz w:val="24"/>
          <w:szCs w:val="24"/>
        </w:rPr>
        <w:t>ÜÇÜNCÜ BÖLÜM</w:t>
      </w:r>
    </w:p>
    <w:p w:rsidR="006A31C4" w:rsidRPr="00951303" w:rsidRDefault="006A31C4" w:rsidP="00771784">
      <w:pPr>
        <w:pStyle w:val="ortabalkbold"/>
        <w:spacing w:before="0" w:beforeAutospacing="0" w:after="0" w:afterAutospacing="0"/>
        <w:jc w:val="center"/>
        <w:rPr>
          <w:b/>
          <w:bCs/>
          <w:color w:val="000000"/>
          <w:lang w:val="en-US" w:eastAsia="en-US"/>
        </w:rPr>
      </w:pPr>
      <w:r w:rsidRPr="00951303">
        <w:rPr>
          <w:rFonts w:eastAsia="Calibri"/>
          <w:lang w:eastAsia="en-US"/>
        </w:rPr>
        <w:t xml:space="preserve"> </w:t>
      </w:r>
      <w:r w:rsidRPr="00951303">
        <w:rPr>
          <w:rFonts w:eastAsia="Calibri"/>
          <w:b/>
          <w:lang w:eastAsia="en-US"/>
        </w:rPr>
        <w:t>Nükleer İhracat</w:t>
      </w:r>
      <w:r w:rsidR="00DE74F1" w:rsidRPr="00951303">
        <w:rPr>
          <w:rFonts w:eastAsia="Calibri"/>
          <w:b/>
          <w:lang w:eastAsia="en-US"/>
        </w:rPr>
        <w:t xml:space="preserve"> Kontrolü ve İhra</w:t>
      </w:r>
      <w:r w:rsidR="00A74905" w:rsidRPr="00951303">
        <w:rPr>
          <w:rFonts w:eastAsia="Calibri"/>
          <w:b/>
          <w:lang w:eastAsia="en-US"/>
        </w:rPr>
        <w:t>cat</w:t>
      </w:r>
      <w:r w:rsidR="00DE74F1" w:rsidRPr="00951303">
        <w:rPr>
          <w:rFonts w:eastAsia="Calibri"/>
          <w:b/>
          <w:lang w:eastAsia="en-US"/>
        </w:rPr>
        <w:t xml:space="preserve"> </w:t>
      </w:r>
      <w:r w:rsidRPr="00951303">
        <w:rPr>
          <w:rFonts w:eastAsia="Calibri"/>
          <w:b/>
          <w:lang w:eastAsia="en-US"/>
        </w:rPr>
        <w:t>İznine İlişkin Esaslar</w:t>
      </w:r>
    </w:p>
    <w:p w:rsidR="00DA3427" w:rsidRPr="00951303" w:rsidRDefault="00DA3427" w:rsidP="00A73A9C">
      <w:pPr>
        <w:spacing w:after="0" w:line="240" w:lineRule="auto"/>
        <w:jc w:val="both"/>
        <w:rPr>
          <w:rFonts w:ascii="Times New Roman" w:eastAsia="Calibri" w:hAnsi="Times New Roman" w:cs="Times New Roman"/>
          <w:b/>
          <w:sz w:val="24"/>
          <w:szCs w:val="24"/>
        </w:rPr>
      </w:pPr>
      <w:r w:rsidRPr="00951303">
        <w:rPr>
          <w:rFonts w:ascii="Times New Roman" w:eastAsia="Calibri" w:hAnsi="Times New Roman" w:cs="Times New Roman"/>
          <w:b/>
          <w:sz w:val="24"/>
          <w:szCs w:val="24"/>
        </w:rPr>
        <w:tab/>
      </w:r>
      <w:r w:rsidR="006A31C4" w:rsidRPr="00951303">
        <w:rPr>
          <w:rFonts w:ascii="Times New Roman" w:eastAsia="Calibri" w:hAnsi="Times New Roman" w:cs="Times New Roman"/>
          <w:b/>
          <w:sz w:val="24"/>
          <w:szCs w:val="24"/>
        </w:rPr>
        <w:t xml:space="preserve">Nükleer </w:t>
      </w:r>
      <w:r w:rsidR="00EE6AD9" w:rsidRPr="00951303">
        <w:rPr>
          <w:rFonts w:ascii="Times New Roman" w:eastAsia="Calibri" w:hAnsi="Times New Roman" w:cs="Times New Roman"/>
          <w:b/>
          <w:sz w:val="24"/>
          <w:szCs w:val="24"/>
        </w:rPr>
        <w:t>i</w:t>
      </w:r>
      <w:r w:rsidR="006A31C4" w:rsidRPr="00951303">
        <w:rPr>
          <w:rFonts w:ascii="Times New Roman" w:eastAsia="Calibri" w:hAnsi="Times New Roman" w:cs="Times New Roman"/>
          <w:b/>
          <w:sz w:val="24"/>
          <w:szCs w:val="24"/>
        </w:rPr>
        <w:t xml:space="preserve">hracat </w:t>
      </w:r>
      <w:r w:rsidR="00EE6AD9" w:rsidRPr="00951303">
        <w:rPr>
          <w:rFonts w:ascii="Times New Roman" w:eastAsia="Calibri" w:hAnsi="Times New Roman" w:cs="Times New Roman"/>
          <w:b/>
          <w:sz w:val="24"/>
          <w:szCs w:val="24"/>
        </w:rPr>
        <w:t>k</w:t>
      </w:r>
      <w:r w:rsidR="006A31C4" w:rsidRPr="00951303">
        <w:rPr>
          <w:rFonts w:ascii="Times New Roman" w:eastAsia="Calibri" w:hAnsi="Times New Roman" w:cs="Times New Roman"/>
          <w:b/>
          <w:sz w:val="24"/>
          <w:szCs w:val="24"/>
        </w:rPr>
        <w:t>ontrolü</w:t>
      </w:r>
    </w:p>
    <w:p w:rsidR="00DA3427" w:rsidRPr="00951303" w:rsidRDefault="00DA3427" w:rsidP="0068213A">
      <w:pPr>
        <w:spacing w:after="0" w:line="240" w:lineRule="auto"/>
        <w:jc w:val="both"/>
        <w:rPr>
          <w:rFonts w:ascii="Times New Roman" w:eastAsia="Calibri" w:hAnsi="Times New Roman" w:cs="Times New Roman"/>
          <w:sz w:val="24"/>
          <w:szCs w:val="24"/>
        </w:rPr>
      </w:pPr>
      <w:r w:rsidRPr="00951303">
        <w:rPr>
          <w:rFonts w:ascii="Times New Roman" w:eastAsia="Calibri" w:hAnsi="Times New Roman" w:cs="Times New Roman"/>
          <w:b/>
          <w:sz w:val="24"/>
          <w:szCs w:val="24"/>
        </w:rPr>
        <w:tab/>
        <w:t>MADDE</w:t>
      </w:r>
      <w:r w:rsidR="002B29F9" w:rsidRPr="00951303">
        <w:rPr>
          <w:rFonts w:ascii="Times New Roman" w:eastAsia="Calibri" w:hAnsi="Times New Roman" w:cs="Times New Roman"/>
          <w:b/>
          <w:sz w:val="24"/>
          <w:szCs w:val="24"/>
        </w:rPr>
        <w:t xml:space="preserve"> 10</w:t>
      </w:r>
      <w:r w:rsidRPr="00951303">
        <w:rPr>
          <w:rFonts w:ascii="Times New Roman" w:eastAsia="Calibri" w:hAnsi="Times New Roman" w:cs="Times New Roman"/>
          <w:bCs/>
          <w:sz w:val="24"/>
          <w:szCs w:val="24"/>
        </w:rPr>
        <w:t>-</w:t>
      </w:r>
      <w:r w:rsidRPr="00951303">
        <w:rPr>
          <w:rFonts w:ascii="Times New Roman" w:eastAsia="Calibri" w:hAnsi="Times New Roman" w:cs="Times New Roman"/>
          <w:sz w:val="24"/>
          <w:szCs w:val="24"/>
        </w:rPr>
        <w:t xml:space="preserve"> (1) Nükleer Transfer Uyarı Listesi ile Nükleer Çift Kullanım Listesi </w:t>
      </w:r>
      <w:r w:rsidR="00795851" w:rsidRPr="00951303">
        <w:rPr>
          <w:rFonts w:ascii="Times New Roman" w:eastAsia="Calibri" w:hAnsi="Times New Roman" w:cs="Times New Roman"/>
          <w:sz w:val="24"/>
          <w:szCs w:val="24"/>
        </w:rPr>
        <w:t>Kurumun internet sayfasında yayımla</w:t>
      </w:r>
      <w:r w:rsidR="0099047C" w:rsidRPr="00951303">
        <w:rPr>
          <w:rFonts w:ascii="Times New Roman" w:eastAsia="Calibri" w:hAnsi="Times New Roman" w:cs="Times New Roman"/>
          <w:sz w:val="24"/>
          <w:szCs w:val="24"/>
        </w:rPr>
        <w:t>nır</w:t>
      </w:r>
      <w:r w:rsidR="00795851" w:rsidRPr="00951303">
        <w:rPr>
          <w:rFonts w:ascii="Times New Roman" w:eastAsia="Calibri" w:hAnsi="Times New Roman" w:cs="Times New Roman"/>
          <w:sz w:val="24"/>
          <w:szCs w:val="24"/>
        </w:rPr>
        <w:t xml:space="preserve"> ve gerektiğinde güncell</w:t>
      </w:r>
      <w:r w:rsidR="0099047C" w:rsidRPr="00951303">
        <w:rPr>
          <w:rFonts w:ascii="Times New Roman" w:eastAsia="Calibri" w:hAnsi="Times New Roman" w:cs="Times New Roman"/>
          <w:sz w:val="24"/>
          <w:szCs w:val="24"/>
        </w:rPr>
        <w:t>enir</w:t>
      </w:r>
      <w:r w:rsidR="00795851" w:rsidRPr="00951303">
        <w:rPr>
          <w:rFonts w:ascii="Times New Roman" w:eastAsia="Calibri" w:hAnsi="Times New Roman" w:cs="Times New Roman"/>
          <w:sz w:val="24"/>
          <w:szCs w:val="24"/>
        </w:rPr>
        <w:t>.</w:t>
      </w:r>
    </w:p>
    <w:p w:rsidR="00EE6AD9" w:rsidRPr="00951303" w:rsidRDefault="004D4433" w:rsidP="0068213A">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 xml:space="preserve">(2) Nükleer </w:t>
      </w:r>
      <w:r w:rsidR="001B7C73" w:rsidRPr="00951303">
        <w:rPr>
          <w:rFonts w:ascii="Times New Roman" w:hAnsi="Times New Roman" w:cs="Times New Roman"/>
          <w:sz w:val="24"/>
          <w:szCs w:val="24"/>
        </w:rPr>
        <w:t>İhracat Kontrolüne Tabi Eşya Listesi’nde</w:t>
      </w:r>
      <w:r w:rsidRPr="00951303">
        <w:rPr>
          <w:rFonts w:ascii="Times New Roman" w:hAnsi="Times New Roman" w:cs="Times New Roman"/>
          <w:sz w:val="24"/>
          <w:szCs w:val="24"/>
        </w:rPr>
        <w:t xml:space="preserve"> yer alan eşyanın ihracatında</w:t>
      </w:r>
      <w:r w:rsidR="009C7DEF" w:rsidRPr="00951303">
        <w:rPr>
          <w:rFonts w:ascii="Times New Roman" w:hAnsi="Times New Roman" w:cs="Times New Roman"/>
          <w:sz w:val="24"/>
          <w:szCs w:val="24"/>
        </w:rPr>
        <w:t>,</w:t>
      </w:r>
      <w:r w:rsidRPr="00951303">
        <w:rPr>
          <w:rFonts w:ascii="Times New Roman" w:hAnsi="Times New Roman" w:cs="Times New Roman"/>
          <w:sz w:val="24"/>
          <w:szCs w:val="24"/>
        </w:rPr>
        <w:t xml:space="preserve"> Kurumdan izi</w:t>
      </w:r>
      <w:r w:rsidR="000863D9" w:rsidRPr="00951303">
        <w:rPr>
          <w:rFonts w:ascii="Times New Roman" w:hAnsi="Times New Roman" w:cs="Times New Roman"/>
          <w:sz w:val="24"/>
          <w:szCs w:val="24"/>
        </w:rPr>
        <w:t>n</w:t>
      </w:r>
      <w:r w:rsidRPr="00951303">
        <w:rPr>
          <w:rFonts w:ascii="Times New Roman" w:hAnsi="Times New Roman" w:cs="Times New Roman"/>
          <w:sz w:val="24"/>
          <w:szCs w:val="24"/>
        </w:rPr>
        <w:t xml:space="preserve"> alınması zorunludur.</w:t>
      </w:r>
    </w:p>
    <w:p w:rsidR="00641AF0" w:rsidRPr="00951303" w:rsidRDefault="00DA3427" w:rsidP="00771784">
      <w:pPr>
        <w:spacing w:after="0" w:line="240" w:lineRule="auto"/>
        <w:ind w:firstLine="708"/>
        <w:jc w:val="both"/>
        <w:rPr>
          <w:rFonts w:ascii="Times New Roman" w:eastAsia="Calibri" w:hAnsi="Times New Roman" w:cs="Times New Roman"/>
          <w:sz w:val="24"/>
          <w:szCs w:val="24"/>
        </w:rPr>
      </w:pPr>
      <w:r w:rsidRPr="00951303">
        <w:rPr>
          <w:rFonts w:ascii="Times New Roman" w:hAnsi="Times New Roman" w:cs="Times New Roman"/>
          <w:sz w:val="24"/>
          <w:szCs w:val="24"/>
        </w:rPr>
        <w:t xml:space="preserve">(3) </w:t>
      </w:r>
      <w:r w:rsidR="00E711E7" w:rsidRPr="00951303">
        <w:rPr>
          <w:rFonts w:ascii="Times New Roman" w:hAnsi="Times New Roman" w:cs="Times New Roman"/>
          <w:sz w:val="24"/>
          <w:szCs w:val="24"/>
        </w:rPr>
        <w:t>İ</w:t>
      </w:r>
      <w:r w:rsidRPr="00951303">
        <w:rPr>
          <w:rFonts w:ascii="Times New Roman" w:hAnsi="Times New Roman" w:cs="Times New Roman"/>
          <w:sz w:val="24"/>
          <w:szCs w:val="24"/>
        </w:rPr>
        <w:t xml:space="preserve">hracata konu </w:t>
      </w:r>
      <w:r w:rsidR="00E711E7" w:rsidRPr="00951303">
        <w:rPr>
          <w:rFonts w:ascii="Times New Roman" w:hAnsi="Times New Roman" w:cs="Times New Roman"/>
          <w:sz w:val="24"/>
          <w:szCs w:val="24"/>
        </w:rPr>
        <w:t xml:space="preserve">bir eşya için </w:t>
      </w:r>
      <w:r w:rsidRPr="00951303">
        <w:rPr>
          <w:rFonts w:ascii="Times New Roman" w:hAnsi="Times New Roman" w:cs="Times New Roman"/>
          <w:sz w:val="24"/>
          <w:szCs w:val="24"/>
        </w:rPr>
        <w:t>diğer bakanlık, kurum veya kuruluşlardan gelen talep kapsamında</w:t>
      </w:r>
      <w:r w:rsidR="00E711E7" w:rsidRPr="00951303">
        <w:rPr>
          <w:rFonts w:ascii="Times New Roman" w:hAnsi="Times New Roman" w:cs="Times New Roman"/>
          <w:sz w:val="24"/>
          <w:szCs w:val="24"/>
        </w:rPr>
        <w:t>,</w:t>
      </w:r>
      <w:r w:rsidRPr="00951303">
        <w:rPr>
          <w:rFonts w:ascii="Times New Roman" w:hAnsi="Times New Roman" w:cs="Times New Roman"/>
          <w:sz w:val="24"/>
          <w:szCs w:val="24"/>
        </w:rPr>
        <w:t xml:space="preserve"> Kurum tarafından</w:t>
      </w:r>
      <w:r w:rsidR="00E711E7" w:rsidRPr="00951303">
        <w:rPr>
          <w:rFonts w:ascii="Times New Roman" w:hAnsi="Times New Roman" w:cs="Times New Roman"/>
          <w:sz w:val="24"/>
          <w:szCs w:val="24"/>
        </w:rPr>
        <w:t xml:space="preserve"> nükleer silahların yayılmasının önlenmesi amacıyla</w:t>
      </w:r>
      <w:r w:rsidRPr="00951303">
        <w:rPr>
          <w:rFonts w:ascii="Times New Roman" w:hAnsi="Times New Roman" w:cs="Times New Roman"/>
          <w:sz w:val="24"/>
          <w:szCs w:val="24"/>
        </w:rPr>
        <w:t xml:space="preserve"> değerlendirme yapılır ve ilgili bakanlık, kurum veya kuruluş bilgilendirilir.</w:t>
      </w:r>
      <w:r w:rsidRPr="00951303">
        <w:rPr>
          <w:rFonts w:ascii="Times New Roman" w:eastAsia="Calibri" w:hAnsi="Times New Roman" w:cs="Times New Roman"/>
          <w:sz w:val="24"/>
          <w:szCs w:val="24"/>
        </w:rPr>
        <w:t xml:space="preserve"> </w:t>
      </w:r>
    </w:p>
    <w:p w:rsidR="00D33E94" w:rsidRPr="00951303" w:rsidRDefault="00EA518B" w:rsidP="0068213A">
      <w:pPr>
        <w:spacing w:after="0" w:line="240" w:lineRule="auto"/>
        <w:ind w:firstLine="708"/>
        <w:jc w:val="both"/>
        <w:rPr>
          <w:rFonts w:ascii="Times New Roman" w:hAnsi="Times New Roman" w:cs="Times New Roman"/>
          <w:b/>
          <w:sz w:val="24"/>
          <w:szCs w:val="24"/>
        </w:rPr>
      </w:pPr>
      <w:r w:rsidRPr="00951303">
        <w:rPr>
          <w:rFonts w:ascii="Times New Roman" w:hAnsi="Times New Roman" w:cs="Times New Roman"/>
          <w:b/>
          <w:sz w:val="24"/>
          <w:szCs w:val="24"/>
        </w:rPr>
        <w:t>İ</w:t>
      </w:r>
      <w:r w:rsidR="00DA3427" w:rsidRPr="00951303">
        <w:rPr>
          <w:rFonts w:ascii="Times New Roman" w:hAnsi="Times New Roman" w:cs="Times New Roman"/>
          <w:b/>
          <w:sz w:val="24"/>
          <w:szCs w:val="24"/>
        </w:rPr>
        <w:t>hracat izni</w:t>
      </w:r>
    </w:p>
    <w:p w:rsidR="00DA3427" w:rsidRPr="00951303" w:rsidRDefault="00DA3427" w:rsidP="00A73A9C">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 xml:space="preserve">MADDE </w:t>
      </w:r>
      <w:r w:rsidR="008E2951" w:rsidRPr="00951303">
        <w:rPr>
          <w:rFonts w:ascii="Times New Roman" w:eastAsia="Calibri" w:hAnsi="Times New Roman" w:cs="Times New Roman"/>
          <w:b/>
          <w:sz w:val="24"/>
          <w:szCs w:val="24"/>
        </w:rPr>
        <w:t>1</w:t>
      </w:r>
      <w:r w:rsidR="002B29F9" w:rsidRPr="00951303">
        <w:rPr>
          <w:rFonts w:ascii="Times New Roman" w:eastAsia="Calibri" w:hAnsi="Times New Roman" w:cs="Times New Roman"/>
          <w:b/>
          <w:sz w:val="24"/>
          <w:szCs w:val="24"/>
        </w:rPr>
        <w:t>1</w:t>
      </w:r>
      <w:r w:rsidRPr="00951303">
        <w:rPr>
          <w:rFonts w:ascii="Times New Roman" w:eastAsia="Calibri" w:hAnsi="Times New Roman" w:cs="Times New Roman"/>
          <w:bCs/>
          <w:sz w:val="24"/>
          <w:szCs w:val="24"/>
        </w:rPr>
        <w:t>-</w:t>
      </w:r>
      <w:r w:rsidRPr="00951303">
        <w:rPr>
          <w:rFonts w:ascii="Times New Roman" w:eastAsia="Calibri" w:hAnsi="Times New Roman" w:cs="Times New Roman"/>
          <w:sz w:val="24"/>
          <w:szCs w:val="24"/>
        </w:rPr>
        <w:t xml:space="preserve"> </w:t>
      </w:r>
      <w:r w:rsidRPr="00951303">
        <w:rPr>
          <w:rFonts w:ascii="Times New Roman" w:hAnsi="Times New Roman" w:cs="Times New Roman"/>
          <w:sz w:val="24"/>
          <w:szCs w:val="24"/>
        </w:rPr>
        <w:t>(1) Kurum,</w:t>
      </w:r>
      <w:r w:rsidR="00EA518B" w:rsidRPr="00951303">
        <w:rPr>
          <w:rFonts w:ascii="Times New Roman" w:eastAsia="Calibri" w:hAnsi="Times New Roman" w:cs="Times New Roman"/>
          <w:sz w:val="24"/>
          <w:szCs w:val="24"/>
        </w:rPr>
        <w:t xml:space="preserve"> nükleer ihracat kontrolüne tabi eşya</w:t>
      </w:r>
      <w:r w:rsidRPr="00951303">
        <w:rPr>
          <w:rFonts w:ascii="Times New Roman" w:hAnsi="Times New Roman" w:cs="Times New Roman"/>
          <w:sz w:val="24"/>
          <w:szCs w:val="24"/>
        </w:rPr>
        <w:t xml:space="preserve"> </w:t>
      </w:r>
      <w:r w:rsidR="00EA518B" w:rsidRPr="00951303">
        <w:rPr>
          <w:rFonts w:ascii="Times New Roman" w:hAnsi="Times New Roman" w:cs="Times New Roman"/>
          <w:sz w:val="24"/>
          <w:szCs w:val="24"/>
        </w:rPr>
        <w:t xml:space="preserve">için </w:t>
      </w:r>
      <w:r w:rsidRPr="00951303">
        <w:rPr>
          <w:rFonts w:ascii="Times New Roman" w:hAnsi="Times New Roman" w:cs="Times New Roman"/>
          <w:sz w:val="24"/>
          <w:szCs w:val="24"/>
        </w:rPr>
        <w:t xml:space="preserve">ihracat iznini verirken </w:t>
      </w:r>
      <w:r w:rsidRPr="00951303">
        <w:rPr>
          <w:rFonts w:ascii="Times New Roman" w:eastAsia="Calibri" w:hAnsi="Times New Roman" w:cs="Times New Roman"/>
          <w:sz w:val="24"/>
          <w:szCs w:val="24"/>
        </w:rPr>
        <w:t>Millî</w:t>
      </w:r>
      <w:r w:rsidRPr="00951303">
        <w:rPr>
          <w:rFonts w:ascii="Times New Roman" w:hAnsi="Times New Roman" w:cs="Times New Roman"/>
          <w:sz w:val="24"/>
          <w:szCs w:val="24"/>
        </w:rPr>
        <w:t xml:space="preserve"> Savunma Bakanlığı ve Dışişleri Bakanlığının yazılı görüşünü alır.</w:t>
      </w:r>
      <w:r w:rsidR="00FA61C5" w:rsidRPr="00951303">
        <w:rPr>
          <w:rFonts w:ascii="Times New Roman" w:hAnsi="Times New Roman" w:cs="Times New Roman"/>
          <w:sz w:val="24"/>
          <w:szCs w:val="24"/>
        </w:rPr>
        <w:t xml:space="preserve"> </w:t>
      </w:r>
      <w:r w:rsidR="00FA61C5" w:rsidRPr="00951303">
        <w:rPr>
          <w:rFonts w:ascii="Times New Roman" w:eastAsia="Calibri" w:hAnsi="Times New Roman" w:cs="Times New Roman"/>
          <w:sz w:val="24"/>
          <w:szCs w:val="24"/>
        </w:rPr>
        <w:t xml:space="preserve">Kurum, ihracat iznini elektronik ya da yazılı olarak </w:t>
      </w:r>
      <w:r w:rsidR="000863D9" w:rsidRPr="00951303">
        <w:rPr>
          <w:rFonts w:ascii="Times New Roman" w:eastAsia="Calibri" w:hAnsi="Times New Roman" w:cs="Times New Roman"/>
          <w:sz w:val="24"/>
          <w:szCs w:val="24"/>
        </w:rPr>
        <w:t>düzenle</w:t>
      </w:r>
      <w:r w:rsidR="00FA6553" w:rsidRPr="00951303">
        <w:rPr>
          <w:rFonts w:ascii="Times New Roman" w:eastAsia="Calibri" w:hAnsi="Times New Roman" w:cs="Times New Roman"/>
          <w:sz w:val="24"/>
          <w:szCs w:val="24"/>
        </w:rPr>
        <w:t>yebilir</w:t>
      </w:r>
      <w:r w:rsidR="000863D9" w:rsidRPr="00951303">
        <w:rPr>
          <w:rFonts w:ascii="Times New Roman" w:eastAsia="Calibri" w:hAnsi="Times New Roman" w:cs="Times New Roman"/>
          <w:sz w:val="24"/>
          <w:szCs w:val="24"/>
        </w:rPr>
        <w:t>.</w:t>
      </w:r>
    </w:p>
    <w:p w:rsidR="0060215A" w:rsidRPr="00951303" w:rsidRDefault="0060215A" w:rsidP="0060215A">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w:t>
      </w:r>
      <w:r w:rsidR="008A24D5" w:rsidRPr="00951303">
        <w:rPr>
          <w:rFonts w:ascii="Times New Roman" w:hAnsi="Times New Roman" w:cs="Times New Roman"/>
          <w:sz w:val="24"/>
          <w:szCs w:val="24"/>
        </w:rPr>
        <w:t>2</w:t>
      </w:r>
      <w:r w:rsidRPr="00951303">
        <w:rPr>
          <w:rFonts w:ascii="Times New Roman" w:hAnsi="Times New Roman" w:cs="Times New Roman"/>
          <w:sz w:val="24"/>
          <w:szCs w:val="24"/>
        </w:rPr>
        <w:t>) İhracat izni, kapsamını ve süresini aşacak şekilde kullanılamaz, başka kişi</w:t>
      </w:r>
      <w:r w:rsidR="00FA6553" w:rsidRPr="00951303">
        <w:rPr>
          <w:rFonts w:ascii="Times New Roman" w:hAnsi="Times New Roman" w:cs="Times New Roman"/>
          <w:sz w:val="24"/>
          <w:szCs w:val="24"/>
        </w:rPr>
        <w:t>lere</w:t>
      </w:r>
      <w:r w:rsidRPr="00951303">
        <w:rPr>
          <w:rFonts w:ascii="Times New Roman" w:hAnsi="Times New Roman" w:cs="Times New Roman"/>
          <w:sz w:val="24"/>
          <w:szCs w:val="24"/>
        </w:rPr>
        <w:t xml:space="preserve"> devredilemez.</w:t>
      </w:r>
    </w:p>
    <w:p w:rsidR="00FA6553" w:rsidRPr="00951303" w:rsidRDefault="00FA6553" w:rsidP="00FA6553">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1F7092" w:rsidRPr="00951303">
        <w:rPr>
          <w:rFonts w:ascii="Times New Roman" w:eastAsia="Calibri" w:hAnsi="Times New Roman" w:cs="Times New Roman"/>
          <w:sz w:val="24"/>
          <w:szCs w:val="24"/>
        </w:rPr>
        <w:t>3</w:t>
      </w:r>
      <w:r w:rsidRPr="00951303">
        <w:rPr>
          <w:rFonts w:ascii="Times New Roman" w:eastAsia="Calibri" w:hAnsi="Times New Roman" w:cs="Times New Roman"/>
          <w:sz w:val="24"/>
          <w:szCs w:val="24"/>
        </w:rPr>
        <w:t>) Nükleer Transfer Uyarı Listesi’nde yer alan eşya</w:t>
      </w:r>
      <w:r w:rsidR="001F7092" w:rsidRPr="00951303">
        <w:rPr>
          <w:rFonts w:ascii="Times New Roman" w:eastAsia="Calibri" w:hAnsi="Times New Roman" w:cs="Times New Roman"/>
          <w:sz w:val="24"/>
          <w:szCs w:val="24"/>
        </w:rPr>
        <w:t xml:space="preserve"> </w:t>
      </w:r>
      <w:r w:rsidRPr="00951303">
        <w:rPr>
          <w:rFonts w:ascii="Times New Roman" w:eastAsia="Calibri" w:hAnsi="Times New Roman" w:cs="Times New Roman"/>
          <w:sz w:val="24"/>
          <w:szCs w:val="24"/>
        </w:rPr>
        <w:t>için ihracat izni, alıcı ülkenin ilgili resmî makamlarınca düzenlenen Güvence Belgesi Kuruma sunulduktan sonra verilir.</w:t>
      </w:r>
    </w:p>
    <w:p w:rsidR="0060215A" w:rsidRPr="00951303" w:rsidRDefault="00EF5AB1" w:rsidP="00FA6553">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1F7092" w:rsidRPr="00951303">
        <w:rPr>
          <w:rFonts w:ascii="Times New Roman" w:eastAsia="Calibri" w:hAnsi="Times New Roman" w:cs="Times New Roman"/>
          <w:sz w:val="24"/>
          <w:szCs w:val="24"/>
        </w:rPr>
        <w:t>4</w:t>
      </w:r>
      <w:r w:rsidRPr="00951303">
        <w:rPr>
          <w:rFonts w:ascii="Times New Roman" w:eastAsia="Calibri" w:hAnsi="Times New Roman" w:cs="Times New Roman"/>
          <w:sz w:val="24"/>
          <w:szCs w:val="24"/>
        </w:rPr>
        <w:t>)</w:t>
      </w:r>
      <w:r w:rsidR="00A73A9C" w:rsidRPr="00951303">
        <w:rPr>
          <w:rFonts w:ascii="Times New Roman" w:eastAsia="Calibri" w:hAnsi="Times New Roman" w:cs="Times New Roman"/>
          <w:sz w:val="24"/>
          <w:szCs w:val="24"/>
        </w:rPr>
        <w:t> </w:t>
      </w:r>
      <w:bookmarkStart w:id="1" w:name="_Hlk154052248"/>
      <w:r w:rsidR="000502A3" w:rsidRPr="00951303">
        <w:rPr>
          <w:rFonts w:ascii="Times New Roman" w:eastAsia="Calibri" w:hAnsi="Times New Roman" w:cs="Times New Roman"/>
          <w:sz w:val="24"/>
          <w:szCs w:val="24"/>
        </w:rPr>
        <w:t xml:space="preserve">Radyoaktif </w:t>
      </w:r>
      <w:r w:rsidRPr="00951303">
        <w:rPr>
          <w:rFonts w:ascii="Times New Roman" w:eastAsia="Calibri" w:hAnsi="Times New Roman" w:cs="Times New Roman"/>
          <w:sz w:val="24"/>
          <w:szCs w:val="24"/>
        </w:rPr>
        <w:t>madde</w:t>
      </w:r>
      <w:r w:rsidR="00155383" w:rsidRPr="00951303">
        <w:rPr>
          <w:rFonts w:ascii="Times New Roman" w:eastAsia="Calibri" w:hAnsi="Times New Roman" w:cs="Times New Roman"/>
          <w:sz w:val="24"/>
          <w:szCs w:val="24"/>
        </w:rPr>
        <w:t>lerin</w:t>
      </w:r>
      <w:r w:rsidRPr="00951303">
        <w:rPr>
          <w:rFonts w:ascii="Times New Roman" w:eastAsia="Calibri" w:hAnsi="Times New Roman" w:cs="Times New Roman"/>
          <w:sz w:val="24"/>
          <w:szCs w:val="24"/>
        </w:rPr>
        <w:t xml:space="preserve"> ihracat</w:t>
      </w:r>
      <w:r w:rsidR="007B7EE0" w:rsidRPr="00951303">
        <w:rPr>
          <w:rFonts w:ascii="Times New Roman" w:eastAsia="Calibri" w:hAnsi="Times New Roman" w:cs="Times New Roman"/>
          <w:sz w:val="24"/>
          <w:szCs w:val="24"/>
        </w:rPr>
        <w:t xml:space="preserve"> iznine ilişkin</w:t>
      </w:r>
      <w:r w:rsidR="002F0C5C" w:rsidRPr="00951303">
        <w:rPr>
          <w:rFonts w:ascii="Times New Roman" w:eastAsia="Calibri" w:hAnsi="Times New Roman" w:cs="Times New Roman"/>
          <w:sz w:val="24"/>
          <w:szCs w:val="24"/>
        </w:rPr>
        <w:t xml:space="preserve"> </w:t>
      </w:r>
      <w:r w:rsidR="00FC24BF" w:rsidRPr="00951303">
        <w:rPr>
          <w:rFonts w:ascii="Times New Roman" w:eastAsia="Calibri" w:hAnsi="Times New Roman" w:cs="Times New Roman"/>
          <w:sz w:val="24"/>
          <w:szCs w:val="24"/>
        </w:rPr>
        <w:t xml:space="preserve">hususlarda </w:t>
      </w:r>
      <w:r w:rsidR="00222C21" w:rsidRPr="00951303">
        <w:rPr>
          <w:rFonts w:ascii="Times New Roman" w:eastAsia="Calibri" w:hAnsi="Times New Roman" w:cs="Times New Roman"/>
          <w:sz w:val="24"/>
          <w:szCs w:val="24"/>
        </w:rPr>
        <w:t>bu Yönetmelik hükümlerine ilave olarak ilgili</w:t>
      </w:r>
      <w:r w:rsidRPr="00951303">
        <w:rPr>
          <w:rFonts w:ascii="Times New Roman" w:eastAsia="Calibri" w:hAnsi="Times New Roman" w:cs="Times New Roman"/>
          <w:sz w:val="24"/>
          <w:szCs w:val="24"/>
        </w:rPr>
        <w:t xml:space="preserve"> yönetmelikte yer alan hükümler uygulanır.</w:t>
      </w:r>
    </w:p>
    <w:bookmarkEnd w:id="1"/>
    <w:p w:rsidR="00343043" w:rsidRPr="00951303" w:rsidRDefault="00DA3427" w:rsidP="00771784">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Başvurunun yapılması, incelenmesi ve iznin verilmesi</w:t>
      </w:r>
    </w:p>
    <w:p w:rsidR="000A3CA5" w:rsidRPr="00951303" w:rsidRDefault="00DA3427" w:rsidP="000A3CA5">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 xml:space="preserve">MADDE </w:t>
      </w:r>
      <w:r w:rsidR="0072797A" w:rsidRPr="00951303">
        <w:rPr>
          <w:rFonts w:ascii="Times New Roman" w:eastAsia="Calibri" w:hAnsi="Times New Roman" w:cs="Times New Roman"/>
          <w:b/>
          <w:sz w:val="24"/>
          <w:szCs w:val="24"/>
        </w:rPr>
        <w:t>1</w:t>
      </w:r>
      <w:r w:rsidR="002B29F9" w:rsidRPr="00951303">
        <w:rPr>
          <w:rFonts w:ascii="Times New Roman" w:eastAsia="Calibri" w:hAnsi="Times New Roman" w:cs="Times New Roman"/>
          <w:b/>
          <w:sz w:val="24"/>
          <w:szCs w:val="24"/>
        </w:rPr>
        <w:t>2</w:t>
      </w:r>
      <w:r w:rsidRPr="00951303">
        <w:rPr>
          <w:rFonts w:ascii="Times New Roman" w:eastAsia="Times New Roman" w:hAnsi="Times New Roman" w:cs="Times New Roman"/>
          <w:bCs/>
          <w:sz w:val="24"/>
          <w:szCs w:val="24"/>
          <w:lang w:eastAsia="tr-TR"/>
        </w:rPr>
        <w:t>-</w:t>
      </w:r>
      <w:r w:rsidRPr="00951303">
        <w:rPr>
          <w:rFonts w:ascii="Times New Roman" w:eastAsia="Calibri" w:hAnsi="Times New Roman" w:cs="Times New Roman"/>
          <w:sz w:val="24"/>
          <w:szCs w:val="24"/>
        </w:rPr>
        <w:t xml:space="preserve"> </w:t>
      </w:r>
      <w:r w:rsidRPr="00951303">
        <w:rPr>
          <w:rFonts w:ascii="Times New Roman" w:hAnsi="Times New Roman" w:cs="Times New Roman"/>
          <w:sz w:val="24"/>
          <w:szCs w:val="24"/>
        </w:rPr>
        <w:t>(1)</w:t>
      </w:r>
      <w:r w:rsidR="007565C8" w:rsidRPr="00951303">
        <w:rPr>
          <w:rFonts w:ascii="Times New Roman" w:hAnsi="Times New Roman" w:cs="Times New Roman"/>
          <w:sz w:val="24"/>
          <w:szCs w:val="24"/>
        </w:rPr>
        <w:t xml:space="preserve"> </w:t>
      </w:r>
      <w:r w:rsidR="00E711E7" w:rsidRPr="00951303">
        <w:rPr>
          <w:rFonts w:ascii="Times New Roman" w:hAnsi="Times New Roman" w:cs="Times New Roman"/>
          <w:sz w:val="24"/>
          <w:szCs w:val="24"/>
        </w:rPr>
        <w:t>İhracat izni alacak ihracatçı</w:t>
      </w:r>
      <w:r w:rsidR="002F0C5C" w:rsidRPr="00951303">
        <w:rPr>
          <w:rFonts w:ascii="Times New Roman" w:hAnsi="Times New Roman" w:cs="Times New Roman"/>
          <w:sz w:val="24"/>
          <w:szCs w:val="24"/>
        </w:rPr>
        <w:t>,</w:t>
      </w:r>
      <w:r w:rsidR="00E711E7" w:rsidRPr="00951303">
        <w:rPr>
          <w:rFonts w:ascii="Times New Roman" w:hAnsi="Times New Roman" w:cs="Times New Roman"/>
          <w:sz w:val="24"/>
          <w:szCs w:val="24"/>
        </w:rPr>
        <w:t xml:space="preserve"> nükleer ihracat kontrolü kapsamında aşağıdaki bilgi ve belgeleri Kuruma sunar</w:t>
      </w:r>
      <w:r w:rsidR="002F0C5C" w:rsidRPr="00951303">
        <w:rPr>
          <w:rFonts w:ascii="Times New Roman" w:hAnsi="Times New Roman" w:cs="Times New Roman"/>
          <w:sz w:val="24"/>
          <w:szCs w:val="24"/>
        </w:rPr>
        <w:t>;</w:t>
      </w:r>
      <w:r w:rsidR="00E711E7" w:rsidRPr="00951303">
        <w:rPr>
          <w:rFonts w:ascii="Times New Roman" w:hAnsi="Times New Roman" w:cs="Times New Roman"/>
          <w:sz w:val="24"/>
          <w:szCs w:val="24"/>
        </w:rPr>
        <w:t xml:space="preserve"> </w:t>
      </w:r>
    </w:p>
    <w:p w:rsidR="00343043" w:rsidRPr="00951303" w:rsidRDefault="00DA3427" w:rsidP="00771784">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a)</w:t>
      </w:r>
      <w:r w:rsidR="004671EB" w:rsidRPr="00951303">
        <w:rPr>
          <w:rFonts w:ascii="Times New Roman" w:hAnsi="Times New Roman" w:cs="Times New Roman"/>
          <w:sz w:val="24"/>
          <w:szCs w:val="24"/>
        </w:rPr>
        <w:t> </w:t>
      </w:r>
      <w:r w:rsidR="00190293" w:rsidRPr="00951303">
        <w:rPr>
          <w:rFonts w:ascii="Times New Roman" w:hAnsi="Times New Roman" w:cs="Times New Roman"/>
          <w:sz w:val="24"/>
          <w:szCs w:val="24"/>
        </w:rPr>
        <w:t>Biçim ve içeriği Kurum tarafından belirlenen</w:t>
      </w:r>
      <w:r w:rsidRPr="00951303">
        <w:rPr>
          <w:rFonts w:ascii="Times New Roman" w:hAnsi="Times New Roman" w:cs="Times New Roman"/>
          <w:sz w:val="24"/>
          <w:szCs w:val="24"/>
        </w:rPr>
        <w:t xml:space="preserve"> Başvuru Formu,</w:t>
      </w:r>
    </w:p>
    <w:p w:rsidR="00343043" w:rsidRPr="00951303" w:rsidRDefault="00DA3427" w:rsidP="00771784">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b)</w:t>
      </w:r>
      <w:r w:rsidR="004671EB" w:rsidRPr="00951303">
        <w:rPr>
          <w:rFonts w:ascii="Times New Roman" w:hAnsi="Times New Roman" w:cs="Times New Roman"/>
          <w:sz w:val="24"/>
          <w:szCs w:val="24"/>
        </w:rPr>
        <w:t> </w:t>
      </w:r>
      <w:r w:rsidR="00190293" w:rsidRPr="00951303">
        <w:rPr>
          <w:rFonts w:ascii="Times New Roman" w:hAnsi="Times New Roman" w:cs="Times New Roman"/>
          <w:sz w:val="24"/>
          <w:szCs w:val="24"/>
        </w:rPr>
        <w:t xml:space="preserve">Biçim ve içeriği Kurum tarafından belirlenen </w:t>
      </w:r>
      <w:r w:rsidRPr="00951303">
        <w:rPr>
          <w:rFonts w:ascii="Times New Roman" w:hAnsi="Times New Roman" w:cs="Times New Roman"/>
          <w:sz w:val="24"/>
          <w:szCs w:val="24"/>
        </w:rPr>
        <w:t>Son Kullanım Sertifikası</w:t>
      </w:r>
      <w:r w:rsidR="00190293" w:rsidRPr="00951303">
        <w:rPr>
          <w:rFonts w:ascii="Times New Roman" w:hAnsi="Times New Roman" w:cs="Times New Roman"/>
          <w:sz w:val="24"/>
          <w:szCs w:val="24"/>
        </w:rPr>
        <w:t>,</w:t>
      </w:r>
    </w:p>
    <w:p w:rsidR="00343043" w:rsidRPr="00951303" w:rsidRDefault="00DA3427" w:rsidP="00951303">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c)</w:t>
      </w:r>
      <w:r w:rsidR="004671EB" w:rsidRPr="00951303">
        <w:rPr>
          <w:rFonts w:ascii="Times New Roman" w:hAnsi="Times New Roman" w:cs="Times New Roman"/>
          <w:sz w:val="24"/>
          <w:szCs w:val="24"/>
        </w:rPr>
        <w:t> </w:t>
      </w:r>
      <w:r w:rsidR="00190293" w:rsidRPr="00951303">
        <w:rPr>
          <w:rFonts w:ascii="Times New Roman" w:hAnsi="Times New Roman" w:cs="Times New Roman"/>
          <w:sz w:val="24"/>
          <w:szCs w:val="24"/>
        </w:rPr>
        <w:t xml:space="preserve">Kayıtlı olduğu </w:t>
      </w:r>
      <w:r w:rsidRPr="00951303">
        <w:rPr>
          <w:rFonts w:ascii="Times New Roman" w:hAnsi="Times New Roman" w:cs="Times New Roman"/>
          <w:sz w:val="24"/>
          <w:szCs w:val="24"/>
        </w:rPr>
        <w:t xml:space="preserve">Ticaret </w:t>
      </w:r>
      <w:r w:rsidR="002F0C5C" w:rsidRPr="00951303">
        <w:rPr>
          <w:rFonts w:ascii="Times New Roman" w:hAnsi="Times New Roman" w:cs="Times New Roman"/>
          <w:sz w:val="24"/>
          <w:szCs w:val="24"/>
        </w:rPr>
        <w:t xml:space="preserve">Odası </w:t>
      </w:r>
      <w:r w:rsidRPr="00951303">
        <w:rPr>
          <w:rFonts w:ascii="Times New Roman" w:hAnsi="Times New Roman" w:cs="Times New Roman"/>
          <w:sz w:val="24"/>
          <w:szCs w:val="24"/>
        </w:rPr>
        <w:t>ve</w:t>
      </w:r>
      <w:r w:rsidR="002F0C5C" w:rsidRPr="00951303">
        <w:rPr>
          <w:rFonts w:ascii="Times New Roman" w:hAnsi="Times New Roman" w:cs="Times New Roman"/>
          <w:sz w:val="24"/>
          <w:szCs w:val="24"/>
        </w:rPr>
        <w:t>ya</w:t>
      </w:r>
      <w:r w:rsidRPr="00951303">
        <w:rPr>
          <w:rFonts w:ascii="Times New Roman" w:hAnsi="Times New Roman" w:cs="Times New Roman"/>
          <w:sz w:val="24"/>
          <w:szCs w:val="24"/>
        </w:rPr>
        <w:t xml:space="preserve"> Sanayi Odasına kayıt ve tescilli olduğunu gösterir onaylı</w:t>
      </w:r>
      <w:r w:rsidR="0016183D" w:rsidRPr="00951303">
        <w:rPr>
          <w:rFonts w:ascii="Times New Roman" w:hAnsi="Times New Roman" w:cs="Times New Roman"/>
          <w:sz w:val="24"/>
          <w:szCs w:val="24"/>
        </w:rPr>
        <w:t xml:space="preserve"> </w:t>
      </w:r>
      <w:r w:rsidRPr="00951303">
        <w:rPr>
          <w:rFonts w:ascii="Times New Roman" w:hAnsi="Times New Roman" w:cs="Times New Roman"/>
          <w:sz w:val="24"/>
          <w:szCs w:val="24"/>
        </w:rPr>
        <w:t>üye</w:t>
      </w:r>
      <w:r w:rsidR="00190293" w:rsidRPr="00951303">
        <w:rPr>
          <w:rFonts w:ascii="Times New Roman" w:hAnsi="Times New Roman" w:cs="Times New Roman"/>
          <w:sz w:val="24"/>
          <w:szCs w:val="24"/>
        </w:rPr>
        <w:t>lik</w:t>
      </w:r>
      <w:r w:rsidRPr="00951303">
        <w:rPr>
          <w:rFonts w:ascii="Times New Roman" w:hAnsi="Times New Roman" w:cs="Times New Roman"/>
          <w:sz w:val="24"/>
          <w:szCs w:val="24"/>
        </w:rPr>
        <w:t xml:space="preserve"> belgesi,</w:t>
      </w:r>
    </w:p>
    <w:p w:rsidR="00343043" w:rsidRPr="00951303" w:rsidRDefault="00C145F8" w:rsidP="00771784">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ç</w:t>
      </w:r>
      <w:r w:rsidR="00DA3427" w:rsidRPr="00951303">
        <w:rPr>
          <w:rFonts w:ascii="Times New Roman" w:hAnsi="Times New Roman" w:cs="Times New Roman"/>
          <w:sz w:val="24"/>
          <w:szCs w:val="24"/>
        </w:rPr>
        <w:t>) İhraç edilmek istenen eşyanın teknik özelliklerini gösteren belge</w:t>
      </w:r>
      <w:r w:rsidR="00DA3427" w:rsidRPr="00951303">
        <w:rPr>
          <w:rFonts w:ascii="Times New Roman" w:eastAsia="Calibri" w:hAnsi="Times New Roman" w:cs="Times New Roman"/>
          <w:sz w:val="24"/>
          <w:szCs w:val="24"/>
        </w:rPr>
        <w:t>,</w:t>
      </w:r>
    </w:p>
    <w:p w:rsidR="00D86ED2" w:rsidRPr="00951303" w:rsidRDefault="00C145F8" w:rsidP="00962651">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d</w:t>
      </w:r>
      <w:r w:rsidR="00DA3427" w:rsidRPr="00951303">
        <w:rPr>
          <w:rFonts w:ascii="Times New Roman" w:hAnsi="Times New Roman" w:cs="Times New Roman"/>
          <w:sz w:val="24"/>
          <w:szCs w:val="24"/>
        </w:rPr>
        <w:t>)</w:t>
      </w:r>
      <w:r w:rsidR="001A42D6" w:rsidRPr="00951303">
        <w:rPr>
          <w:rFonts w:ascii="Times New Roman" w:hAnsi="Times New Roman" w:cs="Times New Roman"/>
          <w:sz w:val="24"/>
          <w:szCs w:val="24"/>
        </w:rPr>
        <w:t> </w:t>
      </w:r>
      <w:r w:rsidR="00DA3427" w:rsidRPr="00951303">
        <w:rPr>
          <w:rFonts w:ascii="Times New Roman" w:hAnsi="Times New Roman" w:cs="Times New Roman"/>
          <w:sz w:val="24"/>
          <w:szCs w:val="24"/>
        </w:rPr>
        <w:t>İhraç edilecek eşya Nükleer Transfer Uyarı Listesi’nde yer alıyorsa ihracatçı,</w:t>
      </w:r>
      <w:r w:rsidR="00962651"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 xml:space="preserve">ithalatçı ve taşıyıcı firma arasında imzalanan fiziksel koruma önlemlerine ilişkin </w:t>
      </w:r>
      <w:r w:rsidR="002174C1" w:rsidRPr="00951303">
        <w:rPr>
          <w:rFonts w:ascii="Times New Roman" w:hAnsi="Times New Roman" w:cs="Times New Roman"/>
          <w:sz w:val="24"/>
          <w:szCs w:val="24"/>
        </w:rPr>
        <w:t>sözleşme.</w:t>
      </w:r>
      <w:r w:rsidR="00B452EF" w:rsidRPr="00951303" w:rsidDel="00B452EF">
        <w:rPr>
          <w:rFonts w:ascii="Times New Roman" w:hAnsi="Times New Roman" w:cs="Times New Roman"/>
          <w:sz w:val="24"/>
          <w:szCs w:val="24"/>
        </w:rPr>
        <w:t xml:space="preserve"> </w:t>
      </w:r>
    </w:p>
    <w:p w:rsidR="00343043" w:rsidRPr="00951303" w:rsidRDefault="00190293" w:rsidP="008A24D5">
      <w:pPr>
        <w:spacing w:after="0" w:line="240" w:lineRule="auto"/>
        <w:ind w:left="708"/>
        <w:jc w:val="both"/>
        <w:rPr>
          <w:rFonts w:ascii="Times New Roman" w:hAnsi="Times New Roman" w:cs="Times New Roman"/>
          <w:sz w:val="24"/>
          <w:szCs w:val="24"/>
        </w:rPr>
      </w:pPr>
      <w:r w:rsidRPr="00951303">
        <w:rPr>
          <w:rFonts w:ascii="Times New Roman" w:hAnsi="Times New Roman" w:cs="Times New Roman"/>
          <w:sz w:val="24"/>
          <w:szCs w:val="24"/>
        </w:rPr>
        <w:t xml:space="preserve">(2) </w:t>
      </w:r>
      <w:r w:rsidR="00DA3427" w:rsidRPr="00951303">
        <w:rPr>
          <w:rFonts w:ascii="Times New Roman" w:hAnsi="Times New Roman" w:cs="Times New Roman"/>
          <w:sz w:val="24"/>
          <w:szCs w:val="24"/>
        </w:rPr>
        <w:t xml:space="preserve">Kurum </w:t>
      </w:r>
      <w:r w:rsidRPr="00951303">
        <w:rPr>
          <w:rFonts w:ascii="Times New Roman" w:hAnsi="Times New Roman" w:cs="Times New Roman"/>
          <w:sz w:val="24"/>
          <w:szCs w:val="24"/>
        </w:rPr>
        <w:t xml:space="preserve">birinci fıkrada belirtilen hususlara ilave </w:t>
      </w:r>
      <w:r w:rsidR="00DA3427" w:rsidRPr="00951303">
        <w:rPr>
          <w:rFonts w:ascii="Times New Roman" w:hAnsi="Times New Roman" w:cs="Times New Roman"/>
          <w:sz w:val="24"/>
          <w:szCs w:val="24"/>
        </w:rPr>
        <w:t xml:space="preserve">bilgi ve </w:t>
      </w:r>
      <w:r w:rsidR="00DA3427" w:rsidRPr="00951303">
        <w:rPr>
          <w:rFonts w:ascii="Times New Roman" w:eastAsia="Calibri" w:hAnsi="Times New Roman" w:cs="Times New Roman"/>
          <w:sz w:val="24"/>
          <w:szCs w:val="24"/>
        </w:rPr>
        <w:t>belge</w:t>
      </w:r>
      <w:r w:rsidRPr="00951303">
        <w:rPr>
          <w:rFonts w:ascii="Times New Roman" w:eastAsia="Calibri" w:hAnsi="Times New Roman" w:cs="Times New Roman"/>
          <w:sz w:val="24"/>
          <w:szCs w:val="24"/>
        </w:rPr>
        <w:t>ler</w:t>
      </w:r>
      <w:r w:rsidR="00DA3427" w:rsidRPr="00951303">
        <w:rPr>
          <w:rFonts w:ascii="Times New Roman" w:hAnsi="Times New Roman" w:cs="Times New Roman"/>
          <w:sz w:val="24"/>
          <w:szCs w:val="24"/>
        </w:rPr>
        <w:t xml:space="preserve"> isteyebilir.</w:t>
      </w:r>
    </w:p>
    <w:p w:rsidR="00343043" w:rsidRPr="00951303" w:rsidRDefault="004F4E70" w:rsidP="00771784">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w:t>
      </w:r>
      <w:r w:rsidR="00190293" w:rsidRPr="00951303">
        <w:rPr>
          <w:rFonts w:ascii="Times New Roman" w:hAnsi="Times New Roman" w:cs="Times New Roman"/>
          <w:sz w:val="24"/>
          <w:szCs w:val="24"/>
        </w:rPr>
        <w:t>3</w:t>
      </w:r>
      <w:r w:rsidRPr="00951303">
        <w:rPr>
          <w:rFonts w:ascii="Times New Roman" w:hAnsi="Times New Roman" w:cs="Times New Roman"/>
          <w:sz w:val="24"/>
          <w:szCs w:val="24"/>
        </w:rPr>
        <w:t>)</w:t>
      </w:r>
      <w:r w:rsidR="004671EB" w:rsidRPr="00951303">
        <w:rPr>
          <w:rFonts w:ascii="Times New Roman" w:hAnsi="Times New Roman" w:cs="Times New Roman"/>
          <w:sz w:val="24"/>
          <w:szCs w:val="24"/>
        </w:rPr>
        <w:t> </w:t>
      </w:r>
      <w:r w:rsidR="000E15E9" w:rsidRPr="00951303">
        <w:rPr>
          <w:rFonts w:ascii="Times New Roman" w:hAnsi="Times New Roman" w:cs="Times New Roman"/>
          <w:sz w:val="24"/>
          <w:szCs w:val="24"/>
        </w:rPr>
        <w:t>İ</w:t>
      </w:r>
      <w:r w:rsidRPr="00951303">
        <w:rPr>
          <w:rFonts w:ascii="Times New Roman" w:hAnsi="Times New Roman" w:cs="Times New Roman"/>
          <w:sz w:val="24"/>
          <w:szCs w:val="24"/>
        </w:rPr>
        <w:t>hracat izni almak için başvuran ihracatçı, ihracat izni için Kurum tarafından belirlenen işlem ve hizmet bedeli</w:t>
      </w:r>
      <w:r w:rsidR="00C573F1" w:rsidRPr="00951303">
        <w:rPr>
          <w:rFonts w:ascii="Times New Roman" w:hAnsi="Times New Roman" w:cs="Times New Roman"/>
          <w:sz w:val="24"/>
          <w:szCs w:val="24"/>
        </w:rPr>
        <w:t>ni</w:t>
      </w:r>
      <w:r w:rsidRPr="00951303">
        <w:rPr>
          <w:rFonts w:ascii="Times New Roman" w:hAnsi="Times New Roman" w:cs="Times New Roman"/>
          <w:sz w:val="24"/>
          <w:szCs w:val="24"/>
        </w:rPr>
        <w:t xml:space="preserve"> öder.</w:t>
      </w:r>
    </w:p>
    <w:p w:rsidR="00052668" w:rsidRPr="00951303" w:rsidRDefault="00DA3427" w:rsidP="00052668">
      <w:pPr>
        <w:spacing w:after="0" w:line="240" w:lineRule="auto"/>
        <w:ind w:firstLine="708"/>
        <w:jc w:val="both"/>
        <w:rPr>
          <w:rFonts w:ascii="Times New Roman" w:eastAsia="Calibri" w:hAnsi="Times New Roman" w:cs="Times New Roman"/>
          <w:sz w:val="24"/>
          <w:szCs w:val="24"/>
        </w:rPr>
      </w:pPr>
      <w:r w:rsidRPr="00951303">
        <w:rPr>
          <w:rFonts w:ascii="Times New Roman" w:hAnsi="Times New Roman" w:cs="Times New Roman"/>
          <w:sz w:val="24"/>
          <w:szCs w:val="24"/>
        </w:rPr>
        <w:t>(</w:t>
      </w:r>
      <w:r w:rsidR="00190293" w:rsidRPr="00951303">
        <w:rPr>
          <w:rFonts w:ascii="Times New Roman" w:hAnsi="Times New Roman" w:cs="Times New Roman"/>
          <w:sz w:val="24"/>
          <w:szCs w:val="24"/>
        </w:rPr>
        <w:t>4</w:t>
      </w:r>
      <w:r w:rsidRPr="00951303">
        <w:rPr>
          <w:rFonts w:ascii="Times New Roman" w:hAnsi="Times New Roman" w:cs="Times New Roman"/>
          <w:sz w:val="24"/>
          <w:szCs w:val="24"/>
        </w:rPr>
        <w:t xml:space="preserve">) </w:t>
      </w:r>
      <w:r w:rsidR="00052668" w:rsidRPr="00951303">
        <w:rPr>
          <w:rFonts w:ascii="Times New Roman" w:eastAsia="Calibri" w:hAnsi="Times New Roman" w:cs="Times New Roman"/>
          <w:sz w:val="24"/>
          <w:szCs w:val="24"/>
        </w:rPr>
        <w:t>Başvuru sırasında sunulan bilgi ve belgeler Kurum tarafından incelenir, eksiklik varsa başvurana bildirilerek eksikliklerin belirlenen süre içerisinde tamamlanması istenir. Eksikliklerin verilen süre sonunda tamamlanmaması hâlinde izin başvurusu iptal edilir ve durum izin almak üzere başvuran ihracatçıya bildirilir. İzin başvurusu için ödenen işlem ve hizmet bedeli iade edilmez.</w:t>
      </w:r>
    </w:p>
    <w:p w:rsidR="00343043" w:rsidRPr="00951303" w:rsidRDefault="00052668" w:rsidP="00771784">
      <w:pPr>
        <w:spacing w:after="0" w:line="240" w:lineRule="auto"/>
        <w:ind w:firstLine="708"/>
        <w:jc w:val="both"/>
        <w:rPr>
          <w:rFonts w:ascii="Times New Roman" w:hAnsi="Times New Roman" w:cs="Times New Roman"/>
          <w:sz w:val="24"/>
          <w:szCs w:val="24"/>
        </w:rPr>
      </w:pPr>
      <w:r w:rsidRPr="00951303">
        <w:rPr>
          <w:rFonts w:ascii="Times New Roman" w:eastAsia="Calibri" w:hAnsi="Times New Roman" w:cs="Times New Roman"/>
          <w:sz w:val="24"/>
          <w:szCs w:val="24"/>
        </w:rPr>
        <w:t>(</w:t>
      </w:r>
      <w:r w:rsidR="008A24D5" w:rsidRPr="00951303">
        <w:rPr>
          <w:rFonts w:ascii="Times New Roman" w:eastAsia="Calibri" w:hAnsi="Times New Roman" w:cs="Times New Roman"/>
          <w:sz w:val="24"/>
          <w:szCs w:val="24"/>
        </w:rPr>
        <w:t>5</w:t>
      </w:r>
      <w:r w:rsidRPr="00951303">
        <w:rPr>
          <w:rFonts w:ascii="Times New Roman" w:eastAsia="Calibri" w:hAnsi="Times New Roman" w:cs="Times New Roman"/>
          <w:sz w:val="24"/>
          <w:szCs w:val="24"/>
        </w:rPr>
        <w:t>) Kurum tarafından başvuruda sunulan bilgi ve belgeler</w:t>
      </w:r>
      <w:r w:rsidR="005711AB" w:rsidRPr="00951303">
        <w:rPr>
          <w:rFonts w:ascii="Times New Roman" w:eastAsia="Calibri" w:hAnsi="Times New Roman" w:cs="Times New Roman"/>
          <w:sz w:val="24"/>
          <w:szCs w:val="24"/>
        </w:rPr>
        <w:t xml:space="preserve"> uygun ve</w:t>
      </w:r>
      <w:r w:rsidRPr="00951303">
        <w:rPr>
          <w:rFonts w:ascii="Times New Roman" w:eastAsia="Calibri" w:hAnsi="Times New Roman" w:cs="Times New Roman"/>
          <w:sz w:val="24"/>
          <w:szCs w:val="24"/>
        </w:rPr>
        <w:t xml:space="preserve"> yeterli görülürse </w:t>
      </w:r>
      <w:r w:rsidR="00DA3427" w:rsidRPr="00951303">
        <w:rPr>
          <w:rFonts w:ascii="Times New Roman" w:eastAsia="Calibri" w:hAnsi="Times New Roman" w:cs="Times New Roman"/>
          <w:sz w:val="24"/>
          <w:szCs w:val="24"/>
        </w:rPr>
        <w:t>Millî</w:t>
      </w:r>
      <w:r w:rsidR="00DA3427" w:rsidRPr="00951303">
        <w:rPr>
          <w:rFonts w:ascii="Times New Roman" w:hAnsi="Times New Roman" w:cs="Times New Roman"/>
          <w:sz w:val="24"/>
          <w:szCs w:val="24"/>
        </w:rPr>
        <w:t xml:space="preserve"> Savunma Bakanlığı ve Dışişleri Bakanlığının yazılı görüşlerinin alınmasını müteakip ihracat izni verilir.</w:t>
      </w:r>
    </w:p>
    <w:p w:rsidR="00343043" w:rsidRPr="00951303" w:rsidRDefault="00DA3427" w:rsidP="00771784">
      <w:pPr>
        <w:spacing w:after="0" w:line="240" w:lineRule="auto"/>
        <w:ind w:firstLine="708"/>
        <w:jc w:val="both"/>
        <w:rPr>
          <w:rFonts w:ascii="Times New Roman" w:hAnsi="Times New Roman" w:cs="Times New Roman"/>
          <w:b/>
          <w:sz w:val="24"/>
          <w:szCs w:val="24"/>
        </w:rPr>
      </w:pPr>
      <w:r w:rsidRPr="00951303">
        <w:rPr>
          <w:rFonts w:ascii="Times New Roman" w:hAnsi="Times New Roman" w:cs="Times New Roman"/>
          <w:b/>
          <w:sz w:val="24"/>
          <w:szCs w:val="24"/>
        </w:rPr>
        <w:t>İz</w:t>
      </w:r>
      <w:r w:rsidR="00885685" w:rsidRPr="00951303">
        <w:rPr>
          <w:rFonts w:ascii="Times New Roman" w:hAnsi="Times New Roman" w:cs="Times New Roman"/>
          <w:b/>
          <w:sz w:val="24"/>
          <w:szCs w:val="24"/>
        </w:rPr>
        <w:t xml:space="preserve">in süresi </w:t>
      </w:r>
      <w:r w:rsidRPr="00951303">
        <w:rPr>
          <w:rFonts w:ascii="Times New Roman" w:hAnsi="Times New Roman" w:cs="Times New Roman"/>
          <w:b/>
          <w:sz w:val="24"/>
          <w:szCs w:val="24"/>
        </w:rPr>
        <w:t>ve diğer hususlar</w:t>
      </w:r>
    </w:p>
    <w:p w:rsidR="00D86ED2" w:rsidRPr="00951303" w:rsidRDefault="00DA3427" w:rsidP="006A5F02">
      <w:pPr>
        <w:spacing w:after="0" w:line="240" w:lineRule="auto"/>
        <w:ind w:firstLine="708"/>
        <w:jc w:val="both"/>
        <w:rPr>
          <w:rFonts w:ascii="Times New Roman" w:eastAsia="Calibri" w:hAnsi="Times New Roman" w:cs="Times New Roman"/>
          <w:sz w:val="24"/>
          <w:szCs w:val="24"/>
        </w:rPr>
      </w:pPr>
      <w:r w:rsidRPr="00951303">
        <w:rPr>
          <w:rFonts w:ascii="Times New Roman" w:hAnsi="Times New Roman" w:cs="Times New Roman"/>
          <w:b/>
          <w:sz w:val="24"/>
          <w:szCs w:val="24"/>
        </w:rPr>
        <w:t xml:space="preserve">MADDE </w:t>
      </w:r>
      <w:r w:rsidR="0072797A" w:rsidRPr="00951303">
        <w:rPr>
          <w:rFonts w:ascii="Times New Roman" w:eastAsia="Calibri" w:hAnsi="Times New Roman" w:cs="Times New Roman"/>
          <w:b/>
          <w:sz w:val="24"/>
          <w:szCs w:val="24"/>
        </w:rPr>
        <w:t>1</w:t>
      </w:r>
      <w:r w:rsidR="002B29F9" w:rsidRPr="00951303">
        <w:rPr>
          <w:rFonts w:ascii="Times New Roman" w:eastAsia="Calibri" w:hAnsi="Times New Roman" w:cs="Times New Roman"/>
          <w:b/>
          <w:sz w:val="24"/>
          <w:szCs w:val="24"/>
        </w:rPr>
        <w:t>3</w:t>
      </w:r>
      <w:r w:rsidRPr="00951303">
        <w:rPr>
          <w:rFonts w:ascii="Times New Roman" w:eastAsia="Calibri" w:hAnsi="Times New Roman" w:cs="Times New Roman"/>
          <w:bCs/>
          <w:sz w:val="24"/>
          <w:szCs w:val="24"/>
        </w:rPr>
        <w:t>-</w:t>
      </w:r>
      <w:r w:rsidRPr="00951303">
        <w:rPr>
          <w:rFonts w:ascii="Times New Roman" w:eastAsia="Calibri" w:hAnsi="Times New Roman" w:cs="Times New Roman"/>
          <w:b/>
          <w:sz w:val="24"/>
          <w:szCs w:val="24"/>
        </w:rPr>
        <w:t xml:space="preserve"> </w:t>
      </w:r>
      <w:r w:rsidRPr="00951303">
        <w:rPr>
          <w:rFonts w:ascii="Times New Roman" w:hAnsi="Times New Roman" w:cs="Times New Roman"/>
          <w:sz w:val="24"/>
          <w:szCs w:val="24"/>
        </w:rPr>
        <w:t>(1)</w:t>
      </w:r>
      <w:r w:rsidR="00174A26" w:rsidRPr="00951303">
        <w:rPr>
          <w:rFonts w:ascii="Times New Roman" w:hAnsi="Times New Roman" w:cs="Times New Roman"/>
          <w:sz w:val="24"/>
          <w:szCs w:val="24"/>
        </w:rPr>
        <w:t xml:space="preserve"> </w:t>
      </w:r>
      <w:r w:rsidR="00174A26" w:rsidRPr="00951303">
        <w:rPr>
          <w:rFonts w:ascii="Times New Roman" w:eastAsia="Calibri" w:hAnsi="Times New Roman" w:cs="Times New Roman"/>
          <w:sz w:val="24"/>
          <w:szCs w:val="24"/>
        </w:rPr>
        <w:t>Kurum tarafından verilen</w:t>
      </w:r>
      <w:r w:rsidRPr="00951303">
        <w:rPr>
          <w:rFonts w:ascii="Times New Roman" w:eastAsia="Calibri" w:hAnsi="Times New Roman" w:cs="Times New Roman"/>
          <w:sz w:val="24"/>
          <w:szCs w:val="24"/>
        </w:rPr>
        <w:t xml:space="preserve"> </w:t>
      </w:r>
      <w:r w:rsidR="00174A26" w:rsidRPr="00951303">
        <w:rPr>
          <w:rFonts w:ascii="Times New Roman" w:eastAsia="Calibri" w:hAnsi="Times New Roman" w:cs="Times New Roman"/>
          <w:sz w:val="24"/>
          <w:szCs w:val="24"/>
        </w:rPr>
        <w:t>i</w:t>
      </w:r>
      <w:r w:rsidRPr="00951303">
        <w:rPr>
          <w:rFonts w:ascii="Times New Roman" w:eastAsia="Calibri" w:hAnsi="Times New Roman" w:cs="Times New Roman"/>
          <w:sz w:val="24"/>
          <w:szCs w:val="24"/>
        </w:rPr>
        <w:t xml:space="preserve">hracat izni, </w:t>
      </w:r>
      <w:r w:rsidR="00174A26" w:rsidRPr="00951303">
        <w:rPr>
          <w:rFonts w:ascii="Times New Roman" w:eastAsia="Calibri" w:hAnsi="Times New Roman" w:cs="Times New Roman"/>
          <w:sz w:val="24"/>
          <w:szCs w:val="24"/>
        </w:rPr>
        <w:t>veriliş tarihinden itibaren üç</w:t>
      </w:r>
      <w:r w:rsidR="006A5F02" w:rsidRPr="00951303">
        <w:rPr>
          <w:rFonts w:ascii="Times New Roman" w:eastAsia="Calibri" w:hAnsi="Times New Roman" w:cs="Times New Roman"/>
          <w:sz w:val="24"/>
          <w:szCs w:val="24"/>
        </w:rPr>
        <w:t xml:space="preserve"> </w:t>
      </w:r>
      <w:r w:rsidR="00174A26" w:rsidRPr="00951303">
        <w:rPr>
          <w:rFonts w:ascii="Times New Roman" w:eastAsia="Calibri" w:hAnsi="Times New Roman" w:cs="Times New Roman"/>
          <w:sz w:val="24"/>
          <w:szCs w:val="24"/>
        </w:rPr>
        <w:t>ay geçerlidir.</w:t>
      </w:r>
      <w:r w:rsidRPr="00951303">
        <w:rPr>
          <w:rFonts w:ascii="Times New Roman" w:eastAsia="Calibri" w:hAnsi="Times New Roman" w:cs="Times New Roman"/>
          <w:sz w:val="24"/>
          <w:szCs w:val="24"/>
        </w:rPr>
        <w:t xml:space="preserve"> </w:t>
      </w:r>
      <w:r w:rsidR="00FA6553" w:rsidRPr="00951303">
        <w:rPr>
          <w:rFonts w:ascii="Times New Roman" w:eastAsia="Calibri" w:hAnsi="Times New Roman" w:cs="Times New Roman"/>
          <w:sz w:val="24"/>
          <w:szCs w:val="24"/>
        </w:rPr>
        <w:t>Türkiye’de üretilen r</w:t>
      </w:r>
      <w:r w:rsidR="00174A26" w:rsidRPr="00951303">
        <w:rPr>
          <w:rFonts w:ascii="Times New Roman" w:eastAsia="Calibri" w:hAnsi="Times New Roman" w:cs="Times New Roman"/>
          <w:sz w:val="24"/>
          <w:szCs w:val="24"/>
        </w:rPr>
        <w:t xml:space="preserve">adyoaktif maddeler </w:t>
      </w:r>
      <w:r w:rsidR="00FA6553" w:rsidRPr="00951303">
        <w:rPr>
          <w:rFonts w:ascii="Times New Roman" w:eastAsia="Calibri" w:hAnsi="Times New Roman" w:cs="Times New Roman"/>
          <w:sz w:val="24"/>
          <w:szCs w:val="24"/>
        </w:rPr>
        <w:t>hariç olmak üzere</w:t>
      </w:r>
      <w:r w:rsidR="00162997" w:rsidRPr="00951303">
        <w:rPr>
          <w:rFonts w:ascii="Times New Roman" w:eastAsia="Calibri" w:hAnsi="Times New Roman" w:cs="Times New Roman"/>
          <w:sz w:val="24"/>
          <w:szCs w:val="24"/>
        </w:rPr>
        <w:t xml:space="preserve"> </w:t>
      </w:r>
      <w:r w:rsidR="00174A26" w:rsidRPr="00951303">
        <w:rPr>
          <w:rFonts w:ascii="Times New Roman" w:eastAsia="Calibri" w:hAnsi="Times New Roman" w:cs="Times New Roman"/>
          <w:sz w:val="24"/>
          <w:szCs w:val="24"/>
        </w:rPr>
        <w:t xml:space="preserve">nükleer ihracat kontrolüne tabi </w:t>
      </w:r>
      <w:r w:rsidR="00FA6553" w:rsidRPr="00951303">
        <w:rPr>
          <w:rFonts w:ascii="Times New Roman" w:eastAsia="Calibri" w:hAnsi="Times New Roman" w:cs="Times New Roman"/>
          <w:sz w:val="24"/>
          <w:szCs w:val="24"/>
        </w:rPr>
        <w:t xml:space="preserve">diğer </w:t>
      </w:r>
      <w:r w:rsidR="00174A26" w:rsidRPr="00951303">
        <w:rPr>
          <w:rFonts w:ascii="Times New Roman" w:eastAsia="Calibri" w:hAnsi="Times New Roman" w:cs="Times New Roman"/>
          <w:sz w:val="24"/>
          <w:szCs w:val="24"/>
        </w:rPr>
        <w:t>eşya için ihracat izni veriliş tarihinden itibaren bir yıl geçerlidir.</w:t>
      </w:r>
    </w:p>
    <w:p w:rsidR="00DA3427" w:rsidRPr="00951303" w:rsidRDefault="00D86ED2" w:rsidP="0045721E">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lastRenderedPageBreak/>
        <w:t xml:space="preserve">(2) </w:t>
      </w:r>
      <w:r w:rsidR="006821DD" w:rsidRPr="00951303">
        <w:rPr>
          <w:rFonts w:ascii="Times New Roman" w:hAnsi="Times New Roman" w:cs="Times New Roman"/>
          <w:sz w:val="24"/>
          <w:szCs w:val="24"/>
        </w:rPr>
        <w:t>Yetkilendirilen kişi,</w:t>
      </w:r>
      <w:r w:rsidR="006821DD" w:rsidRPr="00951303">
        <w:rPr>
          <w:rFonts w:ascii="Times New Roman" w:hAnsi="Times New Roman" w:cs="Times New Roman"/>
          <w:color w:val="FF0000"/>
          <w:sz w:val="24"/>
          <w:szCs w:val="24"/>
        </w:rPr>
        <w:t xml:space="preserve"> </w:t>
      </w:r>
      <w:r w:rsidR="00DA3427" w:rsidRPr="00951303">
        <w:rPr>
          <w:rFonts w:ascii="Times New Roman" w:hAnsi="Times New Roman" w:cs="Times New Roman"/>
          <w:sz w:val="24"/>
          <w:szCs w:val="24"/>
        </w:rPr>
        <w:t>ihracat gerçekleştikten sonra bir ay içinde ihracatın gerçekleştiğini</w:t>
      </w:r>
      <w:r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 xml:space="preserve">gösteren gümrük </w:t>
      </w:r>
      <w:r w:rsidR="00DA3427" w:rsidRPr="00951303">
        <w:rPr>
          <w:rFonts w:ascii="Times New Roman" w:eastAsia="Calibri" w:hAnsi="Times New Roman" w:cs="Times New Roman"/>
          <w:sz w:val="24"/>
          <w:szCs w:val="24"/>
        </w:rPr>
        <w:t>beyannamesi</w:t>
      </w:r>
      <w:r w:rsidR="00517E2F" w:rsidRPr="00951303">
        <w:rPr>
          <w:rFonts w:ascii="Times New Roman" w:eastAsia="Calibri" w:hAnsi="Times New Roman" w:cs="Times New Roman"/>
          <w:sz w:val="24"/>
          <w:szCs w:val="24"/>
        </w:rPr>
        <w:t>ni</w:t>
      </w:r>
      <w:r w:rsidR="00517E2F" w:rsidRPr="00951303">
        <w:rPr>
          <w:rFonts w:ascii="Times New Roman" w:hAnsi="Times New Roman" w:cs="Times New Roman"/>
          <w:sz w:val="24"/>
          <w:szCs w:val="24"/>
        </w:rPr>
        <w:t xml:space="preserve"> </w:t>
      </w:r>
      <w:r w:rsidR="00DA3427" w:rsidRPr="00951303">
        <w:rPr>
          <w:rFonts w:ascii="Times New Roman" w:hAnsi="Times New Roman" w:cs="Times New Roman"/>
          <w:sz w:val="24"/>
          <w:szCs w:val="24"/>
        </w:rPr>
        <w:t xml:space="preserve">Kuruma sunmakla; ihracatın gerçekleşmemesi durumunda, izin süresinin bitiminden sonra en geç bir ay içinde </w:t>
      </w:r>
      <w:r w:rsidR="002174C1" w:rsidRPr="00951303">
        <w:rPr>
          <w:rFonts w:ascii="Times New Roman" w:hAnsi="Times New Roman" w:cs="Times New Roman"/>
          <w:sz w:val="24"/>
          <w:szCs w:val="24"/>
        </w:rPr>
        <w:t xml:space="preserve">konuya ilişkin </w:t>
      </w:r>
      <w:r w:rsidR="00DA3427" w:rsidRPr="00951303">
        <w:rPr>
          <w:rFonts w:ascii="Times New Roman" w:hAnsi="Times New Roman" w:cs="Times New Roman"/>
          <w:sz w:val="24"/>
          <w:szCs w:val="24"/>
        </w:rPr>
        <w:t>Kuruma bildirimde bulunmakla yükümlüdür.</w:t>
      </w:r>
    </w:p>
    <w:p w:rsidR="005568A7" w:rsidRPr="00951303" w:rsidRDefault="003F0223" w:rsidP="0045721E">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D86ED2" w:rsidRPr="00951303">
        <w:rPr>
          <w:rFonts w:ascii="Times New Roman" w:eastAsia="Calibri" w:hAnsi="Times New Roman" w:cs="Times New Roman"/>
          <w:sz w:val="24"/>
          <w:szCs w:val="24"/>
        </w:rPr>
        <w:t>3</w:t>
      </w:r>
      <w:r w:rsidRPr="00951303">
        <w:rPr>
          <w:rFonts w:ascii="Times New Roman" w:eastAsia="Calibri" w:hAnsi="Times New Roman" w:cs="Times New Roman"/>
          <w:sz w:val="24"/>
          <w:szCs w:val="24"/>
        </w:rPr>
        <w:t xml:space="preserve">) </w:t>
      </w:r>
      <w:r w:rsidR="00C573F1" w:rsidRPr="00951303">
        <w:rPr>
          <w:rFonts w:ascii="Times New Roman" w:hAnsi="Times New Roman" w:cs="Times New Roman"/>
          <w:sz w:val="24"/>
          <w:szCs w:val="24"/>
        </w:rPr>
        <w:t>Nükleer İhracat Kontrolüne Tabi Eşya Listesi</w:t>
      </w:r>
      <w:r w:rsidR="00C573F1" w:rsidRPr="00951303">
        <w:rPr>
          <w:rFonts w:ascii="Times New Roman" w:eastAsia="Calibri" w:hAnsi="Times New Roman" w:cs="Times New Roman"/>
          <w:sz w:val="24"/>
          <w:szCs w:val="24"/>
        </w:rPr>
        <w:t xml:space="preserve">’nde </w:t>
      </w:r>
      <w:r w:rsidR="00962651" w:rsidRPr="00951303">
        <w:rPr>
          <w:rFonts w:ascii="Times New Roman" w:eastAsia="Calibri" w:hAnsi="Times New Roman" w:cs="Times New Roman"/>
          <w:sz w:val="24"/>
          <w:szCs w:val="24"/>
        </w:rPr>
        <w:t>yer alan madde, malzeme, ekipman, sistem</w:t>
      </w:r>
      <w:r w:rsidR="00C06C88" w:rsidRPr="00951303">
        <w:rPr>
          <w:rFonts w:ascii="Times New Roman" w:eastAsia="Calibri" w:hAnsi="Times New Roman" w:cs="Times New Roman"/>
          <w:sz w:val="24"/>
          <w:szCs w:val="24"/>
        </w:rPr>
        <w:t xml:space="preserve"> ve</w:t>
      </w:r>
      <w:r w:rsidR="00962651" w:rsidRPr="00951303">
        <w:rPr>
          <w:rFonts w:ascii="Times New Roman" w:eastAsia="Calibri" w:hAnsi="Times New Roman" w:cs="Times New Roman"/>
          <w:sz w:val="24"/>
          <w:szCs w:val="24"/>
        </w:rPr>
        <w:t xml:space="preserve"> bileşenle ilgili teknoloji ihracatında; </w:t>
      </w:r>
      <w:r w:rsidR="00A9165F" w:rsidRPr="00951303">
        <w:rPr>
          <w:rFonts w:ascii="Times New Roman" w:eastAsia="Calibri" w:hAnsi="Times New Roman" w:cs="Times New Roman"/>
          <w:sz w:val="24"/>
          <w:szCs w:val="24"/>
        </w:rPr>
        <w:t>yetkilendirilen kişi</w:t>
      </w:r>
      <w:r w:rsidR="00962651" w:rsidRPr="00951303">
        <w:rPr>
          <w:rFonts w:ascii="Times New Roman" w:eastAsia="Calibri" w:hAnsi="Times New Roman" w:cs="Times New Roman"/>
          <w:sz w:val="24"/>
          <w:szCs w:val="24"/>
        </w:rPr>
        <w:t xml:space="preserve"> ihracat izninin geçerlilik süresinin bitiminden en az bir ay önce Kuruma başvurması kaydıyla süre uzatım talebinde bulunabilir. İhracatçının talebinde yer alan gerekçeler Kurum tarafından değerlendirildikten sonra verilen iznin süresi uzatılabilir.</w:t>
      </w:r>
    </w:p>
    <w:p w:rsidR="00DA3427" w:rsidRPr="00951303" w:rsidRDefault="00DA3427">
      <w:pPr>
        <w:spacing w:after="0" w:line="240" w:lineRule="auto"/>
        <w:ind w:firstLine="709"/>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D86ED2" w:rsidRPr="00951303">
        <w:rPr>
          <w:rFonts w:ascii="Times New Roman" w:eastAsia="Calibri" w:hAnsi="Times New Roman" w:cs="Times New Roman"/>
          <w:sz w:val="24"/>
          <w:szCs w:val="24"/>
        </w:rPr>
        <w:t>4</w:t>
      </w:r>
      <w:r w:rsidRPr="00951303">
        <w:rPr>
          <w:rFonts w:ascii="Times New Roman" w:eastAsia="Calibri" w:hAnsi="Times New Roman" w:cs="Times New Roman"/>
          <w:sz w:val="24"/>
          <w:szCs w:val="24"/>
        </w:rPr>
        <w:t xml:space="preserve">) </w:t>
      </w:r>
      <w:r w:rsidR="003560A4" w:rsidRPr="00951303">
        <w:rPr>
          <w:rFonts w:ascii="Times New Roman" w:eastAsia="Calibri" w:hAnsi="Times New Roman" w:cs="Times New Roman"/>
          <w:sz w:val="24"/>
          <w:szCs w:val="24"/>
        </w:rPr>
        <w:t>İhracat</w:t>
      </w:r>
      <w:r w:rsidRPr="00951303">
        <w:rPr>
          <w:rFonts w:ascii="Times New Roman" w:eastAsia="Calibri" w:hAnsi="Times New Roman" w:cs="Times New Roman"/>
          <w:sz w:val="24"/>
          <w:szCs w:val="24"/>
        </w:rPr>
        <w:t xml:space="preserve"> iznin</w:t>
      </w:r>
      <w:r w:rsidR="003560A4" w:rsidRPr="00951303">
        <w:rPr>
          <w:rFonts w:ascii="Times New Roman" w:eastAsia="Calibri" w:hAnsi="Times New Roman" w:cs="Times New Roman"/>
          <w:sz w:val="24"/>
          <w:szCs w:val="24"/>
        </w:rPr>
        <w:t>in</w:t>
      </w:r>
      <w:r w:rsidRPr="00951303">
        <w:rPr>
          <w:rFonts w:ascii="Times New Roman" w:eastAsia="Calibri" w:hAnsi="Times New Roman" w:cs="Times New Roman"/>
          <w:sz w:val="24"/>
          <w:szCs w:val="24"/>
        </w:rPr>
        <w:t xml:space="preserve"> iptal edilmesi durumunda, Kurum tarafından Ticaret Bakanlığına bildiri</w:t>
      </w:r>
      <w:r w:rsidR="003560A4" w:rsidRPr="00951303">
        <w:rPr>
          <w:rFonts w:ascii="Times New Roman" w:eastAsia="Calibri" w:hAnsi="Times New Roman" w:cs="Times New Roman"/>
          <w:sz w:val="24"/>
          <w:szCs w:val="24"/>
        </w:rPr>
        <w:t>m yapılır</w:t>
      </w:r>
      <w:r w:rsidRPr="00951303">
        <w:rPr>
          <w:rFonts w:ascii="Times New Roman" w:eastAsia="Calibri" w:hAnsi="Times New Roman" w:cs="Times New Roman"/>
          <w:sz w:val="24"/>
          <w:szCs w:val="24"/>
        </w:rPr>
        <w:t>.</w:t>
      </w:r>
      <w:r w:rsidR="00AA3E73" w:rsidRPr="00951303">
        <w:rPr>
          <w:rFonts w:ascii="Times New Roman" w:eastAsia="Calibri" w:hAnsi="Times New Roman" w:cs="Times New Roman"/>
          <w:sz w:val="24"/>
          <w:szCs w:val="24"/>
        </w:rPr>
        <w:t xml:space="preserve"> </w:t>
      </w:r>
    </w:p>
    <w:p w:rsidR="00052668" w:rsidRPr="00951303" w:rsidRDefault="00875692" w:rsidP="00D86ED2">
      <w:pPr>
        <w:spacing w:after="0" w:line="240" w:lineRule="auto"/>
        <w:ind w:firstLine="709"/>
        <w:jc w:val="both"/>
        <w:rPr>
          <w:rFonts w:ascii="Times New Roman" w:hAnsi="Times New Roman" w:cs="Times New Roman"/>
          <w:sz w:val="24"/>
          <w:szCs w:val="24"/>
        </w:rPr>
      </w:pPr>
      <w:r w:rsidRPr="00951303">
        <w:rPr>
          <w:rFonts w:ascii="Times New Roman" w:hAnsi="Times New Roman" w:cs="Times New Roman"/>
          <w:sz w:val="24"/>
          <w:szCs w:val="24"/>
        </w:rPr>
        <w:t>(</w:t>
      </w:r>
      <w:r w:rsidR="00D86ED2" w:rsidRPr="00951303">
        <w:rPr>
          <w:rFonts w:ascii="Times New Roman" w:hAnsi="Times New Roman" w:cs="Times New Roman"/>
          <w:sz w:val="24"/>
          <w:szCs w:val="24"/>
        </w:rPr>
        <w:t>5</w:t>
      </w:r>
      <w:r w:rsidRPr="00951303">
        <w:rPr>
          <w:rFonts w:ascii="Times New Roman" w:hAnsi="Times New Roman" w:cs="Times New Roman"/>
          <w:sz w:val="24"/>
          <w:szCs w:val="24"/>
        </w:rPr>
        <w:t xml:space="preserve">) </w:t>
      </w:r>
      <w:r w:rsidR="00E711E7" w:rsidRPr="00951303">
        <w:rPr>
          <w:rFonts w:ascii="Times New Roman" w:eastAsia="Calibri" w:hAnsi="Times New Roman" w:cs="Times New Roman"/>
          <w:sz w:val="24"/>
          <w:szCs w:val="24"/>
        </w:rPr>
        <w:t xml:space="preserve">Radyoaktif </w:t>
      </w:r>
      <w:r w:rsidRPr="00951303">
        <w:rPr>
          <w:rFonts w:ascii="Times New Roman" w:eastAsia="Calibri" w:hAnsi="Times New Roman" w:cs="Times New Roman"/>
          <w:sz w:val="24"/>
          <w:szCs w:val="24"/>
        </w:rPr>
        <w:t>maddeler</w:t>
      </w:r>
      <w:r w:rsidR="000502A3" w:rsidRPr="00951303">
        <w:rPr>
          <w:rFonts w:ascii="Times New Roman" w:eastAsia="Calibri" w:hAnsi="Times New Roman" w:cs="Times New Roman"/>
          <w:sz w:val="24"/>
          <w:szCs w:val="24"/>
        </w:rPr>
        <w:t xml:space="preserve"> </w:t>
      </w:r>
      <w:r w:rsidR="00ED7DD4" w:rsidRPr="00951303">
        <w:rPr>
          <w:rFonts w:ascii="Times New Roman" w:eastAsia="Calibri" w:hAnsi="Times New Roman" w:cs="Times New Roman"/>
          <w:sz w:val="24"/>
          <w:szCs w:val="24"/>
        </w:rPr>
        <w:t>için</w:t>
      </w:r>
      <w:r w:rsidRPr="00951303">
        <w:rPr>
          <w:rFonts w:ascii="Times New Roman" w:eastAsia="Calibri" w:hAnsi="Times New Roman" w:cs="Times New Roman"/>
          <w:sz w:val="24"/>
          <w:szCs w:val="24"/>
        </w:rPr>
        <w:t xml:space="preserve"> verilen ihra</w:t>
      </w:r>
      <w:r w:rsidR="009F7204" w:rsidRPr="00951303">
        <w:rPr>
          <w:rFonts w:ascii="Times New Roman" w:eastAsia="Calibri" w:hAnsi="Times New Roman" w:cs="Times New Roman"/>
          <w:sz w:val="24"/>
          <w:szCs w:val="24"/>
        </w:rPr>
        <w:t xml:space="preserve">cat </w:t>
      </w:r>
      <w:r w:rsidRPr="00951303">
        <w:rPr>
          <w:rFonts w:ascii="Times New Roman" w:eastAsia="Calibri" w:hAnsi="Times New Roman" w:cs="Times New Roman"/>
          <w:sz w:val="24"/>
          <w:szCs w:val="24"/>
        </w:rPr>
        <w:t>iznin</w:t>
      </w:r>
      <w:r w:rsidR="005D2868" w:rsidRPr="00951303">
        <w:rPr>
          <w:rFonts w:ascii="Times New Roman" w:eastAsia="Calibri" w:hAnsi="Times New Roman" w:cs="Times New Roman"/>
          <w:sz w:val="24"/>
          <w:szCs w:val="24"/>
        </w:rPr>
        <w:t>e</w:t>
      </w:r>
      <w:r w:rsidR="003560A4" w:rsidRPr="00951303">
        <w:rPr>
          <w:rFonts w:ascii="Times New Roman" w:eastAsia="Calibri" w:hAnsi="Times New Roman" w:cs="Times New Roman"/>
          <w:sz w:val="24"/>
          <w:szCs w:val="24"/>
        </w:rPr>
        <w:t xml:space="preserve"> ilişkin </w:t>
      </w:r>
      <w:r w:rsidR="00FC24BF" w:rsidRPr="00951303">
        <w:rPr>
          <w:rFonts w:ascii="Times New Roman" w:eastAsia="Calibri" w:hAnsi="Times New Roman" w:cs="Times New Roman"/>
          <w:sz w:val="24"/>
          <w:szCs w:val="24"/>
        </w:rPr>
        <w:t>hususlarda ilgili</w:t>
      </w:r>
      <w:r w:rsidRPr="00951303">
        <w:rPr>
          <w:rFonts w:ascii="Times New Roman" w:eastAsia="Calibri" w:hAnsi="Times New Roman" w:cs="Times New Roman"/>
          <w:sz w:val="24"/>
          <w:szCs w:val="24"/>
        </w:rPr>
        <w:t xml:space="preserve"> yönetmelik hükümleri </w:t>
      </w:r>
      <w:r w:rsidR="00FC24BF" w:rsidRPr="00951303">
        <w:rPr>
          <w:rFonts w:ascii="Times New Roman" w:eastAsia="Calibri" w:hAnsi="Times New Roman" w:cs="Times New Roman"/>
          <w:sz w:val="24"/>
          <w:szCs w:val="24"/>
        </w:rPr>
        <w:t>uygulanır.</w:t>
      </w:r>
    </w:p>
    <w:p w:rsidR="00DA3427" w:rsidRPr="00951303" w:rsidRDefault="001A7160" w:rsidP="0068213A">
      <w:pPr>
        <w:spacing w:after="0" w:line="240" w:lineRule="auto"/>
        <w:jc w:val="center"/>
        <w:rPr>
          <w:rFonts w:ascii="Times New Roman" w:eastAsia="Calibri" w:hAnsi="Times New Roman" w:cs="Times New Roman"/>
          <w:b/>
          <w:sz w:val="24"/>
          <w:szCs w:val="24"/>
        </w:rPr>
      </w:pPr>
      <w:r w:rsidRPr="00951303">
        <w:rPr>
          <w:rFonts w:ascii="Times New Roman" w:eastAsia="Calibri" w:hAnsi="Times New Roman" w:cs="Times New Roman"/>
          <w:b/>
          <w:sz w:val="24"/>
          <w:szCs w:val="24"/>
        </w:rPr>
        <w:t xml:space="preserve">DÖRDÜNCÜ </w:t>
      </w:r>
      <w:r w:rsidR="00DA3427" w:rsidRPr="00951303">
        <w:rPr>
          <w:rFonts w:ascii="Times New Roman" w:eastAsia="Calibri" w:hAnsi="Times New Roman" w:cs="Times New Roman"/>
          <w:b/>
          <w:sz w:val="24"/>
          <w:szCs w:val="24"/>
        </w:rPr>
        <w:t>BÖLÜM</w:t>
      </w:r>
    </w:p>
    <w:p w:rsidR="00DA3427" w:rsidRPr="00951303" w:rsidRDefault="00DA3427" w:rsidP="0068213A">
      <w:pPr>
        <w:spacing w:after="0" w:line="240" w:lineRule="auto"/>
        <w:jc w:val="center"/>
        <w:rPr>
          <w:rFonts w:ascii="Times New Roman" w:eastAsia="Calibri" w:hAnsi="Times New Roman" w:cs="Times New Roman"/>
          <w:b/>
          <w:sz w:val="24"/>
          <w:szCs w:val="24"/>
        </w:rPr>
      </w:pPr>
      <w:r w:rsidRPr="00951303">
        <w:rPr>
          <w:rFonts w:ascii="Times New Roman" w:eastAsia="Calibri" w:hAnsi="Times New Roman" w:cs="Times New Roman"/>
          <w:b/>
          <w:sz w:val="24"/>
          <w:szCs w:val="24"/>
        </w:rPr>
        <w:t>Nükleer İthalat Kontrolü</w:t>
      </w:r>
      <w:r w:rsidR="006A31C4" w:rsidRPr="00951303">
        <w:rPr>
          <w:rFonts w:ascii="Times New Roman" w:eastAsia="Calibri" w:hAnsi="Times New Roman" w:cs="Times New Roman"/>
          <w:b/>
          <w:sz w:val="24"/>
          <w:szCs w:val="24"/>
        </w:rPr>
        <w:t>ne İlişkin Esaslar</w:t>
      </w:r>
    </w:p>
    <w:p w:rsidR="00DA3427" w:rsidRPr="00951303" w:rsidRDefault="00DA3427" w:rsidP="0068213A">
      <w:pPr>
        <w:spacing w:after="0" w:line="240" w:lineRule="auto"/>
        <w:ind w:left="708"/>
        <w:rPr>
          <w:rFonts w:ascii="Times New Roman" w:eastAsia="Calibri" w:hAnsi="Times New Roman" w:cs="Times New Roman"/>
          <w:b/>
          <w:sz w:val="24"/>
          <w:szCs w:val="24"/>
        </w:rPr>
      </w:pPr>
      <w:r w:rsidRPr="00951303">
        <w:rPr>
          <w:rFonts w:ascii="Times New Roman" w:eastAsia="Calibri" w:hAnsi="Times New Roman" w:cs="Times New Roman"/>
          <w:b/>
          <w:sz w:val="24"/>
          <w:szCs w:val="24"/>
        </w:rPr>
        <w:t xml:space="preserve">Nükleer </w:t>
      </w:r>
      <w:r w:rsidR="006A31C4" w:rsidRPr="00951303">
        <w:rPr>
          <w:rFonts w:ascii="Times New Roman" w:eastAsia="Calibri" w:hAnsi="Times New Roman" w:cs="Times New Roman"/>
          <w:b/>
          <w:sz w:val="24"/>
          <w:szCs w:val="24"/>
        </w:rPr>
        <w:t xml:space="preserve">ithalat </w:t>
      </w:r>
      <w:r w:rsidR="0022697C" w:rsidRPr="00951303">
        <w:rPr>
          <w:rFonts w:ascii="Times New Roman" w:eastAsia="Calibri" w:hAnsi="Times New Roman" w:cs="Times New Roman"/>
          <w:b/>
          <w:sz w:val="24"/>
          <w:szCs w:val="24"/>
        </w:rPr>
        <w:t>kontrolü</w:t>
      </w:r>
    </w:p>
    <w:p w:rsidR="00DA3427" w:rsidRPr="00951303" w:rsidRDefault="00DA3427" w:rsidP="0068213A">
      <w:pPr>
        <w:spacing w:after="0" w:line="240" w:lineRule="auto"/>
        <w:ind w:firstLine="709"/>
        <w:jc w:val="both"/>
        <w:rPr>
          <w:rFonts w:ascii="Times New Roman" w:eastAsia="Calibri" w:hAnsi="Times New Roman" w:cs="Times New Roman"/>
          <w:sz w:val="24"/>
          <w:szCs w:val="24"/>
        </w:rPr>
      </w:pPr>
      <w:r w:rsidRPr="00951303">
        <w:rPr>
          <w:rFonts w:ascii="Times New Roman" w:eastAsia="Calibri" w:hAnsi="Times New Roman" w:cs="Times New Roman"/>
          <w:b/>
          <w:sz w:val="24"/>
          <w:szCs w:val="24"/>
        </w:rPr>
        <w:t>MADDE 1</w:t>
      </w:r>
      <w:r w:rsidR="008E2951" w:rsidRPr="00951303">
        <w:rPr>
          <w:rFonts w:ascii="Times New Roman" w:eastAsia="Calibri" w:hAnsi="Times New Roman" w:cs="Times New Roman"/>
          <w:b/>
          <w:sz w:val="24"/>
          <w:szCs w:val="24"/>
        </w:rPr>
        <w:t>4</w:t>
      </w:r>
      <w:r w:rsidRPr="00951303">
        <w:rPr>
          <w:rFonts w:ascii="Times New Roman" w:eastAsia="Calibri" w:hAnsi="Times New Roman" w:cs="Times New Roman"/>
          <w:bCs/>
          <w:sz w:val="24"/>
          <w:szCs w:val="24"/>
        </w:rPr>
        <w:t xml:space="preserve">- </w:t>
      </w:r>
      <w:r w:rsidRPr="00951303">
        <w:rPr>
          <w:rFonts w:ascii="Times New Roman" w:eastAsia="Calibri" w:hAnsi="Times New Roman" w:cs="Times New Roman"/>
          <w:sz w:val="24"/>
          <w:szCs w:val="24"/>
        </w:rPr>
        <w:t>(1)</w:t>
      </w:r>
      <w:r w:rsidR="009C7DEF" w:rsidRPr="00951303">
        <w:rPr>
          <w:rFonts w:ascii="Times New Roman" w:eastAsia="Calibri" w:hAnsi="Times New Roman" w:cs="Times New Roman"/>
          <w:sz w:val="24"/>
          <w:szCs w:val="24"/>
        </w:rPr>
        <w:t xml:space="preserve"> </w:t>
      </w:r>
      <w:r w:rsidR="0082026E" w:rsidRPr="00951303">
        <w:rPr>
          <w:rFonts w:ascii="Times New Roman" w:eastAsia="Calibri" w:hAnsi="Times New Roman" w:cs="Times New Roman"/>
          <w:sz w:val="24"/>
          <w:szCs w:val="24"/>
        </w:rPr>
        <w:t xml:space="preserve">Nükleer </w:t>
      </w:r>
      <w:r w:rsidR="00D57762" w:rsidRPr="00951303">
        <w:rPr>
          <w:rFonts w:ascii="Times New Roman" w:eastAsia="Calibri" w:hAnsi="Times New Roman" w:cs="Times New Roman"/>
          <w:sz w:val="24"/>
          <w:szCs w:val="24"/>
        </w:rPr>
        <w:t>İthalat Kontrolüne Tabi Eşya</w:t>
      </w:r>
      <w:r w:rsidR="005568A7" w:rsidRPr="00951303">
        <w:rPr>
          <w:rFonts w:ascii="Times New Roman" w:eastAsia="Calibri" w:hAnsi="Times New Roman" w:cs="Times New Roman"/>
          <w:sz w:val="24"/>
          <w:szCs w:val="24"/>
        </w:rPr>
        <w:t xml:space="preserve"> Listesi</w:t>
      </w:r>
      <w:r w:rsidR="00D57762" w:rsidRPr="00951303">
        <w:rPr>
          <w:rFonts w:ascii="Times New Roman" w:eastAsia="Calibri" w:hAnsi="Times New Roman" w:cs="Times New Roman"/>
          <w:sz w:val="24"/>
          <w:szCs w:val="24"/>
        </w:rPr>
        <w:t xml:space="preserve">, </w:t>
      </w:r>
      <w:r w:rsidR="0082026E" w:rsidRPr="00951303">
        <w:rPr>
          <w:rFonts w:ascii="Times New Roman" w:eastAsia="Calibri" w:hAnsi="Times New Roman" w:cs="Times New Roman"/>
          <w:sz w:val="24"/>
          <w:szCs w:val="24"/>
        </w:rPr>
        <w:t>Kurum tarafından belirlenir, Kurumun internet sayfasında yayımlanır ve gerektiğinde güncellenir.</w:t>
      </w:r>
      <w:r w:rsidR="0082026E" w:rsidRPr="00951303" w:rsidDel="0082026E">
        <w:rPr>
          <w:rFonts w:ascii="Times New Roman" w:eastAsia="Calibri" w:hAnsi="Times New Roman" w:cs="Times New Roman"/>
          <w:sz w:val="24"/>
          <w:szCs w:val="24"/>
        </w:rPr>
        <w:t xml:space="preserve"> </w:t>
      </w:r>
    </w:p>
    <w:p w:rsidR="0022697C" w:rsidRPr="00951303" w:rsidRDefault="00221B9A" w:rsidP="0068213A">
      <w:pPr>
        <w:spacing w:after="0" w:line="240" w:lineRule="auto"/>
        <w:ind w:firstLine="708"/>
        <w:jc w:val="both"/>
        <w:rPr>
          <w:rFonts w:ascii="Times New Roman" w:eastAsia="Calibri" w:hAnsi="Times New Roman" w:cs="Times New Roman"/>
          <w:b/>
          <w:sz w:val="24"/>
          <w:szCs w:val="24"/>
        </w:rPr>
      </w:pPr>
      <w:r w:rsidRPr="00951303">
        <w:rPr>
          <w:rFonts w:ascii="Times New Roman" w:eastAsia="Calibri" w:hAnsi="Times New Roman" w:cs="Times New Roman"/>
          <w:b/>
          <w:sz w:val="24"/>
          <w:szCs w:val="24"/>
        </w:rPr>
        <w:t>İ</w:t>
      </w:r>
      <w:r w:rsidR="0022697C" w:rsidRPr="00951303">
        <w:rPr>
          <w:rFonts w:ascii="Times New Roman" w:eastAsia="Calibri" w:hAnsi="Times New Roman" w:cs="Times New Roman"/>
          <w:b/>
          <w:sz w:val="24"/>
          <w:szCs w:val="24"/>
        </w:rPr>
        <w:t>thal</w:t>
      </w:r>
      <w:r w:rsidR="00D86ED2" w:rsidRPr="00951303">
        <w:rPr>
          <w:rFonts w:ascii="Times New Roman" w:eastAsia="Calibri" w:hAnsi="Times New Roman" w:cs="Times New Roman"/>
          <w:b/>
          <w:sz w:val="24"/>
          <w:szCs w:val="24"/>
        </w:rPr>
        <w:t>at</w:t>
      </w:r>
      <w:r w:rsidR="0022697C" w:rsidRPr="00951303">
        <w:rPr>
          <w:rFonts w:ascii="Times New Roman" w:eastAsia="Calibri" w:hAnsi="Times New Roman" w:cs="Times New Roman"/>
          <w:b/>
          <w:sz w:val="24"/>
          <w:szCs w:val="24"/>
        </w:rPr>
        <w:t xml:space="preserve"> izni</w:t>
      </w:r>
    </w:p>
    <w:p w:rsidR="0022697C" w:rsidRPr="00951303" w:rsidRDefault="0022697C" w:rsidP="0022697C">
      <w:pPr>
        <w:spacing w:after="0" w:line="240" w:lineRule="auto"/>
        <w:ind w:firstLine="709"/>
        <w:jc w:val="both"/>
        <w:rPr>
          <w:rFonts w:ascii="Times New Roman" w:eastAsia="Calibri" w:hAnsi="Times New Roman" w:cs="Times New Roman"/>
          <w:sz w:val="24"/>
          <w:szCs w:val="24"/>
        </w:rPr>
      </w:pPr>
      <w:r w:rsidRPr="00951303">
        <w:rPr>
          <w:rFonts w:ascii="Times New Roman" w:eastAsia="Calibri" w:hAnsi="Times New Roman" w:cs="Times New Roman"/>
          <w:b/>
          <w:sz w:val="24"/>
          <w:szCs w:val="24"/>
        </w:rPr>
        <w:t>MADDE 15-</w:t>
      </w:r>
      <w:r w:rsidRPr="00951303">
        <w:rPr>
          <w:rFonts w:ascii="Times New Roman" w:eastAsia="Calibri" w:hAnsi="Times New Roman" w:cs="Times New Roman"/>
          <w:sz w:val="24"/>
          <w:szCs w:val="24"/>
        </w:rPr>
        <w:t xml:space="preserve"> (1) Kurum, </w:t>
      </w:r>
      <w:r w:rsidR="00D86ED2" w:rsidRPr="00951303">
        <w:rPr>
          <w:rFonts w:ascii="Times New Roman" w:eastAsia="Calibri" w:hAnsi="Times New Roman" w:cs="Times New Roman"/>
          <w:sz w:val="24"/>
          <w:szCs w:val="24"/>
        </w:rPr>
        <w:t>Nükleer İthalat Kontrolüne Tabi Eşya</w:t>
      </w:r>
      <w:r w:rsidR="005568A7" w:rsidRPr="00951303">
        <w:rPr>
          <w:rFonts w:ascii="Times New Roman" w:eastAsia="Calibri" w:hAnsi="Times New Roman" w:cs="Times New Roman"/>
          <w:sz w:val="24"/>
          <w:szCs w:val="24"/>
        </w:rPr>
        <w:t xml:space="preserve"> Listesi’nde yer alan eşyanın</w:t>
      </w:r>
      <w:r w:rsidR="00D86ED2" w:rsidRPr="00951303">
        <w:rPr>
          <w:rFonts w:ascii="Times New Roman" w:eastAsia="Calibri" w:hAnsi="Times New Roman" w:cs="Times New Roman"/>
          <w:sz w:val="24"/>
          <w:szCs w:val="24"/>
        </w:rPr>
        <w:t xml:space="preserve"> </w:t>
      </w:r>
      <w:r w:rsidRPr="00951303">
        <w:rPr>
          <w:rFonts w:ascii="Times New Roman" w:eastAsia="Calibri" w:hAnsi="Times New Roman" w:cs="Times New Roman"/>
          <w:sz w:val="24"/>
          <w:szCs w:val="24"/>
        </w:rPr>
        <w:t>ithal</w:t>
      </w:r>
      <w:r w:rsidR="005568A7" w:rsidRPr="00951303">
        <w:rPr>
          <w:rFonts w:ascii="Times New Roman" w:eastAsia="Calibri" w:hAnsi="Times New Roman" w:cs="Times New Roman"/>
          <w:sz w:val="24"/>
          <w:szCs w:val="24"/>
        </w:rPr>
        <w:t>at</w:t>
      </w:r>
      <w:r w:rsidRPr="00951303">
        <w:rPr>
          <w:rFonts w:ascii="Times New Roman" w:eastAsia="Calibri" w:hAnsi="Times New Roman" w:cs="Times New Roman"/>
          <w:sz w:val="24"/>
          <w:szCs w:val="24"/>
        </w:rPr>
        <w:t xml:space="preserve"> iznini elektronik ya da yazılı olarak düzenl</w:t>
      </w:r>
      <w:r w:rsidR="00C06C88" w:rsidRPr="00951303">
        <w:rPr>
          <w:rFonts w:ascii="Times New Roman" w:eastAsia="Calibri" w:hAnsi="Times New Roman" w:cs="Times New Roman"/>
          <w:sz w:val="24"/>
          <w:szCs w:val="24"/>
        </w:rPr>
        <w:t>e</w:t>
      </w:r>
      <w:r w:rsidR="00FA6553" w:rsidRPr="00951303">
        <w:rPr>
          <w:rFonts w:ascii="Times New Roman" w:eastAsia="Calibri" w:hAnsi="Times New Roman" w:cs="Times New Roman"/>
          <w:sz w:val="24"/>
          <w:szCs w:val="24"/>
        </w:rPr>
        <w:t>yebilir</w:t>
      </w:r>
      <w:r w:rsidR="00C06C88" w:rsidRPr="00951303">
        <w:rPr>
          <w:rFonts w:ascii="Times New Roman" w:eastAsia="Calibri" w:hAnsi="Times New Roman" w:cs="Times New Roman"/>
          <w:sz w:val="24"/>
          <w:szCs w:val="24"/>
        </w:rPr>
        <w:t>.</w:t>
      </w:r>
      <w:r w:rsidRPr="00951303">
        <w:rPr>
          <w:rFonts w:ascii="Times New Roman" w:eastAsia="Calibri" w:hAnsi="Times New Roman" w:cs="Times New Roman"/>
          <w:sz w:val="24"/>
          <w:szCs w:val="24"/>
        </w:rPr>
        <w:t xml:space="preserve"> </w:t>
      </w:r>
    </w:p>
    <w:p w:rsidR="0022697C" w:rsidRPr="00951303" w:rsidRDefault="0022697C" w:rsidP="00A73A9C">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 xml:space="preserve">(2) </w:t>
      </w:r>
      <w:r w:rsidR="00682FCA" w:rsidRPr="00951303">
        <w:rPr>
          <w:rFonts w:ascii="Times New Roman" w:hAnsi="Times New Roman" w:cs="Times New Roman"/>
          <w:sz w:val="24"/>
          <w:szCs w:val="24"/>
        </w:rPr>
        <w:t>İ</w:t>
      </w:r>
      <w:r w:rsidR="00221B9A" w:rsidRPr="00951303">
        <w:rPr>
          <w:rFonts w:ascii="Times New Roman" w:hAnsi="Times New Roman" w:cs="Times New Roman"/>
          <w:sz w:val="24"/>
          <w:szCs w:val="24"/>
        </w:rPr>
        <w:t xml:space="preserve">thalat </w:t>
      </w:r>
      <w:r w:rsidRPr="00951303">
        <w:rPr>
          <w:rFonts w:ascii="Times New Roman" w:hAnsi="Times New Roman" w:cs="Times New Roman"/>
          <w:sz w:val="24"/>
          <w:szCs w:val="24"/>
        </w:rPr>
        <w:t>izni, kapsamını ve süresini aşacak şekilde kullanılamaz, başka kişi veya kuruluşlara devredilemez.</w:t>
      </w:r>
    </w:p>
    <w:p w:rsidR="00587419" w:rsidRPr="00951303" w:rsidRDefault="00587419" w:rsidP="0068213A">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22697C" w:rsidRPr="00951303">
        <w:rPr>
          <w:rFonts w:ascii="Times New Roman" w:eastAsia="Calibri" w:hAnsi="Times New Roman" w:cs="Times New Roman"/>
          <w:sz w:val="24"/>
          <w:szCs w:val="24"/>
        </w:rPr>
        <w:t>3</w:t>
      </w:r>
      <w:r w:rsidRPr="00951303">
        <w:rPr>
          <w:rFonts w:ascii="Times New Roman" w:eastAsia="Calibri" w:hAnsi="Times New Roman" w:cs="Times New Roman"/>
          <w:sz w:val="24"/>
          <w:szCs w:val="24"/>
        </w:rPr>
        <w:t>)</w:t>
      </w:r>
      <w:r w:rsidR="0045721E" w:rsidRPr="00951303">
        <w:rPr>
          <w:rFonts w:ascii="Times New Roman" w:eastAsia="Calibri" w:hAnsi="Times New Roman" w:cs="Times New Roman"/>
          <w:sz w:val="24"/>
          <w:szCs w:val="24"/>
        </w:rPr>
        <w:t> </w:t>
      </w:r>
      <w:r w:rsidR="00C06C88" w:rsidRPr="00951303">
        <w:rPr>
          <w:rFonts w:ascii="Times New Roman" w:eastAsia="Calibri" w:hAnsi="Times New Roman" w:cs="Times New Roman"/>
          <w:sz w:val="24"/>
          <w:szCs w:val="24"/>
        </w:rPr>
        <w:t>Radyoaktif</w:t>
      </w:r>
      <w:r w:rsidRPr="00951303">
        <w:rPr>
          <w:rFonts w:ascii="Times New Roman" w:eastAsia="Calibri" w:hAnsi="Times New Roman" w:cs="Times New Roman"/>
          <w:sz w:val="24"/>
          <w:szCs w:val="24"/>
        </w:rPr>
        <w:t xml:space="preserve"> madde</w:t>
      </w:r>
      <w:r w:rsidR="00155383" w:rsidRPr="00951303">
        <w:rPr>
          <w:rFonts w:ascii="Times New Roman" w:eastAsia="Calibri" w:hAnsi="Times New Roman" w:cs="Times New Roman"/>
          <w:sz w:val="24"/>
          <w:szCs w:val="24"/>
        </w:rPr>
        <w:t>lerin</w:t>
      </w:r>
      <w:r w:rsidRPr="00951303">
        <w:rPr>
          <w:rFonts w:ascii="Times New Roman" w:eastAsia="Calibri" w:hAnsi="Times New Roman" w:cs="Times New Roman"/>
          <w:sz w:val="24"/>
          <w:szCs w:val="24"/>
        </w:rPr>
        <w:t xml:space="preserve"> ithalat </w:t>
      </w:r>
      <w:r w:rsidR="009C7DEF" w:rsidRPr="00951303">
        <w:rPr>
          <w:rFonts w:ascii="Times New Roman" w:eastAsia="Calibri" w:hAnsi="Times New Roman" w:cs="Times New Roman"/>
          <w:sz w:val="24"/>
          <w:szCs w:val="24"/>
        </w:rPr>
        <w:t xml:space="preserve">iznine </w:t>
      </w:r>
      <w:r w:rsidR="00151133" w:rsidRPr="00951303">
        <w:rPr>
          <w:rFonts w:ascii="Times New Roman" w:eastAsia="Calibri" w:hAnsi="Times New Roman" w:cs="Times New Roman"/>
          <w:sz w:val="24"/>
          <w:szCs w:val="24"/>
        </w:rPr>
        <w:t xml:space="preserve">ilişkin hususlarda bu Yönetmelik hükümlerine ilave olarak ilgili yönetmelikte yer alan hükümler uygulanır. </w:t>
      </w:r>
    </w:p>
    <w:p w:rsidR="00DA3427" w:rsidRPr="00951303" w:rsidRDefault="00DA3427" w:rsidP="0068213A">
      <w:pPr>
        <w:spacing w:after="0" w:line="240" w:lineRule="auto"/>
        <w:ind w:firstLine="708"/>
        <w:jc w:val="both"/>
        <w:rPr>
          <w:rFonts w:ascii="Times New Roman" w:eastAsia="Calibri" w:hAnsi="Times New Roman" w:cs="Times New Roman"/>
          <w:b/>
          <w:sz w:val="24"/>
          <w:szCs w:val="24"/>
        </w:rPr>
      </w:pPr>
      <w:r w:rsidRPr="00951303">
        <w:rPr>
          <w:rFonts w:ascii="Times New Roman" w:eastAsia="Calibri" w:hAnsi="Times New Roman" w:cs="Times New Roman"/>
          <w:b/>
          <w:sz w:val="24"/>
          <w:szCs w:val="24"/>
        </w:rPr>
        <w:t>Başvurunun yapılması, incelenmesi ve iznin verilmesi</w:t>
      </w:r>
    </w:p>
    <w:p w:rsidR="00DA3427" w:rsidRPr="00951303" w:rsidRDefault="00DA3427" w:rsidP="00D86ED2">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b/>
          <w:sz w:val="24"/>
          <w:szCs w:val="24"/>
        </w:rPr>
        <w:t>MADDE 1</w:t>
      </w:r>
      <w:r w:rsidR="0022697C" w:rsidRPr="00951303">
        <w:rPr>
          <w:rFonts w:ascii="Times New Roman" w:eastAsia="Calibri" w:hAnsi="Times New Roman" w:cs="Times New Roman"/>
          <w:b/>
          <w:sz w:val="24"/>
          <w:szCs w:val="24"/>
        </w:rPr>
        <w:t>6</w:t>
      </w:r>
      <w:r w:rsidRPr="00951303">
        <w:rPr>
          <w:rFonts w:ascii="Times New Roman" w:eastAsia="Calibri" w:hAnsi="Times New Roman" w:cs="Times New Roman"/>
          <w:bCs/>
          <w:sz w:val="24"/>
          <w:szCs w:val="24"/>
        </w:rPr>
        <w:t>-</w:t>
      </w:r>
      <w:r w:rsidRPr="00951303">
        <w:rPr>
          <w:rFonts w:ascii="Times New Roman" w:eastAsia="Calibri" w:hAnsi="Times New Roman" w:cs="Times New Roman"/>
          <w:sz w:val="24"/>
          <w:szCs w:val="24"/>
        </w:rPr>
        <w:t xml:space="preserve"> (1)</w:t>
      </w:r>
      <w:r w:rsidR="00221B9A" w:rsidRPr="00951303">
        <w:rPr>
          <w:rFonts w:ascii="Times New Roman" w:eastAsia="Calibri" w:hAnsi="Times New Roman" w:cs="Times New Roman"/>
          <w:sz w:val="24"/>
          <w:szCs w:val="24"/>
        </w:rPr>
        <w:t xml:space="preserve"> </w:t>
      </w:r>
      <w:r w:rsidR="00E711E7" w:rsidRPr="00951303">
        <w:rPr>
          <w:rFonts w:ascii="Times New Roman" w:eastAsia="Calibri" w:hAnsi="Times New Roman" w:cs="Times New Roman"/>
          <w:sz w:val="24"/>
          <w:szCs w:val="24"/>
        </w:rPr>
        <w:t>İ</w:t>
      </w:r>
      <w:r w:rsidR="00221B9A" w:rsidRPr="00951303">
        <w:rPr>
          <w:rFonts w:ascii="Times New Roman" w:hAnsi="Times New Roman" w:cs="Times New Roman"/>
          <w:sz w:val="24"/>
          <w:szCs w:val="24"/>
        </w:rPr>
        <w:t xml:space="preserve">thalat izni </w:t>
      </w:r>
      <w:r w:rsidR="00221B9A" w:rsidRPr="00951303">
        <w:rPr>
          <w:rFonts w:ascii="Times New Roman" w:hAnsi="Times New Roman" w:cs="Times New Roman"/>
          <w:iCs/>
          <w:sz w:val="24"/>
          <w:szCs w:val="24"/>
        </w:rPr>
        <w:t>alacak</w:t>
      </w:r>
      <w:r w:rsidR="00221B9A" w:rsidRPr="00951303">
        <w:rPr>
          <w:rFonts w:ascii="Times New Roman" w:hAnsi="Times New Roman" w:cs="Times New Roman"/>
          <w:sz w:val="24"/>
          <w:szCs w:val="24"/>
        </w:rPr>
        <w:t xml:space="preserve"> ithalatçı</w:t>
      </w:r>
      <w:r w:rsidR="00FC24BF" w:rsidRPr="00951303">
        <w:rPr>
          <w:rFonts w:ascii="Times New Roman" w:hAnsi="Times New Roman" w:cs="Times New Roman"/>
          <w:sz w:val="24"/>
          <w:szCs w:val="24"/>
        </w:rPr>
        <w:t>,</w:t>
      </w:r>
      <w:r w:rsidR="00221B9A" w:rsidRPr="00951303">
        <w:rPr>
          <w:rFonts w:ascii="Times New Roman" w:hAnsi="Times New Roman" w:cs="Times New Roman"/>
          <w:sz w:val="24"/>
          <w:szCs w:val="24"/>
        </w:rPr>
        <w:t xml:space="preserve"> </w:t>
      </w:r>
      <w:r w:rsidR="00E711E7" w:rsidRPr="00951303">
        <w:rPr>
          <w:rFonts w:ascii="Times New Roman" w:hAnsi="Times New Roman" w:cs="Times New Roman"/>
          <w:sz w:val="24"/>
          <w:szCs w:val="24"/>
        </w:rPr>
        <w:t xml:space="preserve">nükleer ithalat kontrolü kapsamında </w:t>
      </w:r>
      <w:r w:rsidR="00221B9A" w:rsidRPr="00951303">
        <w:rPr>
          <w:rFonts w:ascii="Times New Roman" w:hAnsi="Times New Roman" w:cs="Times New Roman"/>
          <w:iCs/>
          <w:sz w:val="24"/>
          <w:szCs w:val="24"/>
        </w:rPr>
        <w:t>aşağıdaki bilgi ve belgeleri Kuruma sunar</w:t>
      </w:r>
      <w:r w:rsidR="00FC24BF" w:rsidRPr="00951303">
        <w:rPr>
          <w:rFonts w:ascii="Times New Roman" w:hAnsi="Times New Roman" w:cs="Times New Roman"/>
          <w:sz w:val="24"/>
          <w:szCs w:val="24"/>
        </w:rPr>
        <w:t>;</w:t>
      </w:r>
    </w:p>
    <w:p w:rsidR="00DA3427" w:rsidRPr="00951303" w:rsidRDefault="00DA3427" w:rsidP="0068213A">
      <w:pPr>
        <w:spacing w:after="0" w:line="240" w:lineRule="auto"/>
        <w:ind w:left="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a) </w:t>
      </w:r>
      <w:r w:rsidR="00151133" w:rsidRPr="00951303">
        <w:rPr>
          <w:rFonts w:ascii="Times New Roman" w:eastAsia="Calibri" w:hAnsi="Times New Roman" w:cs="Times New Roman"/>
          <w:sz w:val="24"/>
          <w:szCs w:val="24"/>
        </w:rPr>
        <w:t>Biçim ve içeriği Kurum tarafından belirlenen s</w:t>
      </w:r>
      <w:r w:rsidRPr="00951303">
        <w:rPr>
          <w:rFonts w:ascii="Times New Roman" w:eastAsia="Calibri" w:hAnsi="Times New Roman" w:cs="Times New Roman"/>
          <w:sz w:val="24"/>
          <w:szCs w:val="24"/>
        </w:rPr>
        <w:t>on kullanıcı</w:t>
      </w:r>
      <w:r w:rsidR="00151133" w:rsidRPr="00951303">
        <w:rPr>
          <w:rFonts w:ascii="Times New Roman" w:eastAsia="Calibri" w:hAnsi="Times New Roman" w:cs="Times New Roman"/>
          <w:sz w:val="24"/>
          <w:szCs w:val="24"/>
        </w:rPr>
        <w:t xml:space="preserve"> </w:t>
      </w:r>
      <w:r w:rsidRPr="00951303">
        <w:rPr>
          <w:rFonts w:ascii="Times New Roman" w:eastAsia="Calibri" w:hAnsi="Times New Roman" w:cs="Times New Roman"/>
          <w:sz w:val="24"/>
          <w:szCs w:val="24"/>
        </w:rPr>
        <w:t>talep yazısı</w:t>
      </w:r>
      <w:r w:rsidR="0077239A" w:rsidRPr="00951303">
        <w:rPr>
          <w:rFonts w:ascii="Times New Roman" w:eastAsia="Calibri" w:hAnsi="Times New Roman" w:cs="Times New Roman"/>
          <w:sz w:val="24"/>
          <w:szCs w:val="24"/>
        </w:rPr>
        <w:t>,</w:t>
      </w:r>
    </w:p>
    <w:p w:rsidR="00DA3427" w:rsidRPr="00951303" w:rsidRDefault="00DA3427" w:rsidP="0068213A">
      <w:pPr>
        <w:spacing w:after="0" w:line="240" w:lineRule="auto"/>
        <w:ind w:left="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b) Orijinal imzalı, kaşeli fatura veya proforma fatura,</w:t>
      </w:r>
    </w:p>
    <w:p w:rsidR="00DA3427" w:rsidRPr="00951303" w:rsidRDefault="00DA3427" w:rsidP="0068213A">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c) İthal </w:t>
      </w:r>
      <w:r w:rsidR="00D86ED2" w:rsidRPr="00951303">
        <w:rPr>
          <w:rFonts w:ascii="Times New Roman" w:hAnsi="Times New Roman" w:cs="Times New Roman"/>
          <w:sz w:val="24"/>
          <w:szCs w:val="24"/>
        </w:rPr>
        <w:t>edilmek istenen eşyanın teknik özelliklerini gösteren belge</w:t>
      </w:r>
      <w:r w:rsidR="00D86ED2" w:rsidRPr="00951303">
        <w:rPr>
          <w:rFonts w:ascii="Times New Roman" w:eastAsia="Calibri" w:hAnsi="Times New Roman" w:cs="Times New Roman"/>
          <w:sz w:val="24"/>
          <w:szCs w:val="24"/>
        </w:rPr>
        <w:t>,</w:t>
      </w:r>
    </w:p>
    <w:p w:rsidR="00427207" w:rsidRPr="00951303" w:rsidRDefault="004F1122" w:rsidP="00951303">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 xml:space="preserve">ç) Kayıtlı olduğu Ticaret </w:t>
      </w:r>
      <w:r w:rsidR="00FC24BF" w:rsidRPr="00951303">
        <w:rPr>
          <w:rFonts w:ascii="Times New Roman" w:hAnsi="Times New Roman" w:cs="Times New Roman"/>
          <w:sz w:val="24"/>
          <w:szCs w:val="24"/>
        </w:rPr>
        <w:t xml:space="preserve">Odası </w:t>
      </w:r>
      <w:r w:rsidRPr="00951303">
        <w:rPr>
          <w:rFonts w:ascii="Times New Roman" w:hAnsi="Times New Roman" w:cs="Times New Roman"/>
          <w:sz w:val="24"/>
          <w:szCs w:val="24"/>
        </w:rPr>
        <w:t>ve</w:t>
      </w:r>
      <w:r w:rsidR="00FC24BF" w:rsidRPr="00951303">
        <w:rPr>
          <w:rFonts w:ascii="Times New Roman" w:hAnsi="Times New Roman" w:cs="Times New Roman"/>
          <w:sz w:val="24"/>
          <w:szCs w:val="24"/>
        </w:rPr>
        <w:t>ya</w:t>
      </w:r>
      <w:r w:rsidRPr="00951303">
        <w:rPr>
          <w:rFonts w:ascii="Times New Roman" w:hAnsi="Times New Roman" w:cs="Times New Roman"/>
          <w:sz w:val="24"/>
          <w:szCs w:val="24"/>
        </w:rPr>
        <w:t xml:space="preserve"> Sanayi Odasına kayıt ve tescilli olduğunu gösterir onaylı</w:t>
      </w:r>
      <w:r w:rsidR="00B34F44" w:rsidRPr="00951303">
        <w:rPr>
          <w:rFonts w:ascii="Times New Roman" w:hAnsi="Times New Roman" w:cs="Times New Roman"/>
          <w:sz w:val="24"/>
          <w:szCs w:val="24"/>
        </w:rPr>
        <w:t xml:space="preserve"> </w:t>
      </w:r>
      <w:r w:rsidRPr="00951303">
        <w:rPr>
          <w:rFonts w:ascii="Times New Roman" w:hAnsi="Times New Roman" w:cs="Times New Roman"/>
          <w:sz w:val="24"/>
          <w:szCs w:val="24"/>
        </w:rPr>
        <w:t>üyelik belgesi</w:t>
      </w:r>
      <w:r w:rsidR="00D86ED2" w:rsidRPr="00951303">
        <w:rPr>
          <w:rFonts w:ascii="Times New Roman" w:hAnsi="Times New Roman" w:cs="Times New Roman"/>
          <w:sz w:val="24"/>
          <w:szCs w:val="24"/>
        </w:rPr>
        <w:t>.</w:t>
      </w:r>
    </w:p>
    <w:p w:rsidR="0022697C" w:rsidRPr="00951303" w:rsidRDefault="0022697C" w:rsidP="00771784">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sz w:val="24"/>
          <w:szCs w:val="24"/>
        </w:rPr>
        <w:t>(2)</w:t>
      </w:r>
      <w:r w:rsidR="00D86ED2" w:rsidRPr="00951303">
        <w:rPr>
          <w:rFonts w:ascii="Times New Roman" w:hAnsi="Times New Roman" w:cs="Times New Roman"/>
          <w:sz w:val="24"/>
          <w:szCs w:val="24"/>
        </w:rPr>
        <w:t xml:space="preserve"> </w:t>
      </w:r>
      <w:r w:rsidRPr="00951303">
        <w:rPr>
          <w:rFonts w:ascii="Times New Roman" w:hAnsi="Times New Roman" w:cs="Times New Roman"/>
          <w:sz w:val="24"/>
          <w:szCs w:val="24"/>
        </w:rPr>
        <w:t xml:space="preserve">Kurum birinci fıkrada belirtilen hususlara ilave bilgi ve </w:t>
      </w:r>
      <w:r w:rsidRPr="00951303">
        <w:rPr>
          <w:rFonts w:ascii="Times New Roman" w:eastAsia="Calibri" w:hAnsi="Times New Roman" w:cs="Times New Roman"/>
          <w:sz w:val="24"/>
          <w:szCs w:val="24"/>
        </w:rPr>
        <w:t>belgeler</w:t>
      </w:r>
      <w:r w:rsidRPr="00951303">
        <w:rPr>
          <w:rFonts w:ascii="Times New Roman" w:hAnsi="Times New Roman" w:cs="Times New Roman"/>
          <w:sz w:val="24"/>
          <w:szCs w:val="24"/>
        </w:rPr>
        <w:t xml:space="preserve"> isteyebilir.</w:t>
      </w:r>
    </w:p>
    <w:p w:rsidR="0077239A" w:rsidRPr="00951303" w:rsidRDefault="00411939" w:rsidP="00771784">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22697C" w:rsidRPr="00951303">
        <w:rPr>
          <w:rFonts w:ascii="Times New Roman" w:eastAsia="Calibri" w:hAnsi="Times New Roman" w:cs="Times New Roman"/>
          <w:sz w:val="24"/>
          <w:szCs w:val="24"/>
        </w:rPr>
        <w:t>3</w:t>
      </w:r>
      <w:r w:rsidR="00D86ED2" w:rsidRPr="00951303">
        <w:rPr>
          <w:rFonts w:ascii="Times New Roman" w:eastAsia="Calibri" w:hAnsi="Times New Roman" w:cs="Times New Roman"/>
          <w:sz w:val="24"/>
          <w:szCs w:val="24"/>
        </w:rPr>
        <w:t>) </w:t>
      </w:r>
      <w:r w:rsidR="00D86ED2" w:rsidRPr="00951303">
        <w:rPr>
          <w:rFonts w:ascii="Times New Roman" w:hAnsi="Times New Roman" w:cs="Times New Roman"/>
          <w:sz w:val="24"/>
          <w:szCs w:val="24"/>
        </w:rPr>
        <w:t>İ</w:t>
      </w:r>
      <w:r w:rsidRPr="00951303">
        <w:rPr>
          <w:rFonts w:ascii="Times New Roman" w:hAnsi="Times New Roman" w:cs="Times New Roman"/>
          <w:sz w:val="24"/>
          <w:szCs w:val="24"/>
        </w:rPr>
        <w:t>thalat izni almak için başvuran ithalatçı, ithalat izni için Kurum tarafından belirlenen işlem ve hizmet bedel</w:t>
      </w:r>
      <w:r w:rsidR="00C573F1" w:rsidRPr="00951303">
        <w:rPr>
          <w:rFonts w:ascii="Times New Roman" w:hAnsi="Times New Roman" w:cs="Times New Roman"/>
          <w:sz w:val="24"/>
          <w:szCs w:val="24"/>
        </w:rPr>
        <w:t>ini</w:t>
      </w:r>
      <w:r w:rsidRPr="00951303">
        <w:rPr>
          <w:rFonts w:ascii="Times New Roman" w:hAnsi="Times New Roman" w:cs="Times New Roman"/>
          <w:sz w:val="24"/>
          <w:szCs w:val="24"/>
        </w:rPr>
        <w:t xml:space="preserve"> öder.</w:t>
      </w:r>
    </w:p>
    <w:p w:rsidR="00DA3427" w:rsidRPr="00951303" w:rsidRDefault="00DA3427" w:rsidP="0068213A">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151133" w:rsidRPr="00951303">
        <w:rPr>
          <w:rFonts w:ascii="Times New Roman" w:eastAsia="Calibri" w:hAnsi="Times New Roman" w:cs="Times New Roman"/>
          <w:sz w:val="24"/>
          <w:szCs w:val="24"/>
        </w:rPr>
        <w:t>4</w:t>
      </w:r>
      <w:r w:rsidRPr="00951303">
        <w:rPr>
          <w:rFonts w:ascii="Times New Roman" w:eastAsia="Calibri" w:hAnsi="Times New Roman" w:cs="Times New Roman"/>
          <w:sz w:val="24"/>
          <w:szCs w:val="24"/>
        </w:rPr>
        <w:t>)</w:t>
      </w:r>
      <w:r w:rsidR="007959D4" w:rsidRPr="00951303">
        <w:rPr>
          <w:rFonts w:ascii="Times New Roman" w:eastAsia="Calibri" w:hAnsi="Times New Roman" w:cs="Times New Roman"/>
          <w:sz w:val="24"/>
          <w:szCs w:val="24"/>
        </w:rPr>
        <w:t xml:space="preserve"> </w:t>
      </w:r>
      <w:r w:rsidR="00C44658" w:rsidRPr="00951303">
        <w:rPr>
          <w:rFonts w:ascii="Times New Roman" w:eastAsia="Calibri" w:hAnsi="Times New Roman" w:cs="Times New Roman"/>
          <w:sz w:val="24"/>
          <w:szCs w:val="24"/>
        </w:rPr>
        <w:t>N</w:t>
      </w:r>
      <w:r w:rsidR="004B1141" w:rsidRPr="00951303">
        <w:rPr>
          <w:rFonts w:ascii="Times New Roman" w:eastAsia="Calibri" w:hAnsi="Times New Roman" w:cs="Times New Roman"/>
          <w:sz w:val="24"/>
          <w:szCs w:val="24"/>
        </w:rPr>
        <w:t xml:space="preserve">ükleer güvence </w:t>
      </w:r>
      <w:r w:rsidRPr="00951303">
        <w:rPr>
          <w:rFonts w:ascii="Times New Roman" w:eastAsia="Calibri" w:hAnsi="Times New Roman" w:cs="Times New Roman"/>
          <w:sz w:val="24"/>
          <w:szCs w:val="24"/>
        </w:rPr>
        <w:t xml:space="preserve">kapsamına </w:t>
      </w:r>
      <w:r w:rsidR="00885685" w:rsidRPr="00951303">
        <w:rPr>
          <w:rFonts w:ascii="Times New Roman" w:eastAsia="Calibri" w:hAnsi="Times New Roman" w:cs="Times New Roman"/>
          <w:sz w:val="24"/>
          <w:szCs w:val="24"/>
        </w:rPr>
        <w:t xml:space="preserve">giren eşyanın ithalatında </w:t>
      </w:r>
      <w:r w:rsidRPr="00951303">
        <w:rPr>
          <w:rFonts w:ascii="Times New Roman" w:eastAsia="Calibri" w:hAnsi="Times New Roman" w:cs="Times New Roman"/>
          <w:sz w:val="24"/>
          <w:szCs w:val="24"/>
        </w:rPr>
        <w:t>son kullanıcı</w:t>
      </w:r>
      <w:r w:rsidR="004E4AB9" w:rsidRPr="00951303">
        <w:rPr>
          <w:rFonts w:ascii="Times New Roman" w:eastAsia="Calibri" w:hAnsi="Times New Roman" w:cs="Times New Roman"/>
          <w:sz w:val="24"/>
          <w:szCs w:val="24"/>
        </w:rPr>
        <w:t>,</w:t>
      </w:r>
      <w:r w:rsidRPr="00951303">
        <w:rPr>
          <w:rFonts w:ascii="Times New Roman" w:eastAsia="Calibri" w:hAnsi="Times New Roman" w:cs="Times New Roman"/>
          <w:sz w:val="24"/>
          <w:szCs w:val="24"/>
        </w:rPr>
        <w:t xml:space="preserve"> </w:t>
      </w:r>
      <w:r w:rsidR="00151133" w:rsidRPr="00951303">
        <w:rPr>
          <w:rFonts w:ascii="Times New Roman" w:eastAsia="Calibri" w:hAnsi="Times New Roman" w:cs="Times New Roman"/>
          <w:sz w:val="24"/>
          <w:szCs w:val="24"/>
        </w:rPr>
        <w:t>19/11/2022</w:t>
      </w:r>
      <w:r w:rsidR="00052668" w:rsidRPr="00951303">
        <w:rPr>
          <w:rFonts w:ascii="Times New Roman" w:eastAsia="Calibri" w:hAnsi="Times New Roman" w:cs="Times New Roman"/>
          <w:sz w:val="24"/>
          <w:szCs w:val="24"/>
        </w:rPr>
        <w:t xml:space="preserve"> tarihli ve 32018 sayılı Resmî Gazete’de yayımlanan Nükleer Güvence Yönetmeliğinde </w:t>
      </w:r>
      <w:r w:rsidR="004B1141" w:rsidRPr="00951303">
        <w:rPr>
          <w:rFonts w:ascii="Times New Roman" w:eastAsia="Calibri" w:hAnsi="Times New Roman" w:cs="Times New Roman"/>
          <w:sz w:val="24"/>
          <w:szCs w:val="24"/>
        </w:rPr>
        <w:t xml:space="preserve">yer alan </w:t>
      </w:r>
      <w:r w:rsidR="00DF5438" w:rsidRPr="00951303">
        <w:rPr>
          <w:rFonts w:ascii="Times New Roman" w:eastAsia="Calibri" w:hAnsi="Times New Roman" w:cs="Times New Roman"/>
          <w:sz w:val="24"/>
          <w:szCs w:val="24"/>
        </w:rPr>
        <w:t xml:space="preserve">yükümlülüklerini </w:t>
      </w:r>
      <w:r w:rsidRPr="00951303">
        <w:rPr>
          <w:rFonts w:ascii="Times New Roman" w:eastAsia="Calibri" w:hAnsi="Times New Roman" w:cs="Times New Roman"/>
          <w:sz w:val="24"/>
          <w:szCs w:val="24"/>
        </w:rPr>
        <w:t>yerine getirir.</w:t>
      </w:r>
    </w:p>
    <w:p w:rsidR="00052668" w:rsidRPr="00951303" w:rsidRDefault="00942ECC" w:rsidP="00052668">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w:t>
      </w:r>
      <w:r w:rsidR="00151133" w:rsidRPr="00951303">
        <w:rPr>
          <w:rFonts w:ascii="Times New Roman" w:eastAsia="Calibri" w:hAnsi="Times New Roman" w:cs="Times New Roman"/>
          <w:sz w:val="24"/>
          <w:szCs w:val="24"/>
        </w:rPr>
        <w:t>5</w:t>
      </w:r>
      <w:r w:rsidR="00DA3427" w:rsidRPr="00951303">
        <w:rPr>
          <w:rFonts w:ascii="Times New Roman" w:eastAsia="Calibri" w:hAnsi="Times New Roman" w:cs="Times New Roman"/>
          <w:sz w:val="24"/>
          <w:szCs w:val="24"/>
        </w:rPr>
        <w:t xml:space="preserve">) Başvuru sırasında sunulan bilgi ve belgeler Kurum tarafından incelenir, eksiklik varsa başvurana bildirilerek </w:t>
      </w:r>
      <w:r w:rsidR="00F12912" w:rsidRPr="00951303">
        <w:rPr>
          <w:rFonts w:ascii="Times New Roman" w:eastAsia="Calibri" w:hAnsi="Times New Roman" w:cs="Times New Roman"/>
          <w:sz w:val="24"/>
          <w:szCs w:val="24"/>
        </w:rPr>
        <w:t xml:space="preserve">eksikliklerin </w:t>
      </w:r>
      <w:r w:rsidR="00A21C7F" w:rsidRPr="00951303">
        <w:rPr>
          <w:rFonts w:ascii="Times New Roman" w:eastAsia="Calibri" w:hAnsi="Times New Roman" w:cs="Times New Roman"/>
          <w:sz w:val="24"/>
          <w:szCs w:val="24"/>
        </w:rPr>
        <w:t xml:space="preserve">belirlenen süre içerisinde </w:t>
      </w:r>
      <w:r w:rsidR="00DA3427" w:rsidRPr="00951303">
        <w:rPr>
          <w:rFonts w:ascii="Times New Roman" w:eastAsia="Calibri" w:hAnsi="Times New Roman" w:cs="Times New Roman"/>
          <w:sz w:val="24"/>
          <w:szCs w:val="24"/>
        </w:rPr>
        <w:t xml:space="preserve">tamamlanması istenir. </w:t>
      </w:r>
      <w:r w:rsidR="00052668" w:rsidRPr="00951303">
        <w:rPr>
          <w:rFonts w:ascii="Times New Roman" w:eastAsia="Calibri" w:hAnsi="Times New Roman" w:cs="Times New Roman"/>
          <w:sz w:val="24"/>
          <w:szCs w:val="24"/>
        </w:rPr>
        <w:t>Eksikliklerin verilen süre sonunda tamamlanmaması hâlinde izin başvurusu iptal edilir ve durum izin almak üzere başvuran ithalatçıya bildirilir. İzin başvurusu için ödenen işlem ve hizmet bedeli iade edilmez.</w:t>
      </w:r>
    </w:p>
    <w:p w:rsidR="005711AB" w:rsidRPr="00951303" w:rsidRDefault="00052668" w:rsidP="00D86ED2">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(6) Kurum tarafından başvuruda sunulan bilgi ve belgeler </w:t>
      </w:r>
      <w:r w:rsidR="005711AB" w:rsidRPr="00951303">
        <w:rPr>
          <w:rFonts w:ascii="Times New Roman" w:eastAsia="Calibri" w:hAnsi="Times New Roman" w:cs="Times New Roman"/>
          <w:sz w:val="24"/>
          <w:szCs w:val="24"/>
        </w:rPr>
        <w:t xml:space="preserve">uygun ve </w:t>
      </w:r>
      <w:r w:rsidRPr="00951303">
        <w:rPr>
          <w:rFonts w:ascii="Times New Roman" w:eastAsia="Calibri" w:hAnsi="Times New Roman" w:cs="Times New Roman"/>
          <w:sz w:val="24"/>
          <w:szCs w:val="24"/>
        </w:rPr>
        <w:t>yeterli görülürse ithalat izni verilir.</w:t>
      </w:r>
    </w:p>
    <w:p w:rsidR="00DA3427" w:rsidRPr="00951303" w:rsidRDefault="00DA3427" w:rsidP="0068213A">
      <w:pPr>
        <w:spacing w:after="0" w:line="240" w:lineRule="auto"/>
        <w:ind w:firstLine="708"/>
        <w:jc w:val="both"/>
        <w:rPr>
          <w:rFonts w:ascii="Times New Roman" w:eastAsia="Calibri" w:hAnsi="Times New Roman" w:cs="Times New Roman"/>
          <w:b/>
          <w:sz w:val="24"/>
          <w:szCs w:val="24"/>
        </w:rPr>
      </w:pPr>
      <w:r w:rsidRPr="00951303">
        <w:rPr>
          <w:rFonts w:ascii="Times New Roman" w:eastAsia="Calibri" w:hAnsi="Times New Roman" w:cs="Times New Roman"/>
          <w:b/>
          <w:sz w:val="24"/>
          <w:szCs w:val="24"/>
        </w:rPr>
        <w:t>İz</w:t>
      </w:r>
      <w:r w:rsidR="00885685" w:rsidRPr="00951303">
        <w:rPr>
          <w:rFonts w:ascii="Times New Roman" w:eastAsia="Calibri" w:hAnsi="Times New Roman" w:cs="Times New Roman"/>
          <w:b/>
          <w:sz w:val="24"/>
          <w:szCs w:val="24"/>
        </w:rPr>
        <w:t xml:space="preserve">in süresi ve </w:t>
      </w:r>
      <w:r w:rsidRPr="00951303">
        <w:rPr>
          <w:rFonts w:ascii="Times New Roman" w:eastAsia="Calibri" w:hAnsi="Times New Roman" w:cs="Times New Roman"/>
          <w:b/>
          <w:sz w:val="24"/>
          <w:szCs w:val="24"/>
        </w:rPr>
        <w:t>diğer hususlar</w:t>
      </w:r>
    </w:p>
    <w:p w:rsidR="00DA3427" w:rsidRPr="00951303" w:rsidRDefault="00DA3427" w:rsidP="0068213A">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b/>
          <w:sz w:val="24"/>
          <w:szCs w:val="24"/>
        </w:rPr>
        <w:t>MADDE 1</w:t>
      </w:r>
      <w:r w:rsidR="0022697C" w:rsidRPr="00951303">
        <w:rPr>
          <w:rFonts w:ascii="Times New Roman" w:eastAsia="Calibri" w:hAnsi="Times New Roman" w:cs="Times New Roman"/>
          <w:b/>
          <w:sz w:val="24"/>
          <w:szCs w:val="24"/>
        </w:rPr>
        <w:t>7</w:t>
      </w:r>
      <w:r w:rsidRPr="00951303">
        <w:rPr>
          <w:rFonts w:ascii="Times New Roman" w:eastAsia="Calibri" w:hAnsi="Times New Roman" w:cs="Times New Roman"/>
          <w:bCs/>
          <w:sz w:val="24"/>
          <w:szCs w:val="24"/>
        </w:rPr>
        <w:t>-</w:t>
      </w:r>
      <w:r w:rsidRPr="00951303">
        <w:rPr>
          <w:rFonts w:ascii="Times New Roman" w:eastAsia="Calibri" w:hAnsi="Times New Roman" w:cs="Times New Roman"/>
          <w:sz w:val="24"/>
          <w:szCs w:val="24"/>
        </w:rPr>
        <w:t xml:space="preserve"> (1) </w:t>
      </w:r>
      <w:r w:rsidR="00044655" w:rsidRPr="00044655">
        <w:rPr>
          <w:rFonts w:ascii="Times New Roman" w:eastAsia="Calibri" w:hAnsi="Times New Roman" w:cs="Times New Roman"/>
          <w:sz w:val="24"/>
          <w:szCs w:val="24"/>
        </w:rPr>
        <w:t>K</w:t>
      </w:r>
      <w:r w:rsidR="00B253A4" w:rsidRPr="00044655">
        <w:rPr>
          <w:rFonts w:ascii="Times New Roman" w:eastAsia="Calibri" w:hAnsi="Times New Roman" w:cs="Times New Roman"/>
          <w:sz w:val="24"/>
          <w:szCs w:val="24"/>
        </w:rPr>
        <w:t>urum tarafından verilen i</w:t>
      </w:r>
      <w:r w:rsidRPr="00044655">
        <w:rPr>
          <w:rFonts w:ascii="Times New Roman" w:eastAsia="Calibri" w:hAnsi="Times New Roman" w:cs="Times New Roman"/>
          <w:sz w:val="24"/>
          <w:szCs w:val="24"/>
        </w:rPr>
        <w:t>thalat</w:t>
      </w:r>
      <w:r w:rsidRPr="00951303">
        <w:rPr>
          <w:rFonts w:ascii="Times New Roman" w:eastAsia="Calibri" w:hAnsi="Times New Roman" w:cs="Times New Roman"/>
          <w:sz w:val="24"/>
          <w:szCs w:val="24"/>
        </w:rPr>
        <w:t xml:space="preserve"> izni, veriliş tarihinden itibaren </w:t>
      </w:r>
      <w:r w:rsidR="00C06C88" w:rsidRPr="00951303">
        <w:rPr>
          <w:rFonts w:ascii="Times New Roman" w:eastAsia="Calibri" w:hAnsi="Times New Roman" w:cs="Times New Roman"/>
          <w:sz w:val="24"/>
          <w:szCs w:val="24"/>
        </w:rPr>
        <w:t>üç ay</w:t>
      </w:r>
      <w:r w:rsidRPr="00951303">
        <w:rPr>
          <w:rFonts w:ascii="Times New Roman" w:eastAsia="Calibri" w:hAnsi="Times New Roman" w:cs="Times New Roman"/>
          <w:sz w:val="24"/>
          <w:szCs w:val="24"/>
        </w:rPr>
        <w:t xml:space="preserve"> geçerlidir. </w:t>
      </w:r>
    </w:p>
    <w:p w:rsidR="00DA3427" w:rsidRPr="00951303" w:rsidRDefault="00DA3427">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lastRenderedPageBreak/>
        <w:t>(</w:t>
      </w:r>
      <w:r w:rsidR="00885685" w:rsidRPr="00951303">
        <w:rPr>
          <w:rFonts w:ascii="Times New Roman" w:eastAsia="Calibri" w:hAnsi="Times New Roman" w:cs="Times New Roman"/>
          <w:sz w:val="24"/>
          <w:szCs w:val="24"/>
        </w:rPr>
        <w:t>2</w:t>
      </w:r>
      <w:r w:rsidRPr="00951303">
        <w:rPr>
          <w:rFonts w:ascii="Times New Roman" w:eastAsia="Calibri" w:hAnsi="Times New Roman" w:cs="Times New Roman"/>
          <w:sz w:val="24"/>
          <w:szCs w:val="24"/>
        </w:rPr>
        <w:t xml:space="preserve">) </w:t>
      </w:r>
      <w:r w:rsidR="00FC24BF" w:rsidRPr="00951303">
        <w:rPr>
          <w:rFonts w:ascii="Times New Roman" w:eastAsia="Calibri" w:hAnsi="Times New Roman" w:cs="Times New Roman"/>
          <w:sz w:val="24"/>
          <w:szCs w:val="24"/>
        </w:rPr>
        <w:t xml:space="preserve">İthalat </w:t>
      </w:r>
      <w:r w:rsidRPr="00951303">
        <w:rPr>
          <w:rFonts w:ascii="Times New Roman" w:eastAsia="Calibri" w:hAnsi="Times New Roman" w:cs="Times New Roman"/>
          <w:sz w:val="24"/>
          <w:szCs w:val="24"/>
        </w:rPr>
        <w:t>iznin</w:t>
      </w:r>
      <w:r w:rsidR="00FC24BF" w:rsidRPr="00951303">
        <w:rPr>
          <w:rFonts w:ascii="Times New Roman" w:eastAsia="Calibri" w:hAnsi="Times New Roman" w:cs="Times New Roman"/>
          <w:sz w:val="24"/>
          <w:szCs w:val="24"/>
        </w:rPr>
        <w:t>in</w:t>
      </w:r>
      <w:r w:rsidRPr="00951303">
        <w:rPr>
          <w:rFonts w:ascii="Times New Roman" w:eastAsia="Calibri" w:hAnsi="Times New Roman" w:cs="Times New Roman"/>
          <w:sz w:val="24"/>
          <w:szCs w:val="24"/>
        </w:rPr>
        <w:t xml:space="preserve"> iptal edilmesi durumunda, Kurum tarafından Ticaret Bakanlığına bildiri</w:t>
      </w:r>
      <w:r w:rsidR="00FC24BF" w:rsidRPr="00951303">
        <w:rPr>
          <w:rFonts w:ascii="Times New Roman" w:eastAsia="Calibri" w:hAnsi="Times New Roman" w:cs="Times New Roman"/>
          <w:sz w:val="24"/>
          <w:szCs w:val="24"/>
        </w:rPr>
        <w:t>m yapılır</w:t>
      </w:r>
      <w:r w:rsidRPr="00951303">
        <w:rPr>
          <w:rFonts w:ascii="Times New Roman" w:eastAsia="Calibri" w:hAnsi="Times New Roman" w:cs="Times New Roman"/>
          <w:sz w:val="24"/>
          <w:szCs w:val="24"/>
        </w:rPr>
        <w:t>.</w:t>
      </w:r>
    </w:p>
    <w:p w:rsidR="00CD1A68" w:rsidRPr="00951303" w:rsidRDefault="00CD1A68" w:rsidP="00CD1A68">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(3)</w:t>
      </w:r>
      <w:r w:rsidR="006C057C" w:rsidRPr="00951303">
        <w:rPr>
          <w:rFonts w:ascii="Times New Roman" w:eastAsia="Calibri" w:hAnsi="Times New Roman" w:cs="Times New Roman"/>
          <w:sz w:val="24"/>
          <w:szCs w:val="24"/>
        </w:rPr>
        <w:t> </w:t>
      </w:r>
      <w:r w:rsidRPr="00951303">
        <w:rPr>
          <w:rFonts w:ascii="Times New Roman" w:eastAsia="Calibri" w:hAnsi="Times New Roman" w:cs="Times New Roman"/>
          <w:sz w:val="24"/>
          <w:szCs w:val="24"/>
        </w:rPr>
        <w:t xml:space="preserve">Yetkilendirilen kişi, ithalat izni kapsamındaki </w:t>
      </w:r>
      <w:r w:rsidR="0088788A" w:rsidRPr="00951303">
        <w:rPr>
          <w:rFonts w:ascii="Times New Roman" w:eastAsia="Calibri" w:hAnsi="Times New Roman" w:cs="Times New Roman"/>
          <w:sz w:val="24"/>
          <w:szCs w:val="24"/>
        </w:rPr>
        <w:t xml:space="preserve">eşyanın </w:t>
      </w:r>
      <w:r w:rsidRPr="00951303">
        <w:rPr>
          <w:rFonts w:ascii="Times New Roman" w:eastAsia="Calibri" w:hAnsi="Times New Roman" w:cs="Times New Roman"/>
          <w:sz w:val="24"/>
          <w:szCs w:val="24"/>
        </w:rPr>
        <w:t xml:space="preserve">ithalatının gerçekleşmemesi </w:t>
      </w:r>
      <w:r w:rsidR="0088788A" w:rsidRPr="00951303">
        <w:rPr>
          <w:rFonts w:ascii="Times New Roman" w:eastAsia="Calibri" w:hAnsi="Times New Roman" w:cs="Times New Roman"/>
          <w:sz w:val="24"/>
          <w:szCs w:val="24"/>
        </w:rPr>
        <w:t xml:space="preserve">durumunda </w:t>
      </w:r>
      <w:r w:rsidR="00B253A4" w:rsidRPr="00044655">
        <w:rPr>
          <w:rFonts w:ascii="Times New Roman" w:eastAsia="Calibri" w:hAnsi="Times New Roman" w:cs="Times New Roman"/>
          <w:sz w:val="24"/>
          <w:szCs w:val="24"/>
        </w:rPr>
        <w:t>izin süresinin bitiminden sonra en geç bir ay içinde konuya ilişkin Kuruma bildirimde bulunmakla yükümlüdür</w:t>
      </w:r>
      <w:r w:rsidR="00B253A4">
        <w:rPr>
          <w:rFonts w:ascii="Times New Roman" w:eastAsia="Calibri" w:hAnsi="Times New Roman" w:cs="Times New Roman"/>
          <w:sz w:val="24"/>
          <w:szCs w:val="24"/>
        </w:rPr>
        <w:t>.</w:t>
      </w:r>
      <w:r w:rsidR="00B253A4" w:rsidRPr="00B253A4">
        <w:rPr>
          <w:rFonts w:ascii="Times New Roman" w:eastAsia="Calibri" w:hAnsi="Times New Roman" w:cs="Times New Roman"/>
          <w:sz w:val="24"/>
          <w:szCs w:val="24"/>
        </w:rPr>
        <w:t xml:space="preserve"> </w:t>
      </w:r>
    </w:p>
    <w:p w:rsidR="00FA61C5" w:rsidRPr="00951303" w:rsidRDefault="00FA61C5" w:rsidP="00885685">
      <w:pPr>
        <w:spacing w:after="0" w:line="240" w:lineRule="auto"/>
        <w:ind w:firstLine="709"/>
        <w:jc w:val="both"/>
        <w:rPr>
          <w:rFonts w:ascii="Times New Roman" w:hAnsi="Times New Roman" w:cs="Times New Roman"/>
          <w:sz w:val="24"/>
          <w:szCs w:val="24"/>
        </w:rPr>
      </w:pPr>
      <w:r w:rsidRPr="00951303">
        <w:rPr>
          <w:rFonts w:ascii="Times New Roman" w:hAnsi="Times New Roman" w:cs="Times New Roman"/>
          <w:sz w:val="24"/>
          <w:szCs w:val="24"/>
        </w:rPr>
        <w:t>(</w:t>
      </w:r>
      <w:r w:rsidR="00CD1A68" w:rsidRPr="00951303">
        <w:rPr>
          <w:rFonts w:ascii="Times New Roman" w:hAnsi="Times New Roman" w:cs="Times New Roman"/>
          <w:sz w:val="24"/>
          <w:szCs w:val="24"/>
        </w:rPr>
        <w:t>4</w:t>
      </w:r>
      <w:r w:rsidRPr="00951303">
        <w:rPr>
          <w:rFonts w:ascii="Times New Roman" w:hAnsi="Times New Roman" w:cs="Times New Roman"/>
          <w:sz w:val="24"/>
          <w:szCs w:val="24"/>
        </w:rPr>
        <w:t>)</w:t>
      </w:r>
      <w:r w:rsidR="006C057C" w:rsidRPr="00951303">
        <w:rPr>
          <w:rFonts w:ascii="Times New Roman" w:hAnsi="Times New Roman" w:cs="Times New Roman"/>
          <w:sz w:val="24"/>
          <w:szCs w:val="24"/>
        </w:rPr>
        <w:t> </w:t>
      </w:r>
      <w:r w:rsidR="003B5981" w:rsidRPr="00951303">
        <w:rPr>
          <w:rFonts w:ascii="Times New Roman" w:eastAsia="Calibri" w:hAnsi="Times New Roman" w:cs="Times New Roman"/>
          <w:sz w:val="24"/>
          <w:szCs w:val="24"/>
        </w:rPr>
        <w:t>Radyoaktif maddeler</w:t>
      </w:r>
      <w:r w:rsidR="0088788A" w:rsidRPr="00951303">
        <w:rPr>
          <w:rFonts w:ascii="Times New Roman" w:eastAsia="Calibri" w:hAnsi="Times New Roman" w:cs="Times New Roman"/>
          <w:sz w:val="24"/>
          <w:szCs w:val="24"/>
        </w:rPr>
        <w:t xml:space="preserve"> için</w:t>
      </w:r>
      <w:r w:rsidR="003B5981" w:rsidRPr="00951303">
        <w:rPr>
          <w:rFonts w:ascii="Times New Roman" w:eastAsia="Calibri" w:hAnsi="Times New Roman" w:cs="Times New Roman"/>
          <w:sz w:val="24"/>
          <w:szCs w:val="24"/>
        </w:rPr>
        <w:t xml:space="preserve"> </w:t>
      </w:r>
      <w:r w:rsidR="007A42F2" w:rsidRPr="00F51A20">
        <w:rPr>
          <w:rFonts w:ascii="Times New Roman" w:eastAsia="Calibri" w:hAnsi="Times New Roman" w:cs="Times New Roman"/>
          <w:sz w:val="24"/>
          <w:szCs w:val="24"/>
        </w:rPr>
        <w:t xml:space="preserve">verilen </w:t>
      </w:r>
      <w:r w:rsidR="003B5981" w:rsidRPr="00F51A20">
        <w:rPr>
          <w:rFonts w:ascii="Times New Roman" w:eastAsia="Calibri" w:hAnsi="Times New Roman" w:cs="Times New Roman"/>
          <w:sz w:val="24"/>
          <w:szCs w:val="24"/>
        </w:rPr>
        <w:t xml:space="preserve">ithalat </w:t>
      </w:r>
      <w:r w:rsidR="003B5981" w:rsidRPr="00951303">
        <w:rPr>
          <w:rFonts w:ascii="Times New Roman" w:eastAsia="Calibri" w:hAnsi="Times New Roman" w:cs="Times New Roman"/>
          <w:sz w:val="24"/>
          <w:szCs w:val="24"/>
        </w:rPr>
        <w:t>iznin</w:t>
      </w:r>
      <w:r w:rsidR="005D2868" w:rsidRPr="00951303">
        <w:rPr>
          <w:rFonts w:ascii="Times New Roman" w:eastAsia="Calibri" w:hAnsi="Times New Roman" w:cs="Times New Roman"/>
          <w:sz w:val="24"/>
          <w:szCs w:val="24"/>
        </w:rPr>
        <w:t xml:space="preserve">e </w:t>
      </w:r>
      <w:r w:rsidR="0088788A" w:rsidRPr="00951303">
        <w:rPr>
          <w:rFonts w:ascii="Times New Roman" w:eastAsia="Calibri" w:hAnsi="Times New Roman" w:cs="Times New Roman"/>
          <w:sz w:val="24"/>
          <w:szCs w:val="24"/>
        </w:rPr>
        <w:t xml:space="preserve">ilişkin </w:t>
      </w:r>
      <w:r w:rsidR="003B5981" w:rsidRPr="00951303">
        <w:rPr>
          <w:rFonts w:ascii="Times New Roman" w:eastAsia="Calibri" w:hAnsi="Times New Roman" w:cs="Times New Roman"/>
          <w:sz w:val="24"/>
          <w:szCs w:val="24"/>
        </w:rPr>
        <w:t>hususlarda ilgili yönetmelik hükümleri</w:t>
      </w:r>
      <w:r w:rsidR="0088788A" w:rsidRPr="00951303">
        <w:rPr>
          <w:rFonts w:ascii="Times New Roman" w:eastAsia="Calibri" w:hAnsi="Times New Roman" w:cs="Times New Roman"/>
          <w:sz w:val="24"/>
          <w:szCs w:val="24"/>
        </w:rPr>
        <w:t xml:space="preserve"> uygulanır</w:t>
      </w:r>
      <w:r w:rsidR="003B5981" w:rsidRPr="00951303">
        <w:rPr>
          <w:rFonts w:ascii="Times New Roman" w:eastAsia="Calibri" w:hAnsi="Times New Roman" w:cs="Times New Roman"/>
          <w:sz w:val="24"/>
          <w:szCs w:val="24"/>
        </w:rPr>
        <w:t>.</w:t>
      </w:r>
    </w:p>
    <w:p w:rsidR="00DA3427" w:rsidRPr="00951303" w:rsidRDefault="00451671" w:rsidP="00A73A9C">
      <w:pPr>
        <w:spacing w:after="0" w:line="240" w:lineRule="auto"/>
        <w:jc w:val="center"/>
        <w:rPr>
          <w:rFonts w:ascii="Times New Roman" w:eastAsia="Calibri" w:hAnsi="Times New Roman" w:cs="Times New Roman"/>
          <w:b/>
          <w:sz w:val="24"/>
          <w:szCs w:val="24"/>
        </w:rPr>
      </w:pPr>
      <w:r w:rsidRPr="00951303">
        <w:rPr>
          <w:rFonts w:ascii="Times New Roman" w:eastAsia="Calibri" w:hAnsi="Times New Roman" w:cs="Times New Roman"/>
          <w:b/>
          <w:sz w:val="24"/>
          <w:szCs w:val="24"/>
        </w:rPr>
        <w:t>DÖRDÜNCÜ</w:t>
      </w:r>
      <w:r w:rsidR="00DA3427" w:rsidRPr="00951303">
        <w:rPr>
          <w:rFonts w:ascii="Times New Roman" w:eastAsia="Calibri" w:hAnsi="Times New Roman" w:cs="Times New Roman"/>
          <w:b/>
          <w:sz w:val="24"/>
          <w:szCs w:val="24"/>
        </w:rPr>
        <w:t xml:space="preserve"> BÖLÜM</w:t>
      </w:r>
    </w:p>
    <w:p w:rsidR="00DA3427" w:rsidRPr="00951303" w:rsidRDefault="00DA3427" w:rsidP="0068213A">
      <w:pPr>
        <w:spacing w:after="0" w:line="240" w:lineRule="auto"/>
        <w:jc w:val="center"/>
        <w:rPr>
          <w:rFonts w:ascii="Times New Roman" w:hAnsi="Times New Roman" w:cs="Times New Roman"/>
          <w:b/>
          <w:sz w:val="24"/>
          <w:szCs w:val="24"/>
        </w:rPr>
      </w:pPr>
      <w:r w:rsidRPr="00951303">
        <w:rPr>
          <w:rFonts w:ascii="Times New Roman" w:hAnsi="Times New Roman" w:cs="Times New Roman"/>
          <w:b/>
          <w:sz w:val="24"/>
          <w:szCs w:val="24"/>
        </w:rPr>
        <w:t>Çeşitli ve Son Hükümler</w:t>
      </w:r>
    </w:p>
    <w:p w:rsidR="00DA3427" w:rsidRPr="00951303" w:rsidRDefault="009D18DC" w:rsidP="0068213A">
      <w:pPr>
        <w:spacing w:after="0" w:line="240" w:lineRule="auto"/>
        <w:ind w:firstLine="709"/>
        <w:jc w:val="both"/>
        <w:rPr>
          <w:rFonts w:ascii="Times New Roman" w:hAnsi="Times New Roman" w:cs="Times New Roman"/>
          <w:b/>
          <w:sz w:val="24"/>
          <w:szCs w:val="24"/>
        </w:rPr>
      </w:pPr>
      <w:r w:rsidRPr="00951303">
        <w:rPr>
          <w:rFonts w:ascii="Times New Roman" w:hAnsi="Times New Roman" w:cs="Times New Roman"/>
          <w:b/>
          <w:sz w:val="24"/>
          <w:szCs w:val="24"/>
        </w:rPr>
        <w:t xml:space="preserve">Denetim </w:t>
      </w:r>
      <w:r w:rsidR="00020797" w:rsidRPr="00951303">
        <w:rPr>
          <w:rFonts w:ascii="Times New Roman" w:hAnsi="Times New Roman" w:cs="Times New Roman"/>
          <w:b/>
          <w:sz w:val="24"/>
          <w:szCs w:val="24"/>
        </w:rPr>
        <w:t xml:space="preserve">ve </w:t>
      </w:r>
      <w:r w:rsidR="009F77C2" w:rsidRPr="00951303">
        <w:rPr>
          <w:rFonts w:ascii="Times New Roman" w:hAnsi="Times New Roman" w:cs="Times New Roman"/>
          <w:b/>
          <w:sz w:val="24"/>
          <w:szCs w:val="24"/>
        </w:rPr>
        <w:t>y</w:t>
      </w:r>
      <w:r w:rsidR="00DA3427" w:rsidRPr="00951303">
        <w:rPr>
          <w:rFonts w:ascii="Times New Roman" w:hAnsi="Times New Roman" w:cs="Times New Roman"/>
          <w:b/>
          <w:sz w:val="24"/>
          <w:szCs w:val="24"/>
        </w:rPr>
        <w:t>aptırım</w:t>
      </w:r>
    </w:p>
    <w:p w:rsidR="00020797" w:rsidRPr="00951303" w:rsidRDefault="00DA3427" w:rsidP="00DF7703">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b/>
          <w:sz w:val="24"/>
          <w:szCs w:val="24"/>
        </w:rPr>
        <w:t xml:space="preserve">MADDE </w:t>
      </w:r>
      <w:r w:rsidR="00451671" w:rsidRPr="00951303">
        <w:rPr>
          <w:rFonts w:ascii="Times New Roman" w:eastAsia="Calibri" w:hAnsi="Times New Roman" w:cs="Times New Roman"/>
          <w:b/>
          <w:sz w:val="24"/>
          <w:szCs w:val="24"/>
        </w:rPr>
        <w:t>1</w:t>
      </w:r>
      <w:r w:rsidR="0022697C" w:rsidRPr="00951303">
        <w:rPr>
          <w:rFonts w:ascii="Times New Roman" w:eastAsia="Calibri" w:hAnsi="Times New Roman" w:cs="Times New Roman"/>
          <w:b/>
          <w:sz w:val="24"/>
          <w:szCs w:val="24"/>
        </w:rPr>
        <w:t>8</w:t>
      </w:r>
      <w:r w:rsidRPr="00951303">
        <w:rPr>
          <w:rFonts w:ascii="Times New Roman" w:eastAsia="Calibri" w:hAnsi="Times New Roman" w:cs="Times New Roman"/>
          <w:b/>
          <w:sz w:val="24"/>
          <w:szCs w:val="24"/>
        </w:rPr>
        <w:t>-</w:t>
      </w:r>
      <w:r w:rsidRPr="00951303">
        <w:rPr>
          <w:rFonts w:ascii="Times New Roman" w:eastAsia="Calibri" w:hAnsi="Times New Roman" w:cs="Times New Roman"/>
          <w:sz w:val="24"/>
          <w:szCs w:val="24"/>
        </w:rPr>
        <w:t xml:space="preserve"> (1)</w:t>
      </w:r>
      <w:r w:rsidR="006C057C" w:rsidRPr="00951303">
        <w:rPr>
          <w:rFonts w:ascii="Times New Roman" w:eastAsia="Calibri" w:hAnsi="Times New Roman" w:cs="Times New Roman"/>
          <w:sz w:val="24"/>
          <w:szCs w:val="24"/>
        </w:rPr>
        <w:t> </w:t>
      </w:r>
      <w:r w:rsidR="00020797" w:rsidRPr="00951303">
        <w:rPr>
          <w:rFonts w:ascii="Times New Roman" w:eastAsia="Calibri" w:hAnsi="Times New Roman" w:cs="Times New Roman"/>
          <w:sz w:val="24"/>
          <w:szCs w:val="24"/>
        </w:rPr>
        <w:t xml:space="preserve">Bu Yönetmelik kapsamındaki ihracat ve ithalat faaliyetleri Kurumun denetimine tabidir. Denetime ilişkin hususlarda </w:t>
      </w:r>
      <w:r w:rsidR="003B3FE0" w:rsidRPr="00951303">
        <w:rPr>
          <w:rFonts w:ascii="Times New Roman" w:eastAsia="Calibri" w:hAnsi="Times New Roman" w:cs="Times New Roman"/>
          <w:sz w:val="24"/>
          <w:szCs w:val="24"/>
        </w:rPr>
        <w:t xml:space="preserve">ilgili yönetmelikte </w:t>
      </w:r>
      <w:r w:rsidR="00020797" w:rsidRPr="00951303">
        <w:rPr>
          <w:rFonts w:ascii="Times New Roman" w:eastAsia="Calibri" w:hAnsi="Times New Roman" w:cs="Times New Roman"/>
          <w:sz w:val="24"/>
          <w:szCs w:val="24"/>
        </w:rPr>
        <w:t>yer alan hükümler uygulanır.</w:t>
      </w:r>
      <w:r w:rsidRPr="00951303">
        <w:rPr>
          <w:rFonts w:ascii="Times New Roman" w:eastAsia="Calibri" w:hAnsi="Times New Roman" w:cs="Times New Roman"/>
          <w:sz w:val="24"/>
          <w:szCs w:val="24"/>
        </w:rPr>
        <w:t xml:space="preserve"> </w:t>
      </w:r>
    </w:p>
    <w:p w:rsidR="00DA3427" w:rsidRPr="00951303" w:rsidRDefault="00020797" w:rsidP="0068213A">
      <w:pPr>
        <w:spacing w:after="0" w:line="240" w:lineRule="auto"/>
        <w:ind w:firstLine="708"/>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(2) </w:t>
      </w:r>
      <w:r w:rsidR="00DA3427" w:rsidRPr="00951303">
        <w:rPr>
          <w:rFonts w:ascii="Times New Roman" w:eastAsia="Calibri" w:hAnsi="Times New Roman" w:cs="Times New Roman"/>
          <w:sz w:val="24"/>
          <w:szCs w:val="24"/>
        </w:rPr>
        <w:t xml:space="preserve">İlgili mevzuat veya yetki koşullarına, Kurum kararlarına ve talimatlarına aykırı hareket edildiğinin tespit edilmesi hâlinde idari yaptırım uygulanır. İdari yaptırımlara ilişkin hususlarda </w:t>
      </w:r>
      <w:r w:rsidR="003B3FE0" w:rsidRPr="00951303">
        <w:rPr>
          <w:rFonts w:ascii="Times New Roman" w:eastAsia="Calibri" w:hAnsi="Times New Roman" w:cs="Times New Roman"/>
          <w:sz w:val="24"/>
          <w:szCs w:val="24"/>
        </w:rPr>
        <w:t xml:space="preserve">ilgili yönetmelikte </w:t>
      </w:r>
      <w:r w:rsidR="00DA3427" w:rsidRPr="00951303">
        <w:rPr>
          <w:rFonts w:ascii="Times New Roman" w:eastAsia="Calibri" w:hAnsi="Times New Roman" w:cs="Times New Roman"/>
          <w:sz w:val="24"/>
          <w:szCs w:val="24"/>
        </w:rPr>
        <w:t>yer alan hükümler uygulanır.</w:t>
      </w:r>
    </w:p>
    <w:p w:rsidR="00DA3427" w:rsidRPr="00951303" w:rsidRDefault="00DA3427">
      <w:pPr>
        <w:keepNext/>
        <w:spacing w:after="0" w:line="240" w:lineRule="auto"/>
        <w:ind w:firstLine="709"/>
        <w:jc w:val="both"/>
        <w:rPr>
          <w:rFonts w:ascii="Times New Roman" w:hAnsi="Times New Roman" w:cs="Times New Roman"/>
          <w:b/>
          <w:kern w:val="32"/>
          <w:sz w:val="24"/>
          <w:szCs w:val="24"/>
        </w:rPr>
      </w:pPr>
      <w:bookmarkStart w:id="2" w:name="_Toc345069589"/>
      <w:r w:rsidRPr="00951303">
        <w:rPr>
          <w:rFonts w:ascii="Times New Roman" w:hAnsi="Times New Roman" w:cs="Times New Roman"/>
          <w:b/>
          <w:kern w:val="32"/>
          <w:sz w:val="24"/>
          <w:szCs w:val="24"/>
        </w:rPr>
        <w:t xml:space="preserve">Yürürlükten kaldırılan </w:t>
      </w:r>
      <w:bookmarkEnd w:id="2"/>
      <w:r w:rsidRPr="00951303">
        <w:rPr>
          <w:rFonts w:ascii="Times New Roman" w:eastAsia="Calibri" w:hAnsi="Times New Roman" w:cs="Times New Roman"/>
          <w:b/>
          <w:bCs/>
          <w:kern w:val="32"/>
          <w:sz w:val="24"/>
          <w:szCs w:val="24"/>
        </w:rPr>
        <w:t>yönetmelik</w:t>
      </w:r>
    </w:p>
    <w:p w:rsidR="00DA3427" w:rsidRPr="00951303" w:rsidRDefault="00451671">
      <w:pPr>
        <w:keepNext/>
        <w:spacing w:after="0" w:line="240" w:lineRule="auto"/>
        <w:ind w:firstLine="709"/>
        <w:jc w:val="both"/>
        <w:rPr>
          <w:rFonts w:ascii="Times New Roman" w:hAnsi="Times New Roman" w:cs="Times New Roman"/>
          <w:sz w:val="24"/>
          <w:szCs w:val="24"/>
        </w:rPr>
      </w:pPr>
      <w:r w:rsidRPr="00951303">
        <w:rPr>
          <w:rFonts w:ascii="Times New Roman" w:eastAsia="Calibri" w:hAnsi="Times New Roman" w:cs="Times New Roman"/>
          <w:b/>
          <w:bCs/>
          <w:kern w:val="32"/>
          <w:sz w:val="24"/>
          <w:szCs w:val="24"/>
        </w:rPr>
        <w:t>MADDE 1</w:t>
      </w:r>
      <w:r w:rsidR="0022697C" w:rsidRPr="00951303">
        <w:rPr>
          <w:rFonts w:ascii="Times New Roman" w:eastAsia="Calibri" w:hAnsi="Times New Roman" w:cs="Times New Roman"/>
          <w:b/>
          <w:bCs/>
          <w:kern w:val="32"/>
          <w:sz w:val="24"/>
          <w:szCs w:val="24"/>
        </w:rPr>
        <w:t>9</w:t>
      </w:r>
      <w:r w:rsidR="00DA3427" w:rsidRPr="00951303">
        <w:rPr>
          <w:rFonts w:ascii="Times New Roman" w:eastAsia="Calibri" w:hAnsi="Times New Roman" w:cs="Times New Roman"/>
          <w:sz w:val="24"/>
          <w:szCs w:val="24"/>
        </w:rPr>
        <w:t xml:space="preserve">- </w:t>
      </w:r>
      <w:r w:rsidR="00DA3427" w:rsidRPr="00951303">
        <w:rPr>
          <w:rFonts w:ascii="Times New Roman" w:hAnsi="Times New Roman" w:cs="Times New Roman"/>
          <w:sz w:val="24"/>
          <w:szCs w:val="24"/>
        </w:rPr>
        <w:t>(1) 13/</w:t>
      </w:r>
      <w:r w:rsidR="00DA3427" w:rsidRPr="00951303">
        <w:rPr>
          <w:rFonts w:ascii="Times New Roman" w:eastAsia="Calibri" w:hAnsi="Times New Roman" w:cs="Times New Roman"/>
          <w:sz w:val="24"/>
          <w:szCs w:val="24"/>
        </w:rPr>
        <w:t>2/2020</w:t>
      </w:r>
      <w:r w:rsidR="00DA3427" w:rsidRPr="00951303">
        <w:rPr>
          <w:rFonts w:ascii="Times New Roman" w:hAnsi="Times New Roman" w:cs="Times New Roman"/>
          <w:sz w:val="24"/>
          <w:szCs w:val="24"/>
        </w:rPr>
        <w:t xml:space="preserve"> tarihli ve </w:t>
      </w:r>
      <w:r w:rsidR="00DA3427" w:rsidRPr="00951303">
        <w:rPr>
          <w:rFonts w:ascii="Times New Roman" w:eastAsia="Calibri" w:hAnsi="Times New Roman" w:cs="Times New Roman"/>
          <w:sz w:val="24"/>
          <w:szCs w:val="24"/>
        </w:rPr>
        <w:t>31038</w:t>
      </w:r>
      <w:r w:rsidR="00DA3427" w:rsidRPr="00951303">
        <w:rPr>
          <w:rFonts w:ascii="Times New Roman" w:hAnsi="Times New Roman" w:cs="Times New Roman"/>
          <w:sz w:val="24"/>
          <w:szCs w:val="24"/>
        </w:rPr>
        <w:t xml:space="preserve"> sayılı Resmî </w:t>
      </w:r>
      <w:proofErr w:type="spellStart"/>
      <w:r w:rsidR="00DA3427" w:rsidRPr="00951303">
        <w:rPr>
          <w:rFonts w:ascii="Times New Roman" w:hAnsi="Times New Roman" w:cs="Times New Roman"/>
          <w:sz w:val="24"/>
          <w:szCs w:val="24"/>
        </w:rPr>
        <w:t>Gazete’de</w:t>
      </w:r>
      <w:proofErr w:type="spellEnd"/>
      <w:r w:rsidR="00DA3427" w:rsidRPr="00951303">
        <w:rPr>
          <w:rFonts w:ascii="Times New Roman" w:hAnsi="Times New Roman" w:cs="Times New Roman"/>
          <w:sz w:val="24"/>
          <w:szCs w:val="24"/>
        </w:rPr>
        <w:t xml:space="preserve"> </w:t>
      </w:r>
      <w:r w:rsidR="00EB2C07">
        <w:rPr>
          <w:rFonts w:ascii="Times New Roman" w:eastAsia="Calibri" w:hAnsi="Times New Roman" w:cs="Times New Roman"/>
          <w:sz w:val="24"/>
          <w:szCs w:val="24"/>
        </w:rPr>
        <w:t>yayımlanan</w:t>
      </w:r>
      <w:r w:rsidR="00DA3427" w:rsidRPr="00951303">
        <w:rPr>
          <w:rFonts w:ascii="Times New Roman" w:eastAsia="Calibri" w:hAnsi="Times New Roman" w:cs="Times New Roman"/>
          <w:sz w:val="24"/>
          <w:szCs w:val="24"/>
        </w:rPr>
        <w:t xml:space="preserve"> Nükleer İhracat Kontrolü Yönetmeliği</w:t>
      </w:r>
      <w:r w:rsidR="00DA3427" w:rsidRPr="00951303">
        <w:rPr>
          <w:rFonts w:ascii="Times New Roman" w:hAnsi="Times New Roman" w:cs="Times New Roman"/>
          <w:sz w:val="24"/>
          <w:szCs w:val="24"/>
        </w:rPr>
        <w:t xml:space="preserve"> yürürlükten kaldırılmıştır.</w:t>
      </w:r>
    </w:p>
    <w:p w:rsidR="00341C46" w:rsidRPr="00951303" w:rsidRDefault="00341C46">
      <w:pPr>
        <w:keepNext/>
        <w:spacing w:after="0" w:line="240" w:lineRule="auto"/>
        <w:ind w:firstLine="709"/>
        <w:jc w:val="both"/>
        <w:rPr>
          <w:rFonts w:ascii="Times New Roman" w:eastAsia="Calibri" w:hAnsi="Times New Roman" w:cs="Times New Roman"/>
          <w:sz w:val="24"/>
          <w:szCs w:val="24"/>
        </w:rPr>
      </w:pPr>
      <w:r w:rsidRPr="00951303">
        <w:rPr>
          <w:rFonts w:ascii="Times New Roman" w:eastAsia="Calibri" w:hAnsi="Times New Roman" w:cs="Times New Roman"/>
          <w:sz w:val="24"/>
          <w:szCs w:val="24"/>
        </w:rPr>
        <w:t xml:space="preserve">(2) Mevzuatta, birinci fıkra ile yürürlükten kaldırılan </w:t>
      </w:r>
      <w:r w:rsidR="00EB2C07">
        <w:rPr>
          <w:rFonts w:ascii="Times New Roman" w:eastAsia="Calibri" w:hAnsi="Times New Roman" w:cs="Times New Roman"/>
          <w:sz w:val="24"/>
          <w:szCs w:val="24"/>
        </w:rPr>
        <w:t>Yönetmeliğe</w:t>
      </w:r>
      <w:r w:rsidRPr="00951303">
        <w:rPr>
          <w:rFonts w:ascii="Times New Roman" w:eastAsia="Calibri" w:hAnsi="Times New Roman" w:cs="Times New Roman"/>
          <w:sz w:val="24"/>
          <w:szCs w:val="24"/>
        </w:rPr>
        <w:t xml:space="preserve"> yapılan atıflar bu Yönetmeliğe yapılmış sayılır.</w:t>
      </w:r>
    </w:p>
    <w:p w:rsidR="00DA3427" w:rsidRPr="00951303" w:rsidRDefault="00DA3427" w:rsidP="0068213A">
      <w:pPr>
        <w:spacing w:after="0" w:line="240" w:lineRule="auto"/>
        <w:ind w:firstLine="709"/>
        <w:jc w:val="both"/>
        <w:rPr>
          <w:rFonts w:ascii="Times New Roman" w:eastAsia="Calibri" w:hAnsi="Times New Roman" w:cs="Times New Roman"/>
          <w:b/>
          <w:sz w:val="24"/>
          <w:szCs w:val="24"/>
        </w:rPr>
      </w:pPr>
      <w:r w:rsidRPr="00951303">
        <w:rPr>
          <w:rFonts w:ascii="Times New Roman" w:eastAsia="Calibri" w:hAnsi="Times New Roman" w:cs="Times New Roman"/>
          <w:b/>
          <w:sz w:val="24"/>
          <w:szCs w:val="24"/>
        </w:rPr>
        <w:t>Geçici hükümler</w:t>
      </w:r>
    </w:p>
    <w:p w:rsidR="00DA3427" w:rsidRPr="00951303" w:rsidRDefault="00DA3427" w:rsidP="0068213A">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GEÇİCİ MADDE 1</w:t>
      </w:r>
      <w:r w:rsidRPr="00951303">
        <w:rPr>
          <w:rFonts w:ascii="Times New Roman" w:eastAsia="Calibri" w:hAnsi="Times New Roman" w:cs="Times New Roman"/>
          <w:bCs/>
          <w:sz w:val="24"/>
          <w:szCs w:val="24"/>
        </w:rPr>
        <w:t xml:space="preserve">- </w:t>
      </w:r>
      <w:r w:rsidRPr="00951303">
        <w:rPr>
          <w:rFonts w:ascii="Times New Roman" w:hAnsi="Times New Roman" w:cs="Times New Roman"/>
          <w:sz w:val="24"/>
          <w:szCs w:val="24"/>
        </w:rPr>
        <w:t>(1) Bu Yönetmeliğin yürürlüğe girdiği tarihten önce karara bağlanmamış mevcut başvurular, başvuru tarihinde yürürlükte olan mevzuat hükümlerine göre sonuçlandırılır.</w:t>
      </w:r>
    </w:p>
    <w:p w:rsidR="00DA3427" w:rsidRPr="00951303" w:rsidRDefault="00DA3427" w:rsidP="0068213A">
      <w:pPr>
        <w:spacing w:after="0" w:line="240" w:lineRule="auto"/>
        <w:ind w:firstLine="708"/>
        <w:jc w:val="both"/>
        <w:rPr>
          <w:rFonts w:ascii="Times New Roman" w:hAnsi="Times New Roman" w:cs="Times New Roman"/>
          <w:b/>
          <w:sz w:val="24"/>
          <w:szCs w:val="24"/>
        </w:rPr>
      </w:pPr>
      <w:r w:rsidRPr="00951303">
        <w:rPr>
          <w:rFonts w:ascii="Times New Roman" w:hAnsi="Times New Roman" w:cs="Times New Roman"/>
          <w:b/>
          <w:sz w:val="24"/>
          <w:szCs w:val="24"/>
        </w:rPr>
        <w:t>Yürürlük</w:t>
      </w:r>
    </w:p>
    <w:p w:rsidR="00DA3427" w:rsidRPr="00951303" w:rsidRDefault="00DA3427" w:rsidP="0068213A">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 xml:space="preserve">MADDE </w:t>
      </w:r>
      <w:r w:rsidR="0022697C" w:rsidRPr="00951303">
        <w:rPr>
          <w:rFonts w:ascii="Times New Roman" w:eastAsia="Calibri" w:hAnsi="Times New Roman" w:cs="Times New Roman"/>
          <w:b/>
          <w:sz w:val="24"/>
          <w:szCs w:val="24"/>
        </w:rPr>
        <w:t>20</w:t>
      </w:r>
      <w:r w:rsidRPr="00951303">
        <w:rPr>
          <w:rFonts w:ascii="Times New Roman" w:eastAsia="Calibri" w:hAnsi="Times New Roman" w:cs="Times New Roman"/>
          <w:sz w:val="24"/>
          <w:szCs w:val="24"/>
        </w:rPr>
        <w:t xml:space="preserve">- </w:t>
      </w:r>
      <w:r w:rsidRPr="00951303">
        <w:rPr>
          <w:rFonts w:ascii="Times New Roman" w:hAnsi="Times New Roman" w:cs="Times New Roman"/>
          <w:sz w:val="24"/>
          <w:szCs w:val="24"/>
        </w:rPr>
        <w:t>(1) Bu Yönetmelik yayımı tarihinde yürürlüğe girer.</w:t>
      </w:r>
    </w:p>
    <w:p w:rsidR="00DA3427" w:rsidRPr="00951303" w:rsidRDefault="00DA3427" w:rsidP="0068213A">
      <w:pPr>
        <w:spacing w:after="0" w:line="240" w:lineRule="auto"/>
        <w:ind w:firstLine="709"/>
        <w:jc w:val="both"/>
        <w:rPr>
          <w:rFonts w:ascii="Times New Roman" w:hAnsi="Times New Roman" w:cs="Times New Roman"/>
          <w:b/>
          <w:sz w:val="24"/>
          <w:szCs w:val="24"/>
        </w:rPr>
      </w:pPr>
      <w:r w:rsidRPr="00951303">
        <w:rPr>
          <w:rFonts w:ascii="Times New Roman" w:hAnsi="Times New Roman" w:cs="Times New Roman"/>
          <w:b/>
          <w:sz w:val="24"/>
          <w:szCs w:val="24"/>
        </w:rPr>
        <w:t>Yürütme</w:t>
      </w:r>
    </w:p>
    <w:p w:rsidR="0036488F" w:rsidRPr="00951303" w:rsidRDefault="00DA3427" w:rsidP="0068213A">
      <w:pPr>
        <w:spacing w:after="0" w:line="240" w:lineRule="auto"/>
        <w:ind w:firstLine="708"/>
        <w:jc w:val="both"/>
        <w:rPr>
          <w:rFonts w:ascii="Times New Roman" w:hAnsi="Times New Roman" w:cs="Times New Roman"/>
          <w:sz w:val="24"/>
          <w:szCs w:val="24"/>
        </w:rPr>
      </w:pPr>
      <w:r w:rsidRPr="00951303">
        <w:rPr>
          <w:rFonts w:ascii="Times New Roman" w:hAnsi="Times New Roman" w:cs="Times New Roman"/>
          <w:b/>
          <w:sz w:val="24"/>
          <w:szCs w:val="24"/>
        </w:rPr>
        <w:t xml:space="preserve">MADDE </w:t>
      </w:r>
      <w:r w:rsidR="00451671" w:rsidRPr="00951303">
        <w:rPr>
          <w:rFonts w:ascii="Times New Roman" w:eastAsia="Calibri" w:hAnsi="Times New Roman" w:cs="Times New Roman"/>
          <w:b/>
          <w:sz w:val="24"/>
          <w:szCs w:val="24"/>
        </w:rPr>
        <w:t>2</w:t>
      </w:r>
      <w:r w:rsidR="0022697C" w:rsidRPr="00951303">
        <w:rPr>
          <w:rFonts w:ascii="Times New Roman" w:eastAsia="Calibri" w:hAnsi="Times New Roman" w:cs="Times New Roman"/>
          <w:b/>
          <w:sz w:val="24"/>
          <w:szCs w:val="24"/>
        </w:rPr>
        <w:t>1</w:t>
      </w:r>
      <w:r w:rsidRPr="00951303">
        <w:rPr>
          <w:rFonts w:ascii="Times New Roman" w:eastAsia="Calibri" w:hAnsi="Times New Roman" w:cs="Times New Roman"/>
          <w:sz w:val="24"/>
          <w:szCs w:val="24"/>
        </w:rPr>
        <w:t xml:space="preserve">- </w:t>
      </w:r>
      <w:r w:rsidRPr="00951303">
        <w:rPr>
          <w:rFonts w:ascii="Times New Roman" w:hAnsi="Times New Roman" w:cs="Times New Roman"/>
          <w:sz w:val="24"/>
          <w:szCs w:val="24"/>
        </w:rPr>
        <w:t>(1) Bu Yönetmelik hükümlerini Nükleer Düzenleme Kurumu Başkanı yürütür.</w:t>
      </w:r>
    </w:p>
    <w:p w:rsidR="00193B1A" w:rsidRPr="0068213A" w:rsidRDefault="00193B1A">
      <w:pPr>
        <w:widowControl w:val="0"/>
        <w:autoSpaceDE w:val="0"/>
        <w:autoSpaceDN w:val="0"/>
        <w:spacing w:before="4" w:after="0" w:line="240" w:lineRule="auto"/>
        <w:rPr>
          <w:rFonts w:ascii="Times New Roman" w:eastAsia="Times New Roman" w:hAnsi="Times New Roman" w:cs="Times New Roman"/>
          <w:b/>
          <w:sz w:val="24"/>
          <w:szCs w:val="24"/>
        </w:rPr>
      </w:pPr>
    </w:p>
    <w:p w:rsidR="00DA3427" w:rsidRPr="0068213A" w:rsidRDefault="00DA3427" w:rsidP="00DA3427">
      <w:pPr>
        <w:rPr>
          <w:rFonts w:ascii="Times New Roman" w:hAnsi="Times New Roman" w:cs="Times New Roman"/>
          <w:sz w:val="24"/>
          <w:szCs w:val="24"/>
        </w:rPr>
      </w:pPr>
    </w:p>
    <w:p w:rsidR="00DA3427" w:rsidRPr="0068213A" w:rsidRDefault="00DA3427" w:rsidP="0063771C">
      <w:pPr>
        <w:spacing w:before="40" w:after="240" w:line="360" w:lineRule="auto"/>
        <w:jc w:val="both"/>
        <w:rPr>
          <w:rFonts w:ascii="Times New Roman" w:hAnsi="Times New Roman" w:cs="Times New Roman"/>
          <w:sz w:val="24"/>
          <w:szCs w:val="24"/>
        </w:rPr>
      </w:pPr>
    </w:p>
    <w:sectPr w:rsidR="00DA3427" w:rsidRPr="0068213A" w:rsidSect="00D275F1">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6670"/>
    <w:multiLevelType w:val="hybridMultilevel"/>
    <w:tmpl w:val="9278725E"/>
    <w:lvl w:ilvl="0" w:tplc="2BC0E67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A67726"/>
    <w:multiLevelType w:val="hybridMultilevel"/>
    <w:tmpl w:val="3C2E2E32"/>
    <w:lvl w:ilvl="0" w:tplc="B226E366">
      <w:start w:val="1"/>
      <w:numFmt w:val="lowerRoman"/>
      <w:lvlText w:val="%1)"/>
      <w:lvlJc w:val="left"/>
      <w:pPr>
        <w:ind w:left="1080" w:hanging="72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404383"/>
    <w:multiLevelType w:val="hybridMultilevel"/>
    <w:tmpl w:val="09A08162"/>
    <w:lvl w:ilvl="0" w:tplc="465495D2">
      <w:start w:val="1"/>
      <mc:AlternateContent>
        <mc:Choice Requires="w14">
          <w:numFmt w:val="custom" w:format="a, ç, ĝ, ..."/>
        </mc:Choice>
        <mc:Fallback>
          <w:numFmt w:val="decimal"/>
        </mc:Fallback>
      </mc:AlternateContent>
      <w:suff w:val="nothing"/>
      <w:lvlText w:val="%1)"/>
      <w:lvlJc w:val="left"/>
      <w:pPr>
        <w:ind w:left="0" w:firstLine="708"/>
      </w:pPr>
      <w:rPr>
        <w:rFonts w:ascii="Times New Roman" w:eastAsia="Calibri" w:hAnsi="Times New Roman" w:cs="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5886258"/>
    <w:multiLevelType w:val="hybridMultilevel"/>
    <w:tmpl w:val="9278725E"/>
    <w:lvl w:ilvl="0" w:tplc="2BC0E67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27"/>
    <w:rsid w:val="000111BC"/>
    <w:rsid w:val="0001727B"/>
    <w:rsid w:val="00020797"/>
    <w:rsid w:val="00021AE0"/>
    <w:rsid w:val="00034393"/>
    <w:rsid w:val="00044655"/>
    <w:rsid w:val="00047A57"/>
    <w:rsid w:val="000502A3"/>
    <w:rsid w:val="00052668"/>
    <w:rsid w:val="00052E37"/>
    <w:rsid w:val="00053C91"/>
    <w:rsid w:val="000622A0"/>
    <w:rsid w:val="00083A9F"/>
    <w:rsid w:val="0008488D"/>
    <w:rsid w:val="000863D9"/>
    <w:rsid w:val="000A2059"/>
    <w:rsid w:val="000A3CA5"/>
    <w:rsid w:val="000B2815"/>
    <w:rsid w:val="000B7BC6"/>
    <w:rsid w:val="000B7C8F"/>
    <w:rsid w:val="000C360C"/>
    <w:rsid w:val="000C380D"/>
    <w:rsid w:val="000E15E9"/>
    <w:rsid w:val="000E6EC4"/>
    <w:rsid w:val="001220F7"/>
    <w:rsid w:val="0013045E"/>
    <w:rsid w:val="0013470B"/>
    <w:rsid w:val="00141968"/>
    <w:rsid w:val="00151133"/>
    <w:rsid w:val="00155383"/>
    <w:rsid w:val="001617E2"/>
    <w:rsid w:val="0016183D"/>
    <w:rsid w:val="001618B5"/>
    <w:rsid w:val="00162997"/>
    <w:rsid w:val="00171AA0"/>
    <w:rsid w:val="0017245C"/>
    <w:rsid w:val="0017347B"/>
    <w:rsid w:val="00174A26"/>
    <w:rsid w:val="00184537"/>
    <w:rsid w:val="00190293"/>
    <w:rsid w:val="00191986"/>
    <w:rsid w:val="00193B1A"/>
    <w:rsid w:val="001A42D6"/>
    <w:rsid w:val="001A7160"/>
    <w:rsid w:val="001B5CA3"/>
    <w:rsid w:val="001B6451"/>
    <w:rsid w:val="001B7C73"/>
    <w:rsid w:val="001C21C9"/>
    <w:rsid w:val="001C5AAF"/>
    <w:rsid w:val="001D658C"/>
    <w:rsid w:val="001F3810"/>
    <w:rsid w:val="001F7092"/>
    <w:rsid w:val="00212BDA"/>
    <w:rsid w:val="002136B6"/>
    <w:rsid w:val="002174C1"/>
    <w:rsid w:val="00221B9A"/>
    <w:rsid w:val="00222C21"/>
    <w:rsid w:val="0022697C"/>
    <w:rsid w:val="00226AD7"/>
    <w:rsid w:val="0024148D"/>
    <w:rsid w:val="0024687E"/>
    <w:rsid w:val="0025138B"/>
    <w:rsid w:val="002518D8"/>
    <w:rsid w:val="002706EF"/>
    <w:rsid w:val="002903EE"/>
    <w:rsid w:val="00294F88"/>
    <w:rsid w:val="002A12D7"/>
    <w:rsid w:val="002A6FE9"/>
    <w:rsid w:val="002A70C5"/>
    <w:rsid w:val="002B29F9"/>
    <w:rsid w:val="002D3885"/>
    <w:rsid w:val="002E2F63"/>
    <w:rsid w:val="002F0C5C"/>
    <w:rsid w:val="003114F5"/>
    <w:rsid w:val="003173C8"/>
    <w:rsid w:val="00317597"/>
    <w:rsid w:val="0032268A"/>
    <w:rsid w:val="0032444E"/>
    <w:rsid w:val="00332D08"/>
    <w:rsid w:val="00341C46"/>
    <w:rsid w:val="00343043"/>
    <w:rsid w:val="00351C70"/>
    <w:rsid w:val="003552A2"/>
    <w:rsid w:val="003560A4"/>
    <w:rsid w:val="0036488F"/>
    <w:rsid w:val="00370B38"/>
    <w:rsid w:val="00370C5E"/>
    <w:rsid w:val="003757F7"/>
    <w:rsid w:val="003922B1"/>
    <w:rsid w:val="003A0339"/>
    <w:rsid w:val="003B016B"/>
    <w:rsid w:val="003B224E"/>
    <w:rsid w:val="003B3FE0"/>
    <w:rsid w:val="003B5981"/>
    <w:rsid w:val="003D33C3"/>
    <w:rsid w:val="003F0223"/>
    <w:rsid w:val="003F16C0"/>
    <w:rsid w:val="003F4CDE"/>
    <w:rsid w:val="003F7CDD"/>
    <w:rsid w:val="00405CAE"/>
    <w:rsid w:val="00411939"/>
    <w:rsid w:val="00416D19"/>
    <w:rsid w:val="00424AFD"/>
    <w:rsid w:val="00425543"/>
    <w:rsid w:val="00427207"/>
    <w:rsid w:val="0043639B"/>
    <w:rsid w:val="00451671"/>
    <w:rsid w:val="0045269A"/>
    <w:rsid w:val="00453083"/>
    <w:rsid w:val="0045484C"/>
    <w:rsid w:val="0045721E"/>
    <w:rsid w:val="004615F7"/>
    <w:rsid w:val="004616B4"/>
    <w:rsid w:val="00461709"/>
    <w:rsid w:val="00465D07"/>
    <w:rsid w:val="004671EB"/>
    <w:rsid w:val="00482506"/>
    <w:rsid w:val="00493158"/>
    <w:rsid w:val="004A6016"/>
    <w:rsid w:val="004B1141"/>
    <w:rsid w:val="004C219A"/>
    <w:rsid w:val="004C73CD"/>
    <w:rsid w:val="004D4433"/>
    <w:rsid w:val="004E4AB9"/>
    <w:rsid w:val="004F1122"/>
    <w:rsid w:val="004F2F7B"/>
    <w:rsid w:val="004F4E70"/>
    <w:rsid w:val="00515A39"/>
    <w:rsid w:val="00515C02"/>
    <w:rsid w:val="00517E2F"/>
    <w:rsid w:val="00520CB9"/>
    <w:rsid w:val="00527A50"/>
    <w:rsid w:val="005337F3"/>
    <w:rsid w:val="005568A7"/>
    <w:rsid w:val="00566CB4"/>
    <w:rsid w:val="005711AB"/>
    <w:rsid w:val="005807AE"/>
    <w:rsid w:val="00585F50"/>
    <w:rsid w:val="00587419"/>
    <w:rsid w:val="00595952"/>
    <w:rsid w:val="005A2898"/>
    <w:rsid w:val="005A315C"/>
    <w:rsid w:val="005A4626"/>
    <w:rsid w:val="005B4BEB"/>
    <w:rsid w:val="005B78A0"/>
    <w:rsid w:val="005C5202"/>
    <w:rsid w:val="005C6CC1"/>
    <w:rsid w:val="005D2868"/>
    <w:rsid w:val="005D5311"/>
    <w:rsid w:val="005E0A2B"/>
    <w:rsid w:val="005F521C"/>
    <w:rsid w:val="00601588"/>
    <w:rsid w:val="006015DE"/>
    <w:rsid w:val="0060215A"/>
    <w:rsid w:val="006168A3"/>
    <w:rsid w:val="00616F0D"/>
    <w:rsid w:val="00617F9B"/>
    <w:rsid w:val="006301D9"/>
    <w:rsid w:val="006336E5"/>
    <w:rsid w:val="0063771C"/>
    <w:rsid w:val="00641AF0"/>
    <w:rsid w:val="00647236"/>
    <w:rsid w:val="00662E6D"/>
    <w:rsid w:val="00672031"/>
    <w:rsid w:val="0068213A"/>
    <w:rsid w:val="006821DD"/>
    <w:rsid w:val="00682FCA"/>
    <w:rsid w:val="0069072D"/>
    <w:rsid w:val="00694D51"/>
    <w:rsid w:val="006A31C4"/>
    <w:rsid w:val="006A5F02"/>
    <w:rsid w:val="006C057C"/>
    <w:rsid w:val="006D1A40"/>
    <w:rsid w:val="006D4463"/>
    <w:rsid w:val="006E03AB"/>
    <w:rsid w:val="006F2862"/>
    <w:rsid w:val="006F50DB"/>
    <w:rsid w:val="006F568D"/>
    <w:rsid w:val="006F7CAF"/>
    <w:rsid w:val="007000A8"/>
    <w:rsid w:val="00725E45"/>
    <w:rsid w:val="0072797A"/>
    <w:rsid w:val="007308A4"/>
    <w:rsid w:val="0073309C"/>
    <w:rsid w:val="00733A6E"/>
    <w:rsid w:val="0073485F"/>
    <w:rsid w:val="00750E3D"/>
    <w:rsid w:val="007565C8"/>
    <w:rsid w:val="0076473C"/>
    <w:rsid w:val="00764E06"/>
    <w:rsid w:val="00766512"/>
    <w:rsid w:val="00771784"/>
    <w:rsid w:val="0077239A"/>
    <w:rsid w:val="00795851"/>
    <w:rsid w:val="007959D4"/>
    <w:rsid w:val="007962BD"/>
    <w:rsid w:val="00797BD3"/>
    <w:rsid w:val="007A42F2"/>
    <w:rsid w:val="007B0366"/>
    <w:rsid w:val="007B7EE0"/>
    <w:rsid w:val="007C0DF3"/>
    <w:rsid w:val="007C3872"/>
    <w:rsid w:val="007D6454"/>
    <w:rsid w:val="0080211C"/>
    <w:rsid w:val="0081027F"/>
    <w:rsid w:val="0082026E"/>
    <w:rsid w:val="00825BA4"/>
    <w:rsid w:val="008454F4"/>
    <w:rsid w:val="00866153"/>
    <w:rsid w:val="00872068"/>
    <w:rsid w:val="00874DCC"/>
    <w:rsid w:val="00875692"/>
    <w:rsid w:val="00880A73"/>
    <w:rsid w:val="0088503A"/>
    <w:rsid w:val="00885685"/>
    <w:rsid w:val="00887529"/>
    <w:rsid w:val="0088788A"/>
    <w:rsid w:val="00894C1A"/>
    <w:rsid w:val="00896D17"/>
    <w:rsid w:val="008A24D5"/>
    <w:rsid w:val="008A49AF"/>
    <w:rsid w:val="008A5877"/>
    <w:rsid w:val="008B17B4"/>
    <w:rsid w:val="008C7ABE"/>
    <w:rsid w:val="008E2951"/>
    <w:rsid w:val="008E73F7"/>
    <w:rsid w:val="008F0FA2"/>
    <w:rsid w:val="009037BC"/>
    <w:rsid w:val="009106D2"/>
    <w:rsid w:val="00915A5D"/>
    <w:rsid w:val="009207DA"/>
    <w:rsid w:val="00934002"/>
    <w:rsid w:val="00942ECC"/>
    <w:rsid w:val="00951303"/>
    <w:rsid w:val="00962651"/>
    <w:rsid w:val="00967342"/>
    <w:rsid w:val="00973D21"/>
    <w:rsid w:val="00976BCA"/>
    <w:rsid w:val="0099047C"/>
    <w:rsid w:val="009964D8"/>
    <w:rsid w:val="009A50DF"/>
    <w:rsid w:val="009A633F"/>
    <w:rsid w:val="009C7DEF"/>
    <w:rsid w:val="009D18DC"/>
    <w:rsid w:val="009D7085"/>
    <w:rsid w:val="009E3BE9"/>
    <w:rsid w:val="009E5DDC"/>
    <w:rsid w:val="009F227F"/>
    <w:rsid w:val="009F7204"/>
    <w:rsid w:val="009F77C2"/>
    <w:rsid w:val="00A053BC"/>
    <w:rsid w:val="00A16FFB"/>
    <w:rsid w:val="00A20889"/>
    <w:rsid w:val="00A21C7F"/>
    <w:rsid w:val="00A21E6E"/>
    <w:rsid w:val="00A23227"/>
    <w:rsid w:val="00A23D39"/>
    <w:rsid w:val="00A40417"/>
    <w:rsid w:val="00A411C9"/>
    <w:rsid w:val="00A41663"/>
    <w:rsid w:val="00A55819"/>
    <w:rsid w:val="00A7112F"/>
    <w:rsid w:val="00A73A9C"/>
    <w:rsid w:val="00A74872"/>
    <w:rsid w:val="00A74905"/>
    <w:rsid w:val="00A82D34"/>
    <w:rsid w:val="00A90AD7"/>
    <w:rsid w:val="00A9165F"/>
    <w:rsid w:val="00AA20E0"/>
    <w:rsid w:val="00AA3E73"/>
    <w:rsid w:val="00AB0F6D"/>
    <w:rsid w:val="00AB55C7"/>
    <w:rsid w:val="00AC2D28"/>
    <w:rsid w:val="00AC6971"/>
    <w:rsid w:val="00AC77D2"/>
    <w:rsid w:val="00AD759C"/>
    <w:rsid w:val="00AE1DAD"/>
    <w:rsid w:val="00AE7295"/>
    <w:rsid w:val="00B23382"/>
    <w:rsid w:val="00B253A4"/>
    <w:rsid w:val="00B27677"/>
    <w:rsid w:val="00B330FE"/>
    <w:rsid w:val="00B34EA6"/>
    <w:rsid w:val="00B34F44"/>
    <w:rsid w:val="00B416B9"/>
    <w:rsid w:val="00B4206B"/>
    <w:rsid w:val="00B452EF"/>
    <w:rsid w:val="00B56B52"/>
    <w:rsid w:val="00B73AAF"/>
    <w:rsid w:val="00B762E9"/>
    <w:rsid w:val="00B8097E"/>
    <w:rsid w:val="00B820AB"/>
    <w:rsid w:val="00B83C4C"/>
    <w:rsid w:val="00B92286"/>
    <w:rsid w:val="00B939D6"/>
    <w:rsid w:val="00B94482"/>
    <w:rsid w:val="00B949E5"/>
    <w:rsid w:val="00B94F9F"/>
    <w:rsid w:val="00BA5056"/>
    <w:rsid w:val="00BA65A6"/>
    <w:rsid w:val="00BA6CF7"/>
    <w:rsid w:val="00BB12D4"/>
    <w:rsid w:val="00BB7BF6"/>
    <w:rsid w:val="00BE6BFE"/>
    <w:rsid w:val="00BF58CE"/>
    <w:rsid w:val="00BF6FFD"/>
    <w:rsid w:val="00C06C88"/>
    <w:rsid w:val="00C1087C"/>
    <w:rsid w:val="00C145F8"/>
    <w:rsid w:val="00C37EF5"/>
    <w:rsid w:val="00C44658"/>
    <w:rsid w:val="00C51249"/>
    <w:rsid w:val="00C519E5"/>
    <w:rsid w:val="00C573F1"/>
    <w:rsid w:val="00C679D1"/>
    <w:rsid w:val="00C7152B"/>
    <w:rsid w:val="00C82EF5"/>
    <w:rsid w:val="00C9149A"/>
    <w:rsid w:val="00CA721B"/>
    <w:rsid w:val="00CB6F81"/>
    <w:rsid w:val="00CB77E3"/>
    <w:rsid w:val="00CC780F"/>
    <w:rsid w:val="00CD1A68"/>
    <w:rsid w:val="00CD6CC5"/>
    <w:rsid w:val="00CD7C78"/>
    <w:rsid w:val="00CE0CA1"/>
    <w:rsid w:val="00CF081D"/>
    <w:rsid w:val="00CF371F"/>
    <w:rsid w:val="00CF6542"/>
    <w:rsid w:val="00D21491"/>
    <w:rsid w:val="00D228B3"/>
    <w:rsid w:val="00D269D1"/>
    <w:rsid w:val="00D275F1"/>
    <w:rsid w:val="00D33E94"/>
    <w:rsid w:val="00D34187"/>
    <w:rsid w:val="00D3642E"/>
    <w:rsid w:val="00D559A9"/>
    <w:rsid w:val="00D57104"/>
    <w:rsid w:val="00D57762"/>
    <w:rsid w:val="00D60548"/>
    <w:rsid w:val="00D62B04"/>
    <w:rsid w:val="00D63FB3"/>
    <w:rsid w:val="00D67FB7"/>
    <w:rsid w:val="00D70C48"/>
    <w:rsid w:val="00D76EFF"/>
    <w:rsid w:val="00D8228B"/>
    <w:rsid w:val="00D86ED2"/>
    <w:rsid w:val="00D9368B"/>
    <w:rsid w:val="00D94215"/>
    <w:rsid w:val="00DA3427"/>
    <w:rsid w:val="00DB21EE"/>
    <w:rsid w:val="00DD0566"/>
    <w:rsid w:val="00DD1DE7"/>
    <w:rsid w:val="00DD22D4"/>
    <w:rsid w:val="00DD2787"/>
    <w:rsid w:val="00DD707E"/>
    <w:rsid w:val="00DE6B89"/>
    <w:rsid w:val="00DE74F1"/>
    <w:rsid w:val="00DF0DEA"/>
    <w:rsid w:val="00DF3E06"/>
    <w:rsid w:val="00DF40F7"/>
    <w:rsid w:val="00DF5438"/>
    <w:rsid w:val="00DF58AE"/>
    <w:rsid w:val="00DF6CAB"/>
    <w:rsid w:val="00DF7703"/>
    <w:rsid w:val="00E00586"/>
    <w:rsid w:val="00E05D14"/>
    <w:rsid w:val="00E25931"/>
    <w:rsid w:val="00E3087B"/>
    <w:rsid w:val="00E437DE"/>
    <w:rsid w:val="00E466CF"/>
    <w:rsid w:val="00E5138F"/>
    <w:rsid w:val="00E513DF"/>
    <w:rsid w:val="00E5172B"/>
    <w:rsid w:val="00E711E7"/>
    <w:rsid w:val="00E71E7E"/>
    <w:rsid w:val="00E8463F"/>
    <w:rsid w:val="00E91565"/>
    <w:rsid w:val="00E9645E"/>
    <w:rsid w:val="00E966B4"/>
    <w:rsid w:val="00EA048F"/>
    <w:rsid w:val="00EA518B"/>
    <w:rsid w:val="00EB2C07"/>
    <w:rsid w:val="00EC6C47"/>
    <w:rsid w:val="00ED539D"/>
    <w:rsid w:val="00ED7DD4"/>
    <w:rsid w:val="00EE6A50"/>
    <w:rsid w:val="00EE6AD9"/>
    <w:rsid w:val="00EF0A62"/>
    <w:rsid w:val="00EF2BFA"/>
    <w:rsid w:val="00EF5AB1"/>
    <w:rsid w:val="00F066E8"/>
    <w:rsid w:val="00F12912"/>
    <w:rsid w:val="00F136D7"/>
    <w:rsid w:val="00F2697F"/>
    <w:rsid w:val="00F35102"/>
    <w:rsid w:val="00F4351E"/>
    <w:rsid w:val="00F44532"/>
    <w:rsid w:val="00F51A20"/>
    <w:rsid w:val="00F52D0E"/>
    <w:rsid w:val="00F53538"/>
    <w:rsid w:val="00F57447"/>
    <w:rsid w:val="00F57AC4"/>
    <w:rsid w:val="00F72593"/>
    <w:rsid w:val="00F7799C"/>
    <w:rsid w:val="00F82E90"/>
    <w:rsid w:val="00F837BC"/>
    <w:rsid w:val="00F943C5"/>
    <w:rsid w:val="00FA61C5"/>
    <w:rsid w:val="00FA6553"/>
    <w:rsid w:val="00FB18C8"/>
    <w:rsid w:val="00FC24BF"/>
    <w:rsid w:val="00FC48EE"/>
    <w:rsid w:val="00FD25B1"/>
    <w:rsid w:val="00FD3388"/>
    <w:rsid w:val="00FD5895"/>
    <w:rsid w:val="00FE031F"/>
    <w:rsid w:val="00FE38EB"/>
    <w:rsid w:val="00FF19E3"/>
    <w:rsid w:val="00FF3CE3"/>
    <w:rsid w:val="00FF4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CF783-8229-44E8-801A-183D2CD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93B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193B1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4A6016"/>
    <w:rPr>
      <w:sz w:val="16"/>
      <w:szCs w:val="16"/>
    </w:rPr>
  </w:style>
  <w:style w:type="paragraph" w:styleId="AklamaMetni">
    <w:name w:val="annotation text"/>
    <w:basedOn w:val="Normal"/>
    <w:link w:val="AklamaMetniChar"/>
    <w:uiPriority w:val="99"/>
    <w:semiHidden/>
    <w:unhideWhenUsed/>
    <w:rsid w:val="004A601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6016"/>
    <w:rPr>
      <w:sz w:val="20"/>
      <w:szCs w:val="20"/>
    </w:rPr>
  </w:style>
  <w:style w:type="paragraph" w:styleId="AklamaKonusu">
    <w:name w:val="annotation subject"/>
    <w:basedOn w:val="AklamaMetni"/>
    <w:next w:val="AklamaMetni"/>
    <w:link w:val="AklamaKonusuChar"/>
    <w:uiPriority w:val="99"/>
    <w:semiHidden/>
    <w:unhideWhenUsed/>
    <w:rsid w:val="004A6016"/>
    <w:rPr>
      <w:b/>
      <w:bCs/>
    </w:rPr>
  </w:style>
  <w:style w:type="character" w:customStyle="1" w:styleId="AklamaKonusuChar">
    <w:name w:val="Açıklama Konusu Char"/>
    <w:basedOn w:val="AklamaMetniChar"/>
    <w:link w:val="AklamaKonusu"/>
    <w:uiPriority w:val="99"/>
    <w:semiHidden/>
    <w:rsid w:val="004A6016"/>
    <w:rPr>
      <w:b/>
      <w:bCs/>
      <w:sz w:val="20"/>
      <w:szCs w:val="20"/>
    </w:rPr>
  </w:style>
  <w:style w:type="paragraph" w:styleId="BalonMetni">
    <w:name w:val="Balloon Text"/>
    <w:basedOn w:val="Normal"/>
    <w:link w:val="BalonMetniChar"/>
    <w:uiPriority w:val="99"/>
    <w:semiHidden/>
    <w:unhideWhenUsed/>
    <w:rsid w:val="004A60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6016"/>
    <w:rPr>
      <w:rFonts w:ascii="Segoe UI" w:hAnsi="Segoe UI" w:cs="Segoe UI"/>
      <w:sz w:val="18"/>
      <w:szCs w:val="18"/>
    </w:rPr>
  </w:style>
  <w:style w:type="paragraph" w:customStyle="1" w:styleId="metin">
    <w:name w:val="metin"/>
    <w:basedOn w:val="Normal"/>
    <w:rsid w:val="00BA6C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B7B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B7B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B7BF6"/>
    <w:rPr>
      <w:color w:val="0000FF"/>
      <w:u w:val="single"/>
    </w:rPr>
  </w:style>
  <w:style w:type="paragraph" w:styleId="Dzeltme">
    <w:name w:val="Revision"/>
    <w:hidden/>
    <w:uiPriority w:val="99"/>
    <w:semiHidden/>
    <w:rsid w:val="00BB7BF6"/>
    <w:pPr>
      <w:spacing w:after="0" w:line="240" w:lineRule="auto"/>
    </w:pPr>
  </w:style>
  <w:style w:type="paragraph" w:styleId="ListeParagraf">
    <w:name w:val="List Paragraph"/>
    <w:basedOn w:val="Normal"/>
    <w:uiPriority w:val="34"/>
    <w:qFormat/>
    <w:rsid w:val="00D60548"/>
    <w:pPr>
      <w:ind w:left="720"/>
      <w:contextualSpacing/>
    </w:pPr>
  </w:style>
  <w:style w:type="character" w:styleId="Vurgu">
    <w:name w:val="Emphasis"/>
    <w:aliases w:val="ekleme"/>
    <w:uiPriority w:val="20"/>
    <w:qFormat/>
    <w:rsid w:val="001A7160"/>
    <w:rPr>
      <w:rFonts w:ascii="Times New Roman" w:hAnsi="Times New Roman"/>
      <w:b w:val="0"/>
      <w:iCs/>
      <w:color w:val="0000FF"/>
      <w:sz w:val="24"/>
      <w:u w:val="single"/>
    </w:rPr>
  </w:style>
  <w:style w:type="character" w:styleId="DipnotBavurusu">
    <w:name w:val="footnote reference"/>
    <w:basedOn w:val="VarsaylanParagrafYazTipi"/>
    <w:uiPriority w:val="99"/>
    <w:semiHidden/>
    <w:unhideWhenUsed/>
    <w:rsid w:val="00FE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4808">
      <w:bodyDiv w:val="1"/>
      <w:marLeft w:val="0"/>
      <w:marRight w:val="0"/>
      <w:marTop w:val="0"/>
      <w:marBottom w:val="0"/>
      <w:divBdr>
        <w:top w:val="none" w:sz="0" w:space="0" w:color="auto"/>
        <w:left w:val="none" w:sz="0" w:space="0" w:color="auto"/>
        <w:bottom w:val="none" w:sz="0" w:space="0" w:color="auto"/>
        <w:right w:val="none" w:sz="0" w:space="0" w:color="auto"/>
      </w:divBdr>
    </w:div>
    <w:div w:id="396171281">
      <w:bodyDiv w:val="1"/>
      <w:marLeft w:val="0"/>
      <w:marRight w:val="0"/>
      <w:marTop w:val="0"/>
      <w:marBottom w:val="0"/>
      <w:divBdr>
        <w:top w:val="none" w:sz="0" w:space="0" w:color="auto"/>
        <w:left w:val="none" w:sz="0" w:space="0" w:color="auto"/>
        <w:bottom w:val="none" w:sz="0" w:space="0" w:color="auto"/>
        <w:right w:val="none" w:sz="0" w:space="0" w:color="auto"/>
      </w:divBdr>
    </w:div>
    <w:div w:id="442647990">
      <w:bodyDiv w:val="1"/>
      <w:marLeft w:val="0"/>
      <w:marRight w:val="0"/>
      <w:marTop w:val="0"/>
      <w:marBottom w:val="0"/>
      <w:divBdr>
        <w:top w:val="none" w:sz="0" w:space="0" w:color="auto"/>
        <w:left w:val="none" w:sz="0" w:space="0" w:color="auto"/>
        <w:bottom w:val="none" w:sz="0" w:space="0" w:color="auto"/>
        <w:right w:val="none" w:sz="0" w:space="0" w:color="auto"/>
      </w:divBdr>
    </w:div>
    <w:div w:id="679628427">
      <w:bodyDiv w:val="1"/>
      <w:marLeft w:val="0"/>
      <w:marRight w:val="0"/>
      <w:marTop w:val="0"/>
      <w:marBottom w:val="0"/>
      <w:divBdr>
        <w:top w:val="none" w:sz="0" w:space="0" w:color="auto"/>
        <w:left w:val="none" w:sz="0" w:space="0" w:color="auto"/>
        <w:bottom w:val="none" w:sz="0" w:space="0" w:color="auto"/>
        <w:right w:val="none" w:sz="0" w:space="0" w:color="auto"/>
      </w:divBdr>
    </w:div>
    <w:div w:id="824857783">
      <w:bodyDiv w:val="1"/>
      <w:marLeft w:val="0"/>
      <w:marRight w:val="0"/>
      <w:marTop w:val="0"/>
      <w:marBottom w:val="0"/>
      <w:divBdr>
        <w:top w:val="none" w:sz="0" w:space="0" w:color="auto"/>
        <w:left w:val="none" w:sz="0" w:space="0" w:color="auto"/>
        <w:bottom w:val="none" w:sz="0" w:space="0" w:color="auto"/>
        <w:right w:val="none" w:sz="0" w:space="0" w:color="auto"/>
      </w:divBdr>
    </w:div>
    <w:div w:id="905843708">
      <w:bodyDiv w:val="1"/>
      <w:marLeft w:val="0"/>
      <w:marRight w:val="0"/>
      <w:marTop w:val="0"/>
      <w:marBottom w:val="0"/>
      <w:divBdr>
        <w:top w:val="none" w:sz="0" w:space="0" w:color="auto"/>
        <w:left w:val="none" w:sz="0" w:space="0" w:color="auto"/>
        <w:bottom w:val="none" w:sz="0" w:space="0" w:color="auto"/>
        <w:right w:val="none" w:sz="0" w:space="0" w:color="auto"/>
      </w:divBdr>
    </w:div>
    <w:div w:id="1146094196">
      <w:bodyDiv w:val="1"/>
      <w:marLeft w:val="0"/>
      <w:marRight w:val="0"/>
      <w:marTop w:val="0"/>
      <w:marBottom w:val="0"/>
      <w:divBdr>
        <w:top w:val="none" w:sz="0" w:space="0" w:color="auto"/>
        <w:left w:val="none" w:sz="0" w:space="0" w:color="auto"/>
        <w:bottom w:val="none" w:sz="0" w:space="0" w:color="auto"/>
        <w:right w:val="none" w:sz="0" w:space="0" w:color="auto"/>
      </w:divBdr>
    </w:div>
    <w:div w:id="1207717489">
      <w:bodyDiv w:val="1"/>
      <w:marLeft w:val="0"/>
      <w:marRight w:val="0"/>
      <w:marTop w:val="0"/>
      <w:marBottom w:val="0"/>
      <w:divBdr>
        <w:top w:val="none" w:sz="0" w:space="0" w:color="auto"/>
        <w:left w:val="none" w:sz="0" w:space="0" w:color="auto"/>
        <w:bottom w:val="none" w:sz="0" w:space="0" w:color="auto"/>
        <w:right w:val="none" w:sz="0" w:space="0" w:color="auto"/>
      </w:divBdr>
    </w:div>
    <w:div w:id="1215964843">
      <w:bodyDiv w:val="1"/>
      <w:marLeft w:val="0"/>
      <w:marRight w:val="0"/>
      <w:marTop w:val="0"/>
      <w:marBottom w:val="0"/>
      <w:divBdr>
        <w:top w:val="none" w:sz="0" w:space="0" w:color="auto"/>
        <w:left w:val="none" w:sz="0" w:space="0" w:color="auto"/>
        <w:bottom w:val="none" w:sz="0" w:space="0" w:color="auto"/>
        <w:right w:val="none" w:sz="0" w:space="0" w:color="auto"/>
      </w:divBdr>
    </w:div>
    <w:div w:id="1253004044">
      <w:bodyDiv w:val="1"/>
      <w:marLeft w:val="0"/>
      <w:marRight w:val="0"/>
      <w:marTop w:val="0"/>
      <w:marBottom w:val="0"/>
      <w:divBdr>
        <w:top w:val="none" w:sz="0" w:space="0" w:color="auto"/>
        <w:left w:val="none" w:sz="0" w:space="0" w:color="auto"/>
        <w:bottom w:val="none" w:sz="0" w:space="0" w:color="auto"/>
        <w:right w:val="none" w:sz="0" w:space="0" w:color="auto"/>
      </w:divBdr>
    </w:div>
    <w:div w:id="1351571272">
      <w:bodyDiv w:val="1"/>
      <w:marLeft w:val="0"/>
      <w:marRight w:val="0"/>
      <w:marTop w:val="0"/>
      <w:marBottom w:val="0"/>
      <w:divBdr>
        <w:top w:val="none" w:sz="0" w:space="0" w:color="auto"/>
        <w:left w:val="none" w:sz="0" w:space="0" w:color="auto"/>
        <w:bottom w:val="none" w:sz="0" w:space="0" w:color="auto"/>
        <w:right w:val="none" w:sz="0" w:space="0" w:color="auto"/>
      </w:divBdr>
    </w:div>
    <w:div w:id="1631668458">
      <w:bodyDiv w:val="1"/>
      <w:marLeft w:val="0"/>
      <w:marRight w:val="0"/>
      <w:marTop w:val="0"/>
      <w:marBottom w:val="0"/>
      <w:divBdr>
        <w:top w:val="none" w:sz="0" w:space="0" w:color="auto"/>
        <w:left w:val="none" w:sz="0" w:space="0" w:color="auto"/>
        <w:bottom w:val="none" w:sz="0" w:space="0" w:color="auto"/>
        <w:right w:val="none" w:sz="0" w:space="0" w:color="auto"/>
      </w:divBdr>
    </w:div>
    <w:div w:id="19259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89CF-2DAA-425F-943C-5E1D6187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2130</Words>
  <Characters>12141</Characters>
  <Application>Microsoft Office Word</Application>
  <DocSecurity>4</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 Gürgür</dc:creator>
  <cp:keywords/>
  <dc:description/>
  <cp:lastModifiedBy>Melike Gürgür</cp:lastModifiedBy>
  <cp:revision>2</cp:revision>
  <dcterms:created xsi:type="dcterms:W3CDTF">2024-09-25T07:35:00Z</dcterms:created>
  <dcterms:modified xsi:type="dcterms:W3CDTF">2024-09-25T07:35:00Z</dcterms:modified>
</cp:coreProperties>
</file>