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E2578" w14:textId="77777777" w:rsidR="00AB783F" w:rsidRPr="00122945" w:rsidRDefault="0038160E">
      <w:pPr>
        <w:pStyle w:val="Balk1"/>
        <w:spacing w:after="240"/>
        <w:rPr>
          <w:rFonts w:cs="Times New Roman"/>
        </w:rPr>
      </w:pPr>
      <w:r w:rsidRPr="00122945">
        <w:rPr>
          <w:rFonts w:cs="Times New Roman"/>
        </w:rPr>
        <w:t>KURUL KARARI</w:t>
      </w:r>
    </w:p>
    <w:p w14:paraId="5C90526B" w14:textId="77777777" w:rsidR="00AB783F" w:rsidRPr="00122945" w:rsidRDefault="00AB783F">
      <w:pPr>
        <w:pStyle w:val="Gvde"/>
        <w:spacing w:after="240"/>
        <w:rPr>
          <w:rFonts w:cs="Times New Roman"/>
        </w:rPr>
      </w:pPr>
    </w:p>
    <w:p w14:paraId="27B6CD4E" w14:textId="77777777" w:rsidR="00AB783F" w:rsidRPr="00122945" w:rsidRDefault="0038160E">
      <w:pPr>
        <w:pStyle w:val="Gvde"/>
        <w:spacing w:after="240"/>
        <w:ind w:firstLine="709"/>
        <w:rPr>
          <w:rFonts w:cs="Times New Roman"/>
        </w:rPr>
      </w:pPr>
      <w:r w:rsidRPr="00122945">
        <w:rPr>
          <w:rFonts w:cs="Times New Roman"/>
          <w:b/>
          <w:bCs/>
        </w:rPr>
        <w:t xml:space="preserve">Karar </w:t>
      </w:r>
      <w:proofErr w:type="gramStart"/>
      <w:r w:rsidRPr="00122945">
        <w:rPr>
          <w:rFonts w:cs="Times New Roman"/>
          <w:b/>
          <w:bCs/>
        </w:rPr>
        <w:t>No:</w:t>
      </w:r>
      <w:r w:rsidRPr="00122945">
        <w:rPr>
          <w:rFonts w:cs="Times New Roman"/>
        </w:rPr>
        <w:t xml:space="preserve"> ….</w:t>
      </w:r>
      <w:proofErr w:type="gramEnd"/>
      <w:r w:rsidRPr="00122945">
        <w:rPr>
          <w:rFonts w:cs="Times New Roman"/>
        </w:rPr>
        <w:t>.</w:t>
      </w:r>
      <w:r w:rsidRPr="00122945">
        <w:rPr>
          <w:rFonts w:cs="Times New Roman"/>
        </w:rPr>
        <w:tab/>
      </w:r>
      <w:r w:rsidRPr="00122945">
        <w:rPr>
          <w:rFonts w:cs="Times New Roman"/>
        </w:rPr>
        <w:tab/>
      </w:r>
      <w:r w:rsidRPr="00122945">
        <w:rPr>
          <w:rFonts w:cs="Times New Roman"/>
        </w:rPr>
        <w:tab/>
      </w:r>
      <w:r w:rsidRPr="00122945">
        <w:rPr>
          <w:rFonts w:cs="Times New Roman"/>
        </w:rPr>
        <w:tab/>
      </w:r>
      <w:r w:rsidRPr="00122945">
        <w:rPr>
          <w:rFonts w:cs="Times New Roman"/>
        </w:rPr>
        <w:tab/>
      </w:r>
      <w:r w:rsidRPr="00122945">
        <w:rPr>
          <w:rFonts w:cs="Times New Roman"/>
        </w:rPr>
        <w:tab/>
      </w:r>
      <w:r w:rsidRPr="00122945">
        <w:rPr>
          <w:rFonts w:cs="Times New Roman"/>
        </w:rPr>
        <w:tab/>
      </w:r>
      <w:r w:rsidRPr="00122945">
        <w:rPr>
          <w:rFonts w:cs="Times New Roman"/>
          <w:b/>
          <w:bCs/>
        </w:rPr>
        <w:t>Karar Tarihi</w:t>
      </w:r>
      <w:r w:rsidRPr="00122945">
        <w:rPr>
          <w:rFonts w:cs="Times New Roman"/>
        </w:rPr>
        <w:t xml:space="preserve">:    </w:t>
      </w:r>
    </w:p>
    <w:p w14:paraId="2AEEFB89" w14:textId="77777777" w:rsidR="00AB783F" w:rsidRPr="00122945" w:rsidRDefault="00AB783F">
      <w:pPr>
        <w:pStyle w:val="Gvde"/>
        <w:spacing w:after="240"/>
        <w:rPr>
          <w:rFonts w:cs="Times New Roman"/>
        </w:rPr>
      </w:pPr>
    </w:p>
    <w:p w14:paraId="2D347436" w14:textId="77777777" w:rsidR="00AB783F" w:rsidRPr="00122945" w:rsidRDefault="0038160E">
      <w:pPr>
        <w:pStyle w:val="Gvde"/>
        <w:spacing w:after="240"/>
        <w:rPr>
          <w:rFonts w:cs="Times New Roman"/>
        </w:rPr>
      </w:pPr>
      <w:r w:rsidRPr="00122945">
        <w:rPr>
          <w:rFonts w:cs="Times New Roman"/>
        </w:rPr>
        <w:t>95 sayılı Nü</w:t>
      </w:r>
      <w:r w:rsidRPr="00122945">
        <w:rPr>
          <w:rFonts w:cs="Times New Roman"/>
          <w:lang w:val="nl-NL"/>
        </w:rPr>
        <w:t>kleer D</w:t>
      </w:r>
      <w:r w:rsidRPr="00122945">
        <w:rPr>
          <w:rFonts w:cs="Times New Roman"/>
        </w:rPr>
        <w:t>üzenleme Kurumunun Teşkilat ve G</w:t>
      </w:r>
      <w:r w:rsidRPr="00122945">
        <w:rPr>
          <w:rFonts w:cs="Times New Roman"/>
          <w:lang w:val="sv-SE"/>
        </w:rPr>
        <w:t>ö</w:t>
      </w:r>
      <w:r w:rsidRPr="00122945">
        <w:rPr>
          <w:rFonts w:cs="Times New Roman"/>
        </w:rPr>
        <w:t>revleri Hakkında Cumhurbaşkanlığı Kararnamesinin 9 uncu maddesinin birinci fıkrasının (a) bendine istinaden;</w:t>
      </w:r>
    </w:p>
    <w:p w14:paraId="505B135C" w14:textId="77777777" w:rsidR="00AB783F" w:rsidRPr="00122945" w:rsidRDefault="0038160E">
      <w:pPr>
        <w:pStyle w:val="Gvde"/>
        <w:spacing w:after="240"/>
        <w:rPr>
          <w:rFonts w:cs="Times New Roman"/>
        </w:rPr>
      </w:pPr>
      <w:r w:rsidRPr="00122945">
        <w:rPr>
          <w:rFonts w:cs="Times New Roman"/>
        </w:rPr>
        <w:t xml:space="preserve">Nükleer tesislere ilişkin faaliyetlerde kullanılacak her türlü </w:t>
      </w:r>
      <w:r w:rsidRPr="00122945">
        <w:rPr>
          <w:rFonts w:cs="Times New Roman"/>
          <w:lang w:val="pt-PT"/>
        </w:rPr>
        <w:t>metal, ala</w:t>
      </w:r>
      <w:r w:rsidRPr="00122945">
        <w:rPr>
          <w:rFonts w:cs="Times New Roman"/>
        </w:rPr>
        <w:t>şım, d</w:t>
      </w:r>
      <w:r w:rsidRPr="00122945">
        <w:rPr>
          <w:rFonts w:cs="Times New Roman"/>
          <w:lang w:val="sv-SE"/>
        </w:rPr>
        <w:t>ö</w:t>
      </w:r>
      <w:r w:rsidRPr="00122945">
        <w:rPr>
          <w:rFonts w:cs="Times New Roman"/>
        </w:rPr>
        <w:t>küm, d</w:t>
      </w:r>
      <w:r w:rsidRPr="00122945">
        <w:rPr>
          <w:rFonts w:cs="Times New Roman"/>
          <w:lang w:val="sv-SE"/>
        </w:rPr>
        <w:t>ö</w:t>
      </w:r>
      <w:r w:rsidRPr="00122945">
        <w:rPr>
          <w:rFonts w:cs="Times New Roman"/>
        </w:rPr>
        <w:t>vme ve kaynak yüzeylerine y</w:t>
      </w:r>
      <w:r w:rsidRPr="00122945">
        <w:rPr>
          <w:rFonts w:cs="Times New Roman"/>
          <w:lang w:val="sv-SE"/>
        </w:rPr>
        <w:t>ö</w:t>
      </w:r>
      <w:r w:rsidRPr="00122945">
        <w:rPr>
          <w:rFonts w:cs="Times New Roman"/>
        </w:rPr>
        <w:t>nelik gerçekleştirilen radyografik muayene uygulamalarının kalite, güvenlik ve uygunluğunun sağlanmasına y</w:t>
      </w:r>
      <w:r w:rsidRPr="00122945">
        <w:rPr>
          <w:rFonts w:cs="Times New Roman"/>
          <w:lang w:val="sv-SE"/>
        </w:rPr>
        <w:t>ö</w:t>
      </w:r>
      <w:r w:rsidRPr="00122945">
        <w:rPr>
          <w:rFonts w:cs="Times New Roman"/>
        </w:rPr>
        <w:t>nelik gerekliliklerin 95 sayılı Cumhurbaşkanlığı Kararnamesinin 4 üncü maddesinin birinci fıkrasının (ğ) bendi ve 5 inci maddesinin birinci fıkrasının (b) bendine dayanılarak hazırlanan ve Ek</w:t>
      </w:r>
      <w:r w:rsidRPr="00122945">
        <w:rPr>
          <w:rFonts w:cs="Times New Roman"/>
          <w:rtl/>
        </w:rPr>
        <w:t>’</w:t>
      </w:r>
      <w:r w:rsidRPr="00122945">
        <w:rPr>
          <w:rFonts w:cs="Times New Roman"/>
        </w:rPr>
        <w:t>te yer alan Nükleer Tesisler İçin Radyografik Muayene Uygulamalarına İlişkin Karar uyarınca belirlenmesine karar verilmiştir.</w:t>
      </w:r>
    </w:p>
    <w:p w14:paraId="51027ECC" w14:textId="77777777" w:rsidR="00AB783F" w:rsidRPr="00122945" w:rsidRDefault="00AB783F">
      <w:pPr>
        <w:pStyle w:val="Gvde"/>
        <w:spacing w:after="240"/>
        <w:rPr>
          <w:rFonts w:cs="Times New Roman"/>
        </w:rPr>
      </w:pPr>
    </w:p>
    <w:p w14:paraId="67C731CC" w14:textId="77777777" w:rsidR="00AB783F" w:rsidRPr="00851CFF" w:rsidRDefault="0038160E">
      <w:pPr>
        <w:pStyle w:val="Gvde"/>
        <w:spacing w:after="240"/>
        <w:ind w:firstLine="0"/>
        <w:jc w:val="left"/>
        <w:rPr>
          <w:rFonts w:cs="Times New Roman"/>
        </w:rPr>
      </w:pPr>
      <w:r w:rsidRPr="00F5625C">
        <w:rPr>
          <w:rFonts w:cs="Times New Roman"/>
        </w:rPr>
        <w:br w:type="page"/>
      </w:r>
    </w:p>
    <w:p w14:paraId="5FCE4935" w14:textId="77777777" w:rsidR="00AB783F" w:rsidRPr="00851CFF" w:rsidRDefault="0038160E">
      <w:pPr>
        <w:pStyle w:val="Gvde"/>
        <w:spacing w:after="240"/>
        <w:ind w:firstLine="0"/>
        <w:jc w:val="center"/>
        <w:rPr>
          <w:rFonts w:cs="Times New Roman"/>
          <w:b/>
          <w:bCs/>
        </w:rPr>
      </w:pPr>
      <w:r w:rsidRPr="00851CFF">
        <w:rPr>
          <w:rFonts w:cs="Times New Roman"/>
          <w:b/>
          <w:bCs/>
        </w:rPr>
        <w:lastRenderedPageBreak/>
        <w:t>N</w:t>
      </w:r>
      <w:r w:rsidRPr="00851CFF">
        <w:rPr>
          <w:rFonts w:cs="Times New Roman"/>
          <w:b/>
          <w:bCs/>
          <w:lang w:val="de-DE"/>
        </w:rPr>
        <w:t>ÜKLEER TES</w:t>
      </w:r>
      <w:r w:rsidRPr="00851CFF">
        <w:rPr>
          <w:rFonts w:cs="Times New Roman"/>
          <w:b/>
          <w:bCs/>
        </w:rPr>
        <w:t>İ</w:t>
      </w:r>
      <w:r w:rsidRPr="00851CFF">
        <w:rPr>
          <w:rFonts w:cs="Times New Roman"/>
          <w:b/>
          <w:bCs/>
          <w:lang w:val="de-DE"/>
        </w:rPr>
        <w:t xml:space="preserve">SLER </w:t>
      </w:r>
      <w:r w:rsidRPr="00851CFF">
        <w:rPr>
          <w:rFonts w:cs="Times New Roman"/>
          <w:b/>
          <w:bCs/>
        </w:rPr>
        <w:t>İÇİN RADYOGRAFİK MUAYENE UYGULAMALARINA İLİŞKİN KARAR TASLAĞI</w:t>
      </w:r>
    </w:p>
    <w:p w14:paraId="07DB57E4" w14:textId="77777777" w:rsidR="00AB783F" w:rsidRPr="00122945" w:rsidRDefault="00AB783F">
      <w:pPr>
        <w:pStyle w:val="AralkYok"/>
        <w:spacing w:after="240"/>
      </w:pPr>
    </w:p>
    <w:p w14:paraId="04C76CF2" w14:textId="77777777" w:rsidR="00AB783F" w:rsidRPr="00851CFF" w:rsidRDefault="0038160E">
      <w:pPr>
        <w:pStyle w:val="Balk2"/>
        <w:numPr>
          <w:ilvl w:val="0"/>
          <w:numId w:val="2"/>
        </w:numPr>
        <w:rPr>
          <w:rFonts w:cs="Times New Roman"/>
        </w:rPr>
      </w:pPr>
      <w:r w:rsidRPr="00851CFF">
        <w:rPr>
          <w:rFonts w:cs="Times New Roman"/>
        </w:rPr>
        <w:t xml:space="preserve"> TANIMLAR</w:t>
      </w:r>
    </w:p>
    <w:p w14:paraId="71AB2C58" w14:textId="77777777" w:rsidR="00AB783F" w:rsidRPr="00851CFF" w:rsidRDefault="0038160E">
      <w:pPr>
        <w:pStyle w:val="Gvde"/>
        <w:spacing w:after="240"/>
        <w:ind w:firstLine="0"/>
        <w:rPr>
          <w:rFonts w:cs="Times New Roman"/>
        </w:rPr>
      </w:pPr>
      <w:r w:rsidRPr="00851CFF">
        <w:rPr>
          <w:rFonts w:cs="Times New Roman"/>
        </w:rPr>
        <w:t>Bu Kararda geç</w:t>
      </w:r>
      <w:r w:rsidRPr="00851CFF">
        <w:rPr>
          <w:rFonts w:cs="Times New Roman"/>
          <w:lang w:val="de-DE"/>
        </w:rPr>
        <w:t>en;</w:t>
      </w:r>
    </w:p>
    <w:p w14:paraId="53E52C3F" w14:textId="77777777" w:rsidR="002E2C47" w:rsidRPr="006C2D65" w:rsidRDefault="0038160E" w:rsidP="002E2C47">
      <w:pPr>
        <w:pStyle w:val="ListeParagraf"/>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spacing w:after="240"/>
        <w:ind w:left="720" w:hanging="360"/>
        <w:contextualSpacing/>
      </w:pPr>
      <w:r w:rsidRPr="002E2C47">
        <w:rPr>
          <w:rFonts w:eastAsia="Times New Roman" w:cs="Times New Roman"/>
          <w:b/>
          <w:color w:val="auto"/>
          <w:bdr w:val="none" w:sz="0" w:space="0" w:color="auto"/>
        </w:rPr>
        <w:t xml:space="preserve">Hata: </w:t>
      </w:r>
      <w:r w:rsidR="002E2C47" w:rsidRPr="00D27CF7">
        <w:t>Toplam boyutu, şekli, yönü, konumu veya özellikleri belirtilen kabul kriterlerini karşılamayan ve reddedilebilir olan bir veya daha fazla kusur</w:t>
      </w:r>
      <w:r w:rsidR="002E2C47" w:rsidRPr="006C2D65">
        <w:t>u,</w:t>
      </w:r>
    </w:p>
    <w:p w14:paraId="47F1D8AB" w14:textId="0653B220" w:rsidR="00AB783F" w:rsidRPr="002E2C47" w:rsidRDefault="0038160E" w:rsidP="0080208D">
      <w:pPr>
        <w:pStyle w:val="ListeParagraf"/>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uppressAutoHyphens/>
        <w:spacing w:after="240"/>
        <w:contextualSpacing/>
        <w:rPr>
          <w:rFonts w:eastAsia="Times New Roman" w:cs="Times New Roman"/>
          <w:b/>
          <w:color w:val="auto"/>
          <w:bdr w:val="none" w:sz="0" w:space="0" w:color="auto"/>
        </w:rPr>
      </w:pPr>
      <w:r w:rsidRPr="002E2C47">
        <w:rPr>
          <w:rFonts w:eastAsia="Times New Roman" w:cs="Times New Roman"/>
          <w:b/>
          <w:color w:val="auto"/>
          <w:bdr w:val="none" w:sz="0" w:space="0" w:color="auto"/>
        </w:rPr>
        <w:t xml:space="preserve">Kuruluş: </w:t>
      </w:r>
      <w:r w:rsidRPr="002E2C47">
        <w:rPr>
          <w:rFonts w:eastAsia="Times New Roman" w:cs="Times New Roman"/>
          <w:color w:val="auto"/>
          <w:bdr w:val="none" w:sz="0" w:space="0" w:color="auto"/>
        </w:rPr>
        <w:t>Bir nükleer tesis kurmak, işletmek veya işletmeden çıkarmak için Kuruma niyet bildiriminde bulunan, onay almak veya yetkilendirilmek üzere başvuran ya da yetkilendirilen ve düzenleyici kontrol kapsamında bulunan Türkiye Cumhuriyeti mevzuatına göre kurulmuş tüzel kişiyi,</w:t>
      </w:r>
    </w:p>
    <w:p w14:paraId="2411E97F" w14:textId="77777777" w:rsidR="00AB783F" w:rsidRPr="00F5625C" w:rsidRDefault="0038160E" w:rsidP="00F5625C">
      <w:pPr>
        <w:pStyle w:val="ListeParagraf"/>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uppressAutoHyphens/>
        <w:spacing w:after="240"/>
        <w:contextualSpacing/>
        <w:rPr>
          <w:rFonts w:eastAsia="Times New Roman" w:cs="Times New Roman"/>
          <w:b/>
          <w:color w:val="auto"/>
          <w:bdr w:val="none" w:sz="0" w:space="0" w:color="auto"/>
        </w:rPr>
      </w:pPr>
      <w:r w:rsidRPr="00F5625C">
        <w:rPr>
          <w:rFonts w:eastAsia="Times New Roman" w:cs="Times New Roman"/>
          <w:b/>
          <w:color w:val="auto"/>
          <w:bdr w:val="none" w:sz="0" w:space="0" w:color="auto"/>
        </w:rPr>
        <w:t xml:space="preserve">Kurum: </w:t>
      </w:r>
      <w:r w:rsidRPr="00F5625C">
        <w:rPr>
          <w:rFonts w:eastAsia="Times New Roman" w:cs="Times New Roman"/>
          <w:color w:val="auto"/>
          <w:bdr w:val="none" w:sz="0" w:space="0" w:color="auto"/>
        </w:rPr>
        <w:t>Nükleer Düzenleme Kurumunu,</w:t>
      </w:r>
    </w:p>
    <w:p w14:paraId="226D8382" w14:textId="5BBB57EC" w:rsidR="002E2C47" w:rsidRDefault="0038160E" w:rsidP="002E2C47">
      <w:pPr>
        <w:pStyle w:val="ListeParagraf"/>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spacing w:after="240"/>
        <w:ind w:left="720" w:hanging="360"/>
        <w:contextualSpacing/>
      </w:pPr>
      <w:r w:rsidRPr="002E2C47">
        <w:rPr>
          <w:rFonts w:eastAsia="Times New Roman" w:cs="Times New Roman"/>
          <w:b/>
          <w:color w:val="auto"/>
          <w:bdr w:val="none" w:sz="0" w:space="0" w:color="auto"/>
        </w:rPr>
        <w:t xml:space="preserve">Kusur: </w:t>
      </w:r>
      <w:r w:rsidR="002E2C47" w:rsidRPr="00D27CF7">
        <w:t xml:space="preserve">Tahribatsız muayene ile tespit edilebilen ve </w:t>
      </w:r>
      <w:r w:rsidR="002E2C47">
        <w:t xml:space="preserve">kabul kriterlerine göre </w:t>
      </w:r>
      <w:r w:rsidR="002E2C47" w:rsidRPr="00D27CF7">
        <w:t>reddedilmesi gerek</w:t>
      </w:r>
      <w:r w:rsidR="002E2C47" w:rsidRPr="006C2D65">
        <w:t>meyen bozukluk veya süreksizliği,</w:t>
      </w:r>
    </w:p>
    <w:p w14:paraId="654DBE9A" w14:textId="50A6D8FD" w:rsidR="002E2C47" w:rsidRDefault="002E2C47" w:rsidP="002E2C47">
      <w:pPr>
        <w:pStyle w:val="ListeParagraf"/>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spacing w:after="240"/>
        <w:ind w:left="720" w:hanging="360"/>
        <w:contextualSpacing/>
      </w:pPr>
      <w:r>
        <w:rPr>
          <w:b/>
        </w:rPr>
        <w:t xml:space="preserve">Muayene </w:t>
      </w:r>
      <w:r w:rsidR="003B19DC">
        <w:rPr>
          <w:b/>
        </w:rPr>
        <w:t>p</w:t>
      </w:r>
      <w:r>
        <w:rPr>
          <w:b/>
        </w:rPr>
        <w:t>rosedürü:</w:t>
      </w:r>
      <w:r>
        <w:t xml:space="preserve"> Tahribatsız muayene yönteminin adım adım uygulanışını içeren yazılı dokümantasyonu</w:t>
      </w:r>
      <w:r w:rsidR="00462F99">
        <w:t>nu</w:t>
      </w:r>
      <w:r>
        <w:t>,</w:t>
      </w:r>
    </w:p>
    <w:p w14:paraId="63A2ED93" w14:textId="05A02164" w:rsidR="00D02AEC" w:rsidRPr="006C2D65" w:rsidRDefault="00D02AEC" w:rsidP="002E2C47">
      <w:pPr>
        <w:pStyle w:val="ListeParagraf"/>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spacing w:after="240"/>
        <w:ind w:left="720" w:hanging="360"/>
        <w:contextualSpacing/>
      </w:pPr>
      <w:r>
        <w:rPr>
          <w:b/>
        </w:rPr>
        <w:t>Radyasyon:</w:t>
      </w:r>
      <w:r>
        <w:t xml:space="preserve"> İyonlaştırıcı radyasyonu,</w:t>
      </w:r>
    </w:p>
    <w:p w14:paraId="68571060" w14:textId="1D9C8883" w:rsidR="00877BE3" w:rsidRPr="00877BE3" w:rsidRDefault="00877BE3" w:rsidP="001A0F33">
      <w:pPr>
        <w:pStyle w:val="ListeParagraf"/>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uppressAutoHyphens/>
        <w:spacing w:after="240"/>
        <w:contextualSpacing/>
      </w:pPr>
      <w:r w:rsidRPr="002E2C47">
        <w:rPr>
          <w:b/>
        </w:rPr>
        <w:t>Süreksizlik:</w:t>
      </w:r>
      <w:r>
        <w:t xml:space="preserve"> Bir malzemenin veya bileşenin fiziksel yapısında veya konfigürasyonunda kasıtlı veya kasıtsız bir kesinti yoluyla süreklilik veya uyum eksikliği</w:t>
      </w:r>
      <w:r w:rsidR="002E6F0F">
        <w:t>ni</w:t>
      </w:r>
      <w:r>
        <w:t>,</w:t>
      </w:r>
    </w:p>
    <w:p w14:paraId="0F036761" w14:textId="77777777" w:rsidR="00AB783F" w:rsidRPr="00F5625C" w:rsidRDefault="0038160E" w:rsidP="00F5625C">
      <w:pPr>
        <w:pStyle w:val="ListeParagraf"/>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uppressAutoHyphens/>
        <w:spacing w:after="240"/>
        <w:contextualSpacing/>
        <w:rPr>
          <w:rFonts w:eastAsia="Times New Roman" w:cs="Times New Roman"/>
          <w:color w:val="auto"/>
          <w:bdr w:val="none" w:sz="0" w:space="0" w:color="auto"/>
        </w:rPr>
      </w:pPr>
      <w:r w:rsidRPr="00F5625C">
        <w:rPr>
          <w:rFonts w:eastAsia="Times New Roman" w:cs="Times New Roman"/>
          <w:b/>
          <w:color w:val="auto"/>
          <w:bdr w:val="none" w:sz="0" w:space="0" w:color="auto"/>
        </w:rPr>
        <w:t xml:space="preserve">Tahribatsız muayene: </w:t>
      </w:r>
      <w:r w:rsidRPr="00F5625C">
        <w:rPr>
          <w:rFonts w:eastAsia="Times New Roman" w:cs="Times New Roman"/>
          <w:color w:val="auto"/>
          <w:bdr w:val="none" w:sz="0" w:space="0" w:color="auto"/>
        </w:rPr>
        <w:t>Malzemelere herhangi bir zarar vermeden malzeme yüzeyinde veya içinde meydana gelen süreksizlikleri belirlemek için kullanılan muayene yöntemlerini,</w:t>
      </w:r>
    </w:p>
    <w:p w14:paraId="10A1BE7F" w14:textId="77777777" w:rsidR="00AB783F" w:rsidRPr="00F5625C" w:rsidRDefault="0038160E" w:rsidP="00F5625C">
      <w:pPr>
        <w:pStyle w:val="ListeParagraf"/>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uppressAutoHyphens/>
        <w:spacing w:after="240"/>
        <w:contextualSpacing/>
        <w:rPr>
          <w:rFonts w:eastAsia="Times New Roman" w:cs="Times New Roman"/>
          <w:b/>
          <w:color w:val="auto"/>
          <w:bdr w:val="none" w:sz="0" w:space="0" w:color="auto"/>
        </w:rPr>
      </w:pPr>
      <w:r w:rsidRPr="00F5625C">
        <w:rPr>
          <w:rFonts w:eastAsia="Times New Roman" w:cs="Times New Roman"/>
          <w:b/>
          <w:color w:val="auto"/>
          <w:bdr w:val="none" w:sz="0" w:space="0" w:color="auto"/>
        </w:rPr>
        <w:t xml:space="preserve">Yüzey hazırlığı: </w:t>
      </w:r>
      <w:r w:rsidRPr="00F5625C">
        <w:rPr>
          <w:rFonts w:eastAsia="Times New Roman" w:cs="Times New Roman"/>
          <w:color w:val="auto"/>
          <w:bdr w:val="none" w:sz="0" w:space="0" w:color="auto"/>
        </w:rPr>
        <w:t>Radyografik muayene öncesinde, yüzeydeki kir, yağ, boya ve diğer yabancı maddelerin uzaklaştırılması işlemini,</w:t>
      </w:r>
    </w:p>
    <w:p w14:paraId="2815C1D7" w14:textId="77777777" w:rsidR="00AB783F" w:rsidRPr="00851CFF" w:rsidRDefault="0038160E">
      <w:pPr>
        <w:pStyle w:val="Gvde"/>
        <w:tabs>
          <w:tab w:val="left" w:pos="709"/>
        </w:tabs>
        <w:spacing w:after="240"/>
        <w:ind w:firstLine="0"/>
        <w:rPr>
          <w:rFonts w:cs="Times New Roman"/>
        </w:rPr>
      </w:pPr>
      <w:r w:rsidRPr="00851CFF">
        <w:rPr>
          <w:rFonts w:cs="Times New Roman"/>
        </w:rPr>
        <w:t xml:space="preserve">ifade eder. </w:t>
      </w:r>
    </w:p>
    <w:p w14:paraId="65BA1551" w14:textId="77777777" w:rsidR="00AB783F" w:rsidRPr="00851CFF" w:rsidRDefault="00AB783F">
      <w:pPr>
        <w:pStyle w:val="Gvde"/>
        <w:tabs>
          <w:tab w:val="left" w:pos="709"/>
        </w:tabs>
        <w:spacing w:after="240"/>
        <w:ind w:firstLine="0"/>
        <w:rPr>
          <w:rFonts w:cs="Times New Roman"/>
        </w:rPr>
      </w:pPr>
    </w:p>
    <w:p w14:paraId="2ED0B7D1" w14:textId="27D8C971" w:rsidR="00BB5A23" w:rsidRPr="00851CFF" w:rsidRDefault="00BB5A23">
      <w:pPr>
        <w:rPr>
          <w:color w:val="000000"/>
          <w:u w:color="000000"/>
          <w:lang w:val="tr-TR" w:eastAsia="tr-TR"/>
          <w14:textOutline w14:w="0" w14:cap="flat" w14:cmpd="sng" w14:algn="ctr">
            <w14:noFill/>
            <w14:prstDash w14:val="solid"/>
            <w14:bevel/>
          </w14:textOutline>
        </w:rPr>
      </w:pPr>
      <w:r w:rsidRPr="00122945">
        <w:br w:type="page"/>
      </w:r>
    </w:p>
    <w:p w14:paraId="3A6BC143" w14:textId="13553B99" w:rsidR="00AB783F" w:rsidRPr="00F5625C" w:rsidRDefault="0038160E" w:rsidP="00877BE3">
      <w:pPr>
        <w:pStyle w:val="Balk2"/>
        <w:numPr>
          <w:ilvl w:val="0"/>
          <w:numId w:val="5"/>
        </w:numPr>
        <w:ind w:left="238" w:hanging="238"/>
        <w:rPr>
          <w:rFonts w:cs="Times New Roman"/>
        </w:rPr>
      </w:pPr>
      <w:r w:rsidRPr="00D2762E">
        <w:rPr>
          <w:rFonts w:eastAsia="Times New Roman" w:cs="Arial"/>
          <w:iCs/>
          <w:color w:val="auto"/>
          <w:szCs w:val="28"/>
          <w:bdr w:val="none" w:sz="0" w:space="0" w:color="auto"/>
        </w:rPr>
        <w:lastRenderedPageBreak/>
        <w:t>RADYOGRAFİ</w:t>
      </w:r>
      <w:r w:rsidRPr="00D2762E">
        <w:rPr>
          <w:rFonts w:eastAsia="Times New Roman" w:cs="Arial"/>
          <w:iCs/>
          <w:color w:val="auto"/>
          <w:szCs w:val="28"/>
          <w:bdr w:val="none" w:sz="0" w:space="0" w:color="auto"/>
          <w:lang w:val="de-DE"/>
        </w:rPr>
        <w:t>K</w:t>
      </w:r>
      <w:r w:rsidRPr="00F5625C">
        <w:rPr>
          <w:rFonts w:cs="Times New Roman"/>
          <w:lang w:val="de-DE"/>
        </w:rPr>
        <w:t xml:space="preserve"> MUAYENELERE </w:t>
      </w:r>
      <w:r w:rsidRPr="00F5625C">
        <w:rPr>
          <w:rFonts w:cs="Times New Roman"/>
        </w:rPr>
        <w:t>İLİŞKİ</w:t>
      </w:r>
      <w:r w:rsidRPr="00F5625C">
        <w:rPr>
          <w:rFonts w:cs="Times New Roman"/>
          <w:lang w:val="de-DE"/>
        </w:rPr>
        <w:t>N GENEL HÜ</w:t>
      </w:r>
      <w:r w:rsidRPr="00F5625C">
        <w:rPr>
          <w:rFonts w:cs="Times New Roman"/>
        </w:rPr>
        <w:t>K</w:t>
      </w:r>
      <w:r w:rsidRPr="00F5625C">
        <w:rPr>
          <w:rFonts w:cs="Times New Roman"/>
          <w:lang w:val="de-DE"/>
        </w:rPr>
        <w:t>ÜMLER</w:t>
      </w:r>
    </w:p>
    <w:p w14:paraId="52E1FC62" w14:textId="77777777" w:rsidR="00AB783F" w:rsidRPr="001B6138" w:rsidRDefault="0038160E" w:rsidP="001B613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215"/>
        <w:contextualSpacing/>
        <w:rPr>
          <w:rFonts w:eastAsia="Times New Roman" w:cs="Times New Roman"/>
          <w:color w:val="auto"/>
          <w:bdr w:val="none" w:sz="0" w:space="0" w:color="auto"/>
        </w:rPr>
      </w:pPr>
      <w:r w:rsidRPr="001B6138">
        <w:rPr>
          <w:rFonts w:eastAsia="Times New Roman" w:cs="Times New Roman"/>
          <w:color w:val="auto"/>
          <w:bdr w:val="none" w:sz="0" w:space="0" w:color="auto"/>
        </w:rPr>
        <w:t>Radyografik muayenelere ilişkin bu Kararda belirlenen gerekliliklerin yerine getirilmesinde kısaltmalarıyla atıf yapılan standartların listesi Ek-1</w:t>
      </w:r>
      <w:r w:rsidRPr="001B6138">
        <w:rPr>
          <w:rFonts w:eastAsia="Times New Roman" w:cs="Times New Roman"/>
          <w:color w:val="auto"/>
          <w:bdr w:val="none" w:sz="0" w:space="0" w:color="auto"/>
          <w:rtl/>
        </w:rPr>
        <w:t>’</w:t>
      </w:r>
      <w:r w:rsidRPr="001B6138">
        <w:rPr>
          <w:rFonts w:eastAsia="Times New Roman" w:cs="Times New Roman"/>
          <w:color w:val="auto"/>
          <w:bdr w:val="none" w:sz="0" w:space="0" w:color="auto"/>
        </w:rPr>
        <w:t>de yer almaktadır. Kullanılan standartların güncel versiyonlarının kullanılması esastır.</w:t>
      </w:r>
    </w:p>
    <w:p w14:paraId="01E58511" w14:textId="1E8F52D7" w:rsidR="002E2C47" w:rsidRPr="001B6138" w:rsidRDefault="0038160E" w:rsidP="001B613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215"/>
        <w:contextualSpacing/>
        <w:rPr>
          <w:rFonts w:eastAsia="Times New Roman" w:cs="Times New Roman"/>
          <w:color w:val="auto"/>
          <w:bdr w:val="none" w:sz="0" w:space="0" w:color="auto"/>
        </w:rPr>
      </w:pPr>
      <w:r w:rsidRPr="001B6138">
        <w:rPr>
          <w:rFonts w:eastAsia="Times New Roman" w:cs="Times New Roman"/>
          <w:color w:val="auto"/>
          <w:bdr w:val="none" w:sz="0" w:space="0" w:color="auto"/>
        </w:rPr>
        <w:t xml:space="preserve">Radyografik muayenelerin başlangıcından bitimine kadar tüm aşamaları kapsayan, kullanılan yöntem, ışınım kaynağı, teçhizat, malzemeler ile kabul kriterlerini belirleyen ve </w:t>
      </w:r>
      <w:bookmarkStart w:id="0" w:name="_Hlk199853961"/>
      <w:r w:rsidRPr="001B6138">
        <w:rPr>
          <w:rFonts w:eastAsia="Times New Roman" w:cs="Times New Roman"/>
          <w:color w:val="auto"/>
          <w:bdr w:val="none" w:sz="0" w:space="0" w:color="auto"/>
        </w:rPr>
        <w:t>TS EN ISO 13068</w:t>
      </w:r>
      <w:r w:rsidR="000A357C" w:rsidRPr="001B6138">
        <w:rPr>
          <w:rFonts w:eastAsia="Times New Roman" w:cs="Times New Roman"/>
          <w:color w:val="auto"/>
          <w:bdr w:val="none" w:sz="0" w:space="0" w:color="auto"/>
        </w:rPr>
        <w:t>-3</w:t>
      </w:r>
      <w:r w:rsidRPr="001B6138">
        <w:rPr>
          <w:rFonts w:eastAsia="Times New Roman" w:cs="Times New Roman"/>
          <w:color w:val="auto"/>
          <w:bdr w:val="none" w:sz="0" w:space="0" w:color="auto"/>
        </w:rPr>
        <w:t xml:space="preserve">, TS EN ISO 5579, TS EN ISO 17636-1, </w:t>
      </w:r>
      <w:bookmarkStart w:id="1" w:name="_Hlk201583043"/>
      <w:r w:rsidRPr="001B6138">
        <w:rPr>
          <w:rFonts w:eastAsia="Times New Roman" w:cs="Times New Roman"/>
          <w:color w:val="auto"/>
          <w:bdr w:val="none" w:sz="0" w:space="0" w:color="auto"/>
        </w:rPr>
        <w:t>TS EN ISO 17636-2</w:t>
      </w:r>
      <w:bookmarkEnd w:id="1"/>
      <w:r w:rsidRPr="001B6138">
        <w:rPr>
          <w:rFonts w:eastAsia="Times New Roman" w:cs="Times New Roman"/>
          <w:color w:val="auto"/>
          <w:bdr w:val="none" w:sz="0" w:space="0" w:color="auto"/>
        </w:rPr>
        <w:t>, GOST 7512, PNAE G-7-010, PNAE G-7-017, PNAE G-7-025</w:t>
      </w:r>
      <w:r w:rsidR="00AA4E82" w:rsidRPr="001B6138">
        <w:rPr>
          <w:rFonts w:eastAsia="Times New Roman" w:cs="Times New Roman"/>
          <w:color w:val="auto"/>
          <w:bdr w:val="none" w:sz="0" w:space="0" w:color="auto"/>
        </w:rPr>
        <w:t>,</w:t>
      </w:r>
      <w:r w:rsidRPr="001B6138">
        <w:rPr>
          <w:rFonts w:eastAsia="Times New Roman" w:cs="Times New Roman"/>
          <w:color w:val="auto"/>
          <w:bdr w:val="none" w:sz="0" w:space="0" w:color="auto"/>
        </w:rPr>
        <w:t xml:space="preserve"> NP-105, ASME BPVC Bölüm V </w:t>
      </w:r>
      <w:bookmarkEnd w:id="0"/>
      <w:r w:rsidR="002E2C47" w:rsidRPr="001B6138">
        <w:rPr>
          <w:rFonts w:eastAsia="Times New Roman" w:cs="Times New Roman"/>
          <w:color w:val="auto"/>
          <w:bdr w:val="none" w:sz="0" w:space="0" w:color="auto"/>
        </w:rPr>
        <w:t xml:space="preserve">veya </w:t>
      </w:r>
      <w:bookmarkStart w:id="2" w:name="_Hlk211000242"/>
      <w:r w:rsidR="002E2C47" w:rsidRPr="001B6138">
        <w:rPr>
          <w:rFonts w:eastAsia="Times New Roman" w:cs="Times New Roman"/>
          <w:color w:val="auto"/>
          <w:bdr w:val="none" w:sz="0" w:space="0" w:color="auto"/>
        </w:rPr>
        <w:t xml:space="preserve">bunlara eşdeğer bir standarda uyumlu olan muayene prosedürleri, talimatlar ve/veya teknik kartlar hazırlanır. </w:t>
      </w:r>
      <w:r w:rsidR="002F5F73" w:rsidRPr="001B6138">
        <w:rPr>
          <w:rFonts w:eastAsia="Times New Roman" w:cs="Times New Roman"/>
          <w:color w:val="auto"/>
          <w:bdr w:val="none" w:sz="0" w:space="0" w:color="auto"/>
        </w:rPr>
        <w:t>Radyografik</w:t>
      </w:r>
      <w:r w:rsidR="002E2C47" w:rsidRPr="001B6138">
        <w:rPr>
          <w:rFonts w:eastAsia="Times New Roman" w:cs="Times New Roman"/>
          <w:color w:val="auto"/>
          <w:bdr w:val="none" w:sz="0" w:space="0" w:color="auto"/>
        </w:rPr>
        <w:t xml:space="preserve"> muayeneler, belirlenen yazılı muayene prosedürler</w:t>
      </w:r>
      <w:r w:rsidR="002F5F73" w:rsidRPr="001B6138">
        <w:rPr>
          <w:rFonts w:eastAsia="Times New Roman" w:cs="Times New Roman"/>
          <w:color w:val="auto"/>
          <w:bdr w:val="none" w:sz="0" w:space="0" w:color="auto"/>
        </w:rPr>
        <w:t>in</w:t>
      </w:r>
      <w:r w:rsidR="002E2C47" w:rsidRPr="001B6138">
        <w:rPr>
          <w:rFonts w:eastAsia="Times New Roman" w:cs="Times New Roman"/>
          <w:color w:val="auto"/>
          <w:bdr w:val="none" w:sz="0" w:space="0" w:color="auto"/>
        </w:rPr>
        <w:t xml:space="preserve">e, talimatlara, teknik kartlara ve benzeri dokümanlardaki adımlara uygun olarak yapılır. </w:t>
      </w:r>
      <w:bookmarkEnd w:id="2"/>
    </w:p>
    <w:p w14:paraId="38B7C22B" w14:textId="4620A8CE" w:rsidR="002E2C47" w:rsidRPr="001B6138" w:rsidRDefault="002E2C47" w:rsidP="001B613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215"/>
        <w:contextualSpacing/>
        <w:rPr>
          <w:rFonts w:eastAsia="Times New Roman" w:cs="Times New Roman"/>
          <w:color w:val="auto"/>
          <w:bdr w:val="none" w:sz="0" w:space="0" w:color="auto"/>
        </w:rPr>
      </w:pPr>
      <w:bookmarkStart w:id="3" w:name="_Hlk211514975"/>
      <w:r w:rsidRPr="001B6138">
        <w:rPr>
          <w:rFonts w:eastAsia="Times New Roman" w:cs="Times New Roman"/>
          <w:color w:val="auto"/>
          <w:bdr w:val="none" w:sz="0" w:space="0" w:color="auto"/>
        </w:rPr>
        <w:t>Başka bir tahribatsız muayene yöntemi gerekli olması durumunda, birleşik tahribatsız muayene prosedürü oluşturulur</w:t>
      </w:r>
      <w:r w:rsidR="001361DA" w:rsidRPr="001B6138">
        <w:rPr>
          <w:rFonts w:eastAsia="Times New Roman" w:cs="Times New Roman"/>
          <w:color w:val="auto"/>
          <w:bdr w:val="none" w:sz="0" w:space="0" w:color="auto"/>
        </w:rPr>
        <w:t>.</w:t>
      </w:r>
    </w:p>
    <w:bookmarkEnd w:id="3"/>
    <w:p w14:paraId="1DDAEFA4" w14:textId="66270486" w:rsidR="00AB783F" w:rsidRPr="001B6138" w:rsidRDefault="0038160E" w:rsidP="001B613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215"/>
        <w:contextualSpacing/>
        <w:rPr>
          <w:rFonts w:eastAsia="Times New Roman" w:cs="Times New Roman"/>
          <w:color w:val="auto"/>
          <w:bdr w:val="none" w:sz="0" w:space="0" w:color="auto"/>
        </w:rPr>
      </w:pPr>
      <w:r w:rsidRPr="001B6138">
        <w:rPr>
          <w:rFonts w:eastAsia="Times New Roman" w:cs="Times New Roman"/>
          <w:color w:val="auto"/>
          <w:bdr w:val="none" w:sz="0" w:space="0" w:color="auto"/>
        </w:rPr>
        <w:t>Radyografik muayene, metalik malzemelerin iç yapı süreksizliklerinin (hacimsel ve düzlemsel) tespiti amacıyla uygulanır. Kalınlık, yoğunluk ve ışın geçirgenliği gibi faktörler dikkate alınarak uygun kaynak ve teknik belirlenir.</w:t>
      </w:r>
    </w:p>
    <w:p w14:paraId="73281A93" w14:textId="5A559626" w:rsidR="00AB783F" w:rsidRPr="001B6138" w:rsidRDefault="0038160E" w:rsidP="001B613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215"/>
        <w:contextualSpacing/>
        <w:rPr>
          <w:rFonts w:eastAsia="Times New Roman" w:cs="Times New Roman"/>
          <w:color w:val="auto"/>
          <w:bdr w:val="none" w:sz="0" w:space="0" w:color="auto"/>
        </w:rPr>
      </w:pPr>
      <w:r w:rsidRPr="001B6138">
        <w:rPr>
          <w:rFonts w:eastAsia="Times New Roman" w:cs="Times New Roman"/>
          <w:color w:val="auto"/>
          <w:bdr w:val="none" w:sz="0" w:space="0" w:color="auto"/>
        </w:rPr>
        <w:t>Radyografik muayene, muayene edilecek malzemelerin geometrisine ve malzeme cinsine bağlı olarak X-ışını cihazları veya radyo</w:t>
      </w:r>
      <w:r w:rsidR="00465FEC">
        <w:rPr>
          <w:rFonts w:eastAsia="Times New Roman" w:cs="Times New Roman"/>
          <w:color w:val="auto"/>
          <w:bdr w:val="none" w:sz="0" w:space="0" w:color="auto"/>
        </w:rPr>
        <w:t>aktif</w:t>
      </w:r>
      <w:r w:rsidRPr="001B6138">
        <w:rPr>
          <w:rFonts w:eastAsia="Times New Roman" w:cs="Times New Roman"/>
          <w:color w:val="auto"/>
          <w:bdr w:val="none" w:sz="0" w:space="0" w:color="auto"/>
        </w:rPr>
        <w:t xml:space="preserve"> kaynaklar ile yapılır. </w:t>
      </w:r>
    </w:p>
    <w:p w14:paraId="64907BDA" w14:textId="5D3E09DB" w:rsidR="00AB783F" w:rsidRPr="001B6138" w:rsidRDefault="0038160E" w:rsidP="001B613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215"/>
        <w:contextualSpacing/>
        <w:rPr>
          <w:rFonts w:eastAsia="Times New Roman" w:cs="Times New Roman"/>
          <w:color w:val="auto"/>
          <w:bdr w:val="none" w:sz="0" w:space="0" w:color="auto"/>
        </w:rPr>
      </w:pPr>
      <w:r w:rsidRPr="001B6138">
        <w:rPr>
          <w:rFonts w:eastAsia="Times New Roman" w:cs="Times New Roman"/>
          <w:color w:val="auto"/>
          <w:bdr w:val="none" w:sz="0" w:space="0" w:color="auto"/>
        </w:rPr>
        <w:t xml:space="preserve">Kullanılacak radyografi yöntemi (filmli, bilgisayarlı, doğrudan dijital) ve teçhizat; muayene edilecek malzemelerin kalınlığı, çözünürlük ihtiyacı </w:t>
      </w:r>
      <w:r w:rsidR="002E6F0F" w:rsidRPr="001B6138">
        <w:rPr>
          <w:rFonts w:eastAsia="Times New Roman" w:cs="Times New Roman"/>
          <w:color w:val="auto"/>
          <w:bdr w:val="none" w:sz="0" w:space="0" w:color="auto"/>
        </w:rPr>
        <w:t xml:space="preserve">gibi ilgili standardın ve kalite gereklerinin </w:t>
      </w:r>
      <w:r w:rsidRPr="001B6138">
        <w:rPr>
          <w:rFonts w:eastAsia="Times New Roman" w:cs="Times New Roman"/>
          <w:color w:val="auto"/>
          <w:bdr w:val="none" w:sz="0" w:space="0" w:color="auto"/>
        </w:rPr>
        <w:t xml:space="preserve">doğrultusunda seçilir. Kullanılan sistemin sınıfı ve performans kriterleri </w:t>
      </w:r>
      <w:r w:rsidR="00482796" w:rsidRPr="001B6138">
        <w:rPr>
          <w:rFonts w:eastAsia="Times New Roman" w:cs="Times New Roman"/>
          <w:color w:val="auto"/>
          <w:bdr w:val="none" w:sz="0" w:space="0" w:color="auto"/>
        </w:rPr>
        <w:t xml:space="preserve">TS EN ISO 5579, </w:t>
      </w:r>
      <w:r w:rsidRPr="001B6138">
        <w:rPr>
          <w:rFonts w:eastAsia="Times New Roman" w:cs="Times New Roman"/>
          <w:color w:val="auto"/>
          <w:bdr w:val="none" w:sz="0" w:space="0" w:color="auto"/>
        </w:rPr>
        <w:t>TS EN ISO 17636-1</w:t>
      </w:r>
      <w:r w:rsidR="00482796" w:rsidRPr="001B6138">
        <w:rPr>
          <w:rFonts w:eastAsia="Times New Roman" w:cs="Times New Roman"/>
          <w:color w:val="auto"/>
          <w:bdr w:val="none" w:sz="0" w:space="0" w:color="auto"/>
        </w:rPr>
        <w:t>,</w:t>
      </w:r>
      <w:r w:rsidR="003C1E47" w:rsidRPr="001B6138">
        <w:rPr>
          <w:rFonts w:eastAsia="Times New Roman" w:cs="Times New Roman"/>
          <w:color w:val="auto"/>
          <w:bdr w:val="none" w:sz="0" w:space="0" w:color="auto"/>
        </w:rPr>
        <w:t xml:space="preserve"> TS EN ISO 17636-2,</w:t>
      </w:r>
      <w:r w:rsidR="00482796" w:rsidRPr="001B6138">
        <w:rPr>
          <w:rFonts w:eastAsia="Times New Roman" w:cs="Times New Roman"/>
          <w:color w:val="auto"/>
          <w:bdr w:val="none" w:sz="0" w:space="0" w:color="auto"/>
        </w:rPr>
        <w:t xml:space="preserve"> </w:t>
      </w:r>
      <w:bookmarkStart w:id="4" w:name="_Hlk202862009"/>
      <w:r w:rsidR="003C1E47" w:rsidRPr="001B6138">
        <w:rPr>
          <w:rFonts w:eastAsia="Times New Roman" w:cs="Times New Roman"/>
          <w:color w:val="auto"/>
          <w:bdr w:val="none" w:sz="0" w:space="0" w:color="auto"/>
        </w:rPr>
        <w:t xml:space="preserve">TS EN </w:t>
      </w:r>
      <w:r w:rsidRPr="001B6138">
        <w:rPr>
          <w:rFonts w:eastAsia="Times New Roman" w:cs="Times New Roman"/>
          <w:color w:val="auto"/>
          <w:bdr w:val="none" w:sz="0" w:space="0" w:color="auto"/>
        </w:rPr>
        <w:t xml:space="preserve">ISO </w:t>
      </w:r>
      <w:bookmarkEnd w:id="4"/>
      <w:r w:rsidRPr="001B6138">
        <w:rPr>
          <w:rFonts w:eastAsia="Times New Roman" w:cs="Times New Roman"/>
          <w:color w:val="auto"/>
          <w:bdr w:val="none" w:sz="0" w:space="0" w:color="auto"/>
        </w:rPr>
        <w:t>11699-</w:t>
      </w:r>
      <w:r w:rsidR="00482796" w:rsidRPr="001B6138">
        <w:rPr>
          <w:rFonts w:eastAsia="Times New Roman" w:cs="Times New Roman"/>
          <w:color w:val="auto"/>
          <w:bdr w:val="none" w:sz="0" w:space="0" w:color="auto"/>
        </w:rPr>
        <w:t>1, PNAE G 7-017, GOST 7512</w:t>
      </w:r>
      <w:r w:rsidR="00677CD2" w:rsidRPr="001B6138">
        <w:rPr>
          <w:rFonts w:eastAsia="Times New Roman" w:cs="Times New Roman"/>
          <w:color w:val="auto"/>
          <w:bdr w:val="none" w:sz="0" w:space="0" w:color="auto"/>
        </w:rPr>
        <w:t>, ASME BPVC Bölüm V</w:t>
      </w:r>
      <w:r w:rsidR="00FA2CD2" w:rsidRPr="001B6138">
        <w:rPr>
          <w:rFonts w:eastAsia="Times New Roman" w:cs="Times New Roman"/>
          <w:color w:val="auto"/>
          <w:bdr w:val="none" w:sz="0" w:space="0" w:color="auto"/>
        </w:rPr>
        <w:t xml:space="preserve"> veya bunlara eşdeğer bir standarda</w:t>
      </w:r>
      <w:r w:rsidRPr="001B6138">
        <w:rPr>
          <w:rFonts w:eastAsia="Times New Roman" w:cs="Times New Roman"/>
          <w:color w:val="auto"/>
          <w:bdr w:val="none" w:sz="0" w:space="0" w:color="auto"/>
        </w:rPr>
        <w:t xml:space="preserve"> uygun olarak seçilir.</w:t>
      </w:r>
    </w:p>
    <w:p w14:paraId="50F22EF7" w14:textId="01A8B511" w:rsidR="002E2C47" w:rsidRPr="001B6138" w:rsidRDefault="0038160E" w:rsidP="001B613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215"/>
        <w:contextualSpacing/>
        <w:rPr>
          <w:rFonts w:eastAsia="Times New Roman" w:cs="Times New Roman"/>
          <w:color w:val="auto"/>
          <w:bdr w:val="none" w:sz="0" w:space="0" w:color="auto"/>
        </w:rPr>
      </w:pPr>
      <w:r w:rsidRPr="001B6138">
        <w:rPr>
          <w:rFonts w:eastAsia="Times New Roman" w:cs="Times New Roman"/>
          <w:color w:val="auto"/>
          <w:bdr w:val="none" w:sz="0" w:space="0" w:color="auto"/>
        </w:rPr>
        <w:t xml:space="preserve">Radyografik muayenede uygun kalite seviyesine sahip ve her türlü muayene koşuluna dayanıklı kaynak cihazları, filmler, kasetler, ekranlar, </w:t>
      </w:r>
      <w:r w:rsidR="00260EE0" w:rsidRPr="001B6138">
        <w:rPr>
          <w:rFonts w:eastAsia="Times New Roman" w:cs="Times New Roman"/>
          <w:color w:val="auto"/>
          <w:bdr w:val="none" w:sz="0" w:space="0" w:color="auto"/>
        </w:rPr>
        <w:t>dijital görüntü plakaları</w:t>
      </w:r>
      <w:r w:rsidR="00482796" w:rsidRPr="001B6138">
        <w:rPr>
          <w:rFonts w:eastAsia="Times New Roman" w:cs="Times New Roman"/>
          <w:color w:val="auto"/>
          <w:bdr w:val="none" w:sz="0" w:space="0" w:color="auto"/>
        </w:rPr>
        <w:t xml:space="preserve"> ve </w:t>
      </w:r>
      <w:proofErr w:type="spellStart"/>
      <w:r w:rsidRPr="001B6138">
        <w:rPr>
          <w:rFonts w:eastAsia="Times New Roman" w:cs="Times New Roman"/>
          <w:color w:val="auto"/>
          <w:bdr w:val="none" w:sz="0" w:space="0" w:color="auto"/>
        </w:rPr>
        <w:t>dedektörler</w:t>
      </w:r>
      <w:proofErr w:type="spellEnd"/>
      <w:r w:rsidR="00482796" w:rsidRPr="001B6138">
        <w:rPr>
          <w:rFonts w:eastAsia="Times New Roman" w:cs="Times New Roman"/>
          <w:color w:val="auto"/>
          <w:bdr w:val="none" w:sz="0" w:space="0" w:color="auto"/>
        </w:rPr>
        <w:t xml:space="preserve"> gibi teçhizat</w:t>
      </w:r>
      <w:r w:rsidRPr="001B6138">
        <w:rPr>
          <w:rFonts w:eastAsia="Times New Roman" w:cs="Times New Roman"/>
          <w:color w:val="auto"/>
          <w:bdr w:val="none" w:sz="0" w:space="0" w:color="auto"/>
        </w:rPr>
        <w:t xml:space="preserve"> kullanılır. </w:t>
      </w:r>
      <w:r w:rsidR="002E2C47" w:rsidRPr="001B6138">
        <w:rPr>
          <w:rFonts w:eastAsia="Times New Roman" w:cs="Times New Roman"/>
          <w:color w:val="auto"/>
          <w:bdr w:val="none" w:sz="0" w:space="0" w:color="auto"/>
        </w:rPr>
        <w:t>Teçhizat</w:t>
      </w:r>
      <w:r w:rsidR="002E2C47" w:rsidRPr="001B6138" w:rsidDel="00555D80">
        <w:rPr>
          <w:rFonts w:eastAsia="Times New Roman" w:cs="Times New Roman"/>
          <w:color w:val="auto"/>
          <w:bdr w:val="none" w:sz="0" w:space="0" w:color="auto"/>
        </w:rPr>
        <w:t xml:space="preserve"> </w:t>
      </w:r>
      <w:r w:rsidR="002E2C47" w:rsidRPr="001B6138">
        <w:rPr>
          <w:rFonts w:eastAsia="Times New Roman" w:cs="Times New Roman"/>
          <w:color w:val="auto"/>
          <w:bdr w:val="none" w:sz="0" w:space="0" w:color="auto"/>
        </w:rPr>
        <w:t xml:space="preserve">düzenli olarak kalibrasyona/doğrulamaya tabi tutulur, teçhizatın kalibrasyonu için izlenebilirlik sağlanır ve </w:t>
      </w:r>
      <w:bookmarkStart w:id="5" w:name="_Hlk211000603"/>
      <w:r w:rsidR="002E2C47" w:rsidRPr="001B6138">
        <w:rPr>
          <w:rFonts w:eastAsia="Times New Roman" w:cs="Times New Roman"/>
          <w:color w:val="auto"/>
          <w:bdr w:val="none" w:sz="0" w:space="0" w:color="auto"/>
        </w:rPr>
        <w:t xml:space="preserve">doğrulamaları </w:t>
      </w:r>
      <w:bookmarkEnd w:id="5"/>
      <w:r w:rsidR="002E2C47" w:rsidRPr="001B6138">
        <w:rPr>
          <w:rFonts w:eastAsia="Times New Roman" w:cs="Times New Roman"/>
          <w:color w:val="auto"/>
          <w:bdr w:val="none" w:sz="0" w:space="0" w:color="auto"/>
        </w:rPr>
        <w:t>periyodik olarak kontrol edilir.</w:t>
      </w:r>
    </w:p>
    <w:p w14:paraId="7BF98399" w14:textId="3331834F" w:rsidR="00AB783F" w:rsidRPr="001B6138" w:rsidRDefault="0038160E" w:rsidP="001B613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215"/>
        <w:contextualSpacing/>
        <w:rPr>
          <w:rFonts w:eastAsia="Times New Roman" w:cs="Times New Roman"/>
          <w:color w:val="auto"/>
          <w:bdr w:val="none" w:sz="0" w:space="0" w:color="auto"/>
        </w:rPr>
      </w:pPr>
      <w:r w:rsidRPr="001B6138">
        <w:rPr>
          <w:rFonts w:eastAsia="Times New Roman" w:cs="Times New Roman"/>
          <w:color w:val="auto"/>
          <w:bdr w:val="none" w:sz="0" w:space="0" w:color="auto"/>
        </w:rPr>
        <w:t>R</w:t>
      </w:r>
      <w:r w:rsidR="00482796" w:rsidRPr="001B6138">
        <w:rPr>
          <w:rFonts w:eastAsia="Times New Roman" w:cs="Times New Roman"/>
          <w:color w:val="auto"/>
          <w:bdr w:val="none" w:sz="0" w:space="0" w:color="auto"/>
        </w:rPr>
        <w:t xml:space="preserve">adyografik muayene öncesinde, </w:t>
      </w:r>
      <w:r w:rsidR="002E2C47" w:rsidRPr="001B6138">
        <w:rPr>
          <w:rFonts w:eastAsia="Times New Roman" w:cs="Times New Roman"/>
          <w:color w:val="auto"/>
          <w:bdr w:val="none" w:sz="0" w:space="0" w:color="auto"/>
        </w:rPr>
        <w:t xml:space="preserve">muayene prosedürlerinin gereksinimlerini karşılayacak şekilde </w:t>
      </w:r>
      <w:r w:rsidR="00482796" w:rsidRPr="001B6138">
        <w:rPr>
          <w:rFonts w:eastAsia="Times New Roman" w:cs="Times New Roman"/>
          <w:color w:val="auto"/>
          <w:bdr w:val="none" w:sz="0" w:space="0" w:color="auto"/>
        </w:rPr>
        <w:t>döküm yüzeyleri ve kaynak dikişleri de dâhil olmak üzere muayene edilecek tüm yüzeyler</w:t>
      </w:r>
      <w:r w:rsidR="00465FEC">
        <w:rPr>
          <w:rFonts w:eastAsia="Times New Roman" w:cs="Times New Roman"/>
          <w:color w:val="auto"/>
          <w:bdr w:val="none" w:sz="0" w:space="0" w:color="auto"/>
        </w:rPr>
        <w:t xml:space="preserve"> </w:t>
      </w:r>
      <w:r w:rsidR="00482796" w:rsidRPr="001B6138">
        <w:rPr>
          <w:rFonts w:eastAsia="Times New Roman" w:cs="Times New Roman"/>
          <w:color w:val="auto"/>
          <w:bdr w:val="none" w:sz="0" w:space="0" w:color="auto"/>
        </w:rPr>
        <w:t>temiz, kuru ve muayeneyi etkileyebilecek yüzey kaplamalarından arındırılmış hâle getirilir.</w:t>
      </w:r>
    </w:p>
    <w:p w14:paraId="15610C37" w14:textId="7D2E5A10" w:rsidR="00AB783F" w:rsidRPr="001B6138" w:rsidRDefault="0038160E" w:rsidP="001B6138">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215"/>
        <w:contextualSpacing/>
        <w:rPr>
          <w:rFonts w:eastAsia="Times New Roman" w:cs="Times New Roman"/>
          <w:color w:val="auto"/>
          <w:bdr w:val="none" w:sz="0" w:space="0" w:color="auto"/>
        </w:rPr>
      </w:pPr>
      <w:r w:rsidRPr="001B6138">
        <w:rPr>
          <w:rFonts w:eastAsia="Times New Roman" w:cs="Times New Roman"/>
          <w:color w:val="auto"/>
          <w:bdr w:val="none" w:sz="0" w:space="0" w:color="auto"/>
        </w:rPr>
        <w:t xml:space="preserve">Görüntüleme işlemleri sırasında kullanılacak görüntü kalite göstergeleri (tel tipi veya delikli tip) muayene edilecek malzemelerin kalınlığına ve geometriye uygun olarak seçilir. </w:t>
      </w:r>
    </w:p>
    <w:p w14:paraId="7348D3BF" w14:textId="256F9429" w:rsidR="00AB783F" w:rsidRPr="00BF5EF2" w:rsidRDefault="0038160E" w:rsidP="00BF5EF2">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BF5EF2">
        <w:rPr>
          <w:rFonts w:eastAsia="Times New Roman" w:cs="Times New Roman"/>
          <w:color w:val="auto"/>
          <w:bdr w:val="none" w:sz="0" w:space="0" w:color="auto"/>
        </w:rPr>
        <w:t xml:space="preserve">Radyografik muayene sırasında çevresel faktörlerin ve çalışma ortamının, muayenenin yapılacağı yüzeyin türüne ve muayene koşullarına uygun olması sağlanır. Sıcaklık, nem oranı ve ışık şiddeti gibi faktörlerin </w:t>
      </w:r>
      <w:bookmarkStart w:id="6" w:name="_Hlk199853983"/>
      <w:r w:rsidRPr="00BF5EF2">
        <w:rPr>
          <w:rFonts w:eastAsia="Times New Roman" w:cs="Times New Roman"/>
          <w:color w:val="auto"/>
          <w:bdr w:val="none" w:sz="0" w:space="0" w:color="auto"/>
        </w:rPr>
        <w:t>TS EN ISO</w:t>
      </w:r>
      <w:r w:rsidR="00482796" w:rsidRPr="00BF5EF2">
        <w:rPr>
          <w:rFonts w:eastAsia="Times New Roman" w:cs="Times New Roman"/>
          <w:color w:val="auto"/>
          <w:bdr w:val="none" w:sz="0" w:space="0" w:color="auto"/>
        </w:rPr>
        <w:t xml:space="preserve"> 5579, TS EN ISO 17636-1</w:t>
      </w:r>
      <w:bookmarkEnd w:id="6"/>
      <w:r w:rsidRPr="00BF5EF2">
        <w:rPr>
          <w:rFonts w:eastAsia="Times New Roman" w:cs="Times New Roman"/>
          <w:color w:val="auto"/>
          <w:bdr w:val="none" w:sz="0" w:space="0" w:color="auto"/>
        </w:rPr>
        <w:t>,</w:t>
      </w:r>
      <w:r w:rsidR="00677CD2" w:rsidRPr="00BF5EF2">
        <w:rPr>
          <w:rFonts w:eastAsia="Times New Roman" w:cs="Times New Roman"/>
          <w:color w:val="auto"/>
          <w:bdr w:val="none" w:sz="0" w:space="0" w:color="auto"/>
        </w:rPr>
        <w:t xml:space="preserve"> TS EN ISO 17636-2,</w:t>
      </w:r>
      <w:r w:rsidR="00482796" w:rsidRPr="00BF5EF2">
        <w:rPr>
          <w:rFonts w:eastAsia="Times New Roman" w:cs="Times New Roman"/>
          <w:color w:val="auto"/>
          <w:bdr w:val="none" w:sz="0" w:space="0" w:color="auto"/>
        </w:rPr>
        <w:t xml:space="preserve"> PNAE G 7-017, </w:t>
      </w:r>
      <w:r w:rsidR="00320B1F" w:rsidRPr="00BF5EF2">
        <w:rPr>
          <w:rFonts w:eastAsia="Times New Roman" w:cs="Times New Roman"/>
          <w:color w:val="auto"/>
          <w:bdr w:val="none" w:sz="0" w:space="0" w:color="auto"/>
        </w:rPr>
        <w:t>GOST 7512,</w:t>
      </w:r>
      <w:r w:rsidRPr="00BF5EF2">
        <w:rPr>
          <w:rFonts w:eastAsia="Times New Roman" w:cs="Times New Roman"/>
          <w:color w:val="auto"/>
          <w:bdr w:val="none" w:sz="0" w:space="0" w:color="auto"/>
        </w:rPr>
        <w:t xml:space="preserve"> ASME BPVC Bölüm V veya bunlara eşdeğer bir standartta belirtilen limitler içinde olması sağlanır.</w:t>
      </w:r>
    </w:p>
    <w:p w14:paraId="5B274828" w14:textId="5B2B07A1" w:rsidR="00AB783F" w:rsidRPr="00F5625C" w:rsidRDefault="0038160E" w:rsidP="00877BE3">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lastRenderedPageBreak/>
        <w:t>Radyografik muayene işlemi sırasında</w:t>
      </w:r>
      <w:r w:rsidR="00465FEC">
        <w:rPr>
          <w:rFonts w:eastAsia="Times New Roman" w:cs="Times New Roman"/>
          <w:color w:val="auto"/>
          <w:bdr w:val="none" w:sz="0" w:space="0" w:color="auto"/>
        </w:rPr>
        <w:t xml:space="preserve"> </w:t>
      </w:r>
      <w:r w:rsidR="00F55DBA">
        <w:rPr>
          <w:rFonts w:eastAsia="Times New Roman" w:cs="Times New Roman"/>
          <w:color w:val="auto"/>
          <w:bdr w:val="none" w:sz="0" w:space="0" w:color="auto"/>
        </w:rPr>
        <w:t xml:space="preserve">radyasyon </w:t>
      </w:r>
      <w:r w:rsidRPr="00F5625C">
        <w:rPr>
          <w:rFonts w:eastAsia="Times New Roman" w:cs="Times New Roman"/>
          <w:color w:val="auto"/>
          <w:bdr w:val="none" w:sz="0" w:space="0" w:color="auto"/>
        </w:rPr>
        <w:t xml:space="preserve">güvenliği ile ilgili ulusal mevzuat ve uluslararası </w:t>
      </w:r>
      <w:r w:rsidR="00F55DBA">
        <w:rPr>
          <w:rFonts w:eastAsia="Times New Roman" w:cs="Times New Roman"/>
          <w:color w:val="auto"/>
          <w:bdr w:val="none" w:sz="0" w:space="0" w:color="auto"/>
        </w:rPr>
        <w:t xml:space="preserve">radyasyon güvenliği standartlarına </w:t>
      </w:r>
      <w:r w:rsidRPr="00F5625C">
        <w:rPr>
          <w:rFonts w:eastAsia="Times New Roman" w:cs="Times New Roman"/>
          <w:color w:val="auto"/>
          <w:bdr w:val="none" w:sz="0" w:space="0" w:color="auto"/>
        </w:rPr>
        <w:t>uygun önlemler alınır. Uygulama sadece radyasyon</w:t>
      </w:r>
      <w:r w:rsidR="00F55DBA">
        <w:rPr>
          <w:rFonts w:eastAsia="Times New Roman" w:cs="Times New Roman"/>
          <w:color w:val="auto"/>
          <w:bdr w:val="none" w:sz="0" w:space="0" w:color="auto"/>
        </w:rPr>
        <w:t xml:space="preserve">dan korunma </w:t>
      </w:r>
      <w:r w:rsidRPr="00F5625C">
        <w:rPr>
          <w:rFonts w:eastAsia="Times New Roman" w:cs="Times New Roman"/>
          <w:color w:val="auto"/>
          <w:bdr w:val="none" w:sz="0" w:space="0" w:color="auto"/>
        </w:rPr>
        <w:t>eğitimi almış ve yetkilendirilmiş personel tarafından yapılır.</w:t>
      </w:r>
    </w:p>
    <w:p w14:paraId="0D080CE3" w14:textId="5FFFC9FD" w:rsidR="00AB783F" w:rsidRPr="00F5625C" w:rsidRDefault="0038160E" w:rsidP="00877BE3">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Kullanılan filmler, kasetler, kimyasallar ve dijital algılayıcılar çevre ve insan sağlığı açısından zararlı atık oluşumunu en aza indirecek şekilde seçilir. </w:t>
      </w:r>
    </w:p>
    <w:p w14:paraId="08E31897" w14:textId="77777777" w:rsidR="00AB783F" w:rsidRPr="00851CFF" w:rsidRDefault="00AB783F">
      <w:pPr>
        <w:pStyle w:val="Gvde"/>
        <w:tabs>
          <w:tab w:val="left" w:pos="567"/>
        </w:tabs>
        <w:spacing w:line="276" w:lineRule="auto"/>
        <w:ind w:firstLine="0"/>
        <w:rPr>
          <w:rFonts w:cs="Times New Roman"/>
        </w:rPr>
      </w:pPr>
    </w:p>
    <w:p w14:paraId="0B330E35" w14:textId="77777777" w:rsidR="00AB783F" w:rsidRPr="00851CFF" w:rsidRDefault="0038160E" w:rsidP="00D2762E">
      <w:pPr>
        <w:pStyle w:val="Balk2"/>
        <w:numPr>
          <w:ilvl w:val="0"/>
          <w:numId w:val="9"/>
        </w:numPr>
        <w:ind w:left="0" w:firstLine="0"/>
        <w:rPr>
          <w:rFonts w:cs="Times New Roman"/>
          <w:lang w:val="de-DE"/>
        </w:rPr>
      </w:pPr>
      <w:r w:rsidRPr="00851CFF">
        <w:rPr>
          <w:rFonts w:cs="Times New Roman"/>
          <w:lang w:val="de-DE"/>
        </w:rPr>
        <w:t xml:space="preserve"> PERSONEL YETERL</w:t>
      </w:r>
      <w:r w:rsidRPr="00851CFF">
        <w:rPr>
          <w:rFonts w:cs="Times New Roman"/>
        </w:rPr>
        <w:t>İĞİ</w:t>
      </w:r>
    </w:p>
    <w:p w14:paraId="12D4ED21" w14:textId="77777777" w:rsidR="002E2C47" w:rsidRPr="002E2C47" w:rsidRDefault="002E2C47" w:rsidP="002E2C47">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bookmarkStart w:id="7" w:name="_Hlk210995873"/>
      <w:r w:rsidRPr="002E2C47">
        <w:rPr>
          <w:rFonts w:eastAsia="Times New Roman" w:cs="Times New Roman"/>
          <w:color w:val="auto"/>
          <w:bdr w:val="none" w:sz="0" w:space="0" w:color="auto"/>
        </w:rPr>
        <w:t>Muayenenin uygun eğitim almış, yalnızca yetkili bir sertifikasyon kuruluşu tarafından belgelendirilmiş ve güncel sertifikaya sahip personel tarafından gerçekleştirilmesi sağlanır.</w:t>
      </w:r>
    </w:p>
    <w:bookmarkEnd w:id="7"/>
    <w:p w14:paraId="724F53E0" w14:textId="77777777" w:rsidR="00AB783F" w:rsidRPr="00F5625C" w:rsidRDefault="0038160E" w:rsidP="00877BE3">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Radyografik muayene personeli, TS EN ISO 9712, GOST R 50.05.11, SNT-TC-1A veya bunlara eşdeğer bir standarda uygun olarak;</w:t>
      </w:r>
    </w:p>
    <w:p w14:paraId="6851B654" w14:textId="77777777" w:rsidR="00AB783F" w:rsidRPr="00851CFF" w:rsidRDefault="0038160E" w:rsidP="00D2762E">
      <w:pPr>
        <w:pStyle w:val="ListeParagraf"/>
        <w:numPr>
          <w:ilvl w:val="0"/>
          <w:numId w:val="12"/>
        </w:numPr>
        <w:spacing w:line="276" w:lineRule="auto"/>
        <w:ind w:left="1003" w:hanging="357"/>
        <w:rPr>
          <w:rFonts w:cs="Times New Roman"/>
        </w:rPr>
      </w:pPr>
      <w:r w:rsidRPr="00851CFF">
        <w:rPr>
          <w:rFonts w:cs="Times New Roman"/>
        </w:rPr>
        <w:t xml:space="preserve">Radyografik muayene uygulaması için seviye 1, 2 veya 3, </w:t>
      </w:r>
    </w:p>
    <w:p w14:paraId="21CC9B65" w14:textId="1A9E684F" w:rsidR="00AB783F" w:rsidRPr="00851CFF" w:rsidRDefault="001D2DBE" w:rsidP="00D2762E">
      <w:pPr>
        <w:pStyle w:val="ListeParagraf"/>
        <w:numPr>
          <w:ilvl w:val="0"/>
          <w:numId w:val="12"/>
        </w:numPr>
        <w:spacing w:line="276" w:lineRule="auto"/>
        <w:ind w:left="1003" w:hanging="357"/>
        <w:rPr>
          <w:rFonts w:cs="Times New Roman"/>
        </w:rPr>
      </w:pPr>
      <w:r w:rsidRPr="00851CFF">
        <w:rPr>
          <w:rFonts w:cs="Times New Roman"/>
        </w:rPr>
        <w:t xml:space="preserve">Radyografik </w:t>
      </w:r>
      <w:r>
        <w:rPr>
          <w:rFonts w:cs="Times New Roman"/>
        </w:rPr>
        <w:t>m</w:t>
      </w:r>
      <w:r w:rsidR="0038160E" w:rsidRPr="00851CFF">
        <w:rPr>
          <w:rFonts w:cs="Times New Roman"/>
        </w:rPr>
        <w:t>uayene değerlendirmesi için seviye 2 veya 3,</w:t>
      </w:r>
    </w:p>
    <w:p w14:paraId="601E2E8D" w14:textId="4A146595" w:rsidR="00877BE3" w:rsidRPr="00877BE3" w:rsidRDefault="001D2DBE" w:rsidP="00877BE3">
      <w:pPr>
        <w:pStyle w:val="ListeParagraf"/>
        <w:numPr>
          <w:ilvl w:val="0"/>
          <w:numId w:val="12"/>
        </w:numPr>
        <w:spacing w:line="276" w:lineRule="auto"/>
        <w:ind w:left="1003" w:hanging="357"/>
        <w:rPr>
          <w:rFonts w:cs="Times New Roman"/>
          <w:lang w:val="en-US"/>
        </w:rPr>
      </w:pPr>
      <w:r w:rsidRPr="00851CFF">
        <w:rPr>
          <w:rFonts w:cs="Times New Roman"/>
        </w:rPr>
        <w:t xml:space="preserve">Radyografik </w:t>
      </w:r>
      <w:r>
        <w:t>m</w:t>
      </w:r>
      <w:r w:rsidR="002E2C47">
        <w:t>uayene p</w:t>
      </w:r>
      <w:r w:rsidR="002E2C47" w:rsidRPr="00ED0D15">
        <w:t>rosedür</w:t>
      </w:r>
      <w:r w:rsidR="002E2C47">
        <w:t>ü</w:t>
      </w:r>
      <w:r w:rsidR="002E2C47" w:rsidRPr="00F5625C">
        <w:rPr>
          <w:rFonts w:cs="Times New Roman"/>
        </w:rPr>
        <w:t xml:space="preserve"> </w:t>
      </w:r>
      <w:r w:rsidR="0038160E" w:rsidRPr="00F5625C">
        <w:rPr>
          <w:rFonts w:cs="Times New Roman"/>
        </w:rPr>
        <w:t xml:space="preserve">-eğitim için seviye 3, </w:t>
      </w:r>
    </w:p>
    <w:p w14:paraId="554A7A4C" w14:textId="238507E4" w:rsidR="00AB783F" w:rsidRDefault="00462F99" w:rsidP="001F0A7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jc w:val="both"/>
        <w:rPr>
          <w:rFonts w:eastAsia="Times New Roman"/>
          <w:bdr w:val="none" w:sz="0" w:space="0" w:color="auto"/>
          <w:lang w:val="tr-TR" w:eastAsia="tr-TR"/>
        </w:rPr>
      </w:pPr>
      <w:bookmarkStart w:id="8" w:name="_GoBack"/>
      <w:bookmarkEnd w:id="8"/>
      <w:r w:rsidRPr="00FE70B5">
        <w:rPr>
          <w:rFonts w:eastAsia="Times New Roman"/>
          <w:bdr w:val="none" w:sz="0" w:space="0" w:color="auto"/>
          <w:lang w:val="tr-TR" w:eastAsia="tr-TR"/>
        </w:rPr>
        <w:t>s</w:t>
      </w:r>
      <w:r w:rsidR="0038160E" w:rsidRPr="00FE70B5">
        <w:rPr>
          <w:rFonts w:eastAsia="Times New Roman"/>
          <w:bdr w:val="none" w:sz="0" w:space="0" w:color="auto"/>
          <w:lang w:val="tr-TR" w:eastAsia="tr-TR"/>
        </w:rPr>
        <w:t>eviyelerini</w:t>
      </w:r>
      <w:r>
        <w:rPr>
          <w:rFonts w:eastAsia="Times New Roman"/>
          <w:bdr w:val="none" w:sz="0" w:space="0" w:color="auto"/>
          <w:lang w:val="tr-TR" w:eastAsia="tr-TR"/>
        </w:rPr>
        <w:t xml:space="preserve"> veya bunlara eşdeğer seviyeleri</w:t>
      </w:r>
      <w:r w:rsidR="0038160E" w:rsidRPr="002E2C47">
        <w:rPr>
          <w:rFonts w:eastAsia="Times New Roman"/>
          <w:bdr w:val="none" w:sz="0" w:space="0" w:color="auto"/>
          <w:lang w:val="tr-TR" w:eastAsia="tr-TR"/>
        </w:rPr>
        <w:t xml:space="preserve"> kapsayan sertifikasyona sahip olan personel arasından seçilir. Personel, muayene prosedürleri ve teçhizat kullanımı konusunda hazırlık eğitiminden geçirilir.</w:t>
      </w:r>
    </w:p>
    <w:p w14:paraId="6C3AE24F" w14:textId="0F7053EF" w:rsidR="002E2C47" w:rsidRPr="002E2C47" w:rsidRDefault="002E2C47" w:rsidP="002E2C47">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bookmarkStart w:id="9" w:name="_Hlk211256688"/>
      <w:r w:rsidRPr="00F5625C">
        <w:rPr>
          <w:rFonts w:eastAsia="Times New Roman" w:cs="Times New Roman"/>
          <w:color w:val="auto"/>
          <w:bdr w:val="none" w:sz="0" w:space="0" w:color="auto"/>
        </w:rPr>
        <w:t xml:space="preserve">Radyografik muayene personelinin </w:t>
      </w:r>
      <w:r w:rsidRPr="002E2C47">
        <w:rPr>
          <w:rFonts w:eastAsia="Times New Roman" w:cs="Times New Roman"/>
          <w:color w:val="auto"/>
          <w:bdr w:val="none" w:sz="0" w:space="0" w:color="auto"/>
        </w:rPr>
        <w:t xml:space="preserve">sahip olduğu tüm eğitim, sınav ve sertifikasyon bilgileri dijital ortamda erişilebilir ve doğrulanabilir şekilde </w:t>
      </w:r>
      <w:bookmarkStart w:id="10" w:name="_Hlk211354031"/>
      <w:r w:rsidRPr="002E2C47">
        <w:rPr>
          <w:rFonts w:eastAsia="Times New Roman" w:cs="Times New Roman"/>
          <w:color w:val="auto"/>
          <w:bdr w:val="none" w:sz="0" w:space="0" w:color="auto"/>
        </w:rPr>
        <w:t>kayıt altına alınır ve gerektiğinde Kurumun erişimine açılır.</w:t>
      </w:r>
    </w:p>
    <w:bookmarkEnd w:id="9"/>
    <w:bookmarkEnd w:id="10"/>
    <w:p w14:paraId="6652EC63" w14:textId="77777777" w:rsidR="002E2C47" w:rsidRPr="002E2C47" w:rsidRDefault="0038160E" w:rsidP="002E2C47">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2E2C47">
        <w:rPr>
          <w:rFonts w:eastAsia="Times New Roman" w:cs="Times New Roman"/>
          <w:color w:val="auto"/>
          <w:bdr w:val="none" w:sz="0" w:space="0" w:color="auto"/>
        </w:rPr>
        <w:t xml:space="preserve">Radyografik muayene personelinin </w:t>
      </w:r>
      <w:r w:rsidR="002E2C47" w:rsidRPr="002E2C47">
        <w:rPr>
          <w:rFonts w:eastAsia="Times New Roman" w:cs="Times New Roman"/>
          <w:color w:val="auto"/>
          <w:bdr w:val="none" w:sz="0" w:space="0" w:color="auto"/>
        </w:rPr>
        <w:t>yeterliği, teorik eğitimin yanı sıra uygulamalı sınavlar ve iç veya dış denetimlerle değerlendirilir, ilgili vasıflandırma ve gözetim prosedürlerine göre personelin sertifikasyonunun devamlılığı sağlanır.</w:t>
      </w:r>
    </w:p>
    <w:p w14:paraId="061925E8" w14:textId="498B1519" w:rsidR="002E2C47" w:rsidRPr="002E2C47" w:rsidRDefault="0038160E" w:rsidP="002E2C47">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2E2C47">
        <w:rPr>
          <w:rFonts w:eastAsia="Times New Roman" w:cs="Times New Roman"/>
          <w:color w:val="auto"/>
          <w:bdr w:val="none" w:sz="0" w:space="0" w:color="auto"/>
        </w:rPr>
        <w:t>Radyografik muayene</w:t>
      </w:r>
      <w:r w:rsidR="00462F99">
        <w:rPr>
          <w:rFonts w:eastAsia="Times New Roman" w:cs="Times New Roman"/>
          <w:color w:val="auto"/>
          <w:bdr w:val="none" w:sz="0" w:space="0" w:color="auto"/>
        </w:rPr>
        <w:t xml:space="preserve"> personeli</w:t>
      </w:r>
      <w:r w:rsidRPr="002E2C47">
        <w:rPr>
          <w:rFonts w:eastAsia="Times New Roman" w:cs="Times New Roman"/>
          <w:color w:val="auto"/>
          <w:bdr w:val="none" w:sz="0" w:space="0" w:color="auto"/>
        </w:rPr>
        <w:t xml:space="preserve"> </w:t>
      </w:r>
      <w:r w:rsidR="002E2C47" w:rsidRPr="002E2C47">
        <w:rPr>
          <w:rFonts w:eastAsia="Times New Roman" w:cs="Times New Roman"/>
          <w:color w:val="auto"/>
          <w:bdr w:val="none" w:sz="0" w:space="0" w:color="auto"/>
        </w:rPr>
        <w:t xml:space="preserve">belgeli olduğu standardın şartlarına göre her yıl yetkili sağlık kuruluşlarında görsel keskinlik ve renk körlüğü testlerine tabi tutulur, sonuçlar imzalı olarak kayıt altına alınır ve bu testlerin sonucunda görsel keskinlik ve renk ayırma yeterliliğine sahip olmadığı belirlenen personel </w:t>
      </w:r>
      <w:r w:rsidR="002E2C47">
        <w:rPr>
          <w:rFonts w:eastAsia="Times New Roman" w:cs="Times New Roman"/>
          <w:color w:val="auto"/>
          <w:bdr w:val="none" w:sz="0" w:space="0" w:color="auto"/>
        </w:rPr>
        <w:t>r</w:t>
      </w:r>
      <w:r w:rsidR="002E2C47" w:rsidRPr="002E2C47">
        <w:rPr>
          <w:rFonts w:eastAsia="Times New Roman" w:cs="Times New Roman"/>
          <w:color w:val="auto"/>
          <w:bdr w:val="none" w:sz="0" w:space="0" w:color="auto"/>
        </w:rPr>
        <w:t>adyografik muayene uygulamakla görevlendirilemez.</w:t>
      </w:r>
    </w:p>
    <w:p w14:paraId="0B3C08DF" w14:textId="42446CE3" w:rsidR="00215C9E" w:rsidRPr="00215C9E" w:rsidRDefault="0038160E" w:rsidP="00215C9E">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215C9E">
        <w:rPr>
          <w:rFonts w:eastAsia="Times New Roman" w:cs="Times New Roman"/>
          <w:color w:val="auto"/>
          <w:bdr w:val="none" w:sz="0" w:space="0" w:color="auto"/>
        </w:rPr>
        <w:t xml:space="preserve">Radyografik muayene personeli, </w:t>
      </w:r>
      <w:r w:rsidR="00215C9E" w:rsidRPr="00215C9E">
        <w:rPr>
          <w:rFonts w:eastAsia="Times New Roman" w:cs="Times New Roman"/>
          <w:color w:val="auto"/>
          <w:bdr w:val="none" w:sz="0" w:space="0" w:color="auto"/>
        </w:rPr>
        <w:t xml:space="preserve">iş sağlığı ve güvenliği konusunda eğitim almış, kimyasal maddelerle çalışırken alması gereken önlemleri bilen </w:t>
      </w:r>
      <w:r w:rsidR="00F55DBA">
        <w:rPr>
          <w:rFonts w:eastAsia="Times New Roman" w:cs="Times New Roman"/>
          <w:color w:val="auto"/>
          <w:bdr w:val="none" w:sz="0" w:space="0" w:color="auto"/>
        </w:rPr>
        <w:t xml:space="preserve">ve radyasyondan korunma eğitimi almış </w:t>
      </w:r>
      <w:r w:rsidR="00215C9E" w:rsidRPr="00215C9E">
        <w:rPr>
          <w:rFonts w:eastAsia="Times New Roman" w:cs="Times New Roman"/>
          <w:color w:val="auto"/>
          <w:bdr w:val="none" w:sz="0" w:space="0" w:color="auto"/>
        </w:rPr>
        <w:t>personel arasından seçilir ve radyografik muayene uygulanırken personelin uygun koruyucu ekipmanları kullanması sağlanır.</w:t>
      </w:r>
    </w:p>
    <w:p w14:paraId="25F2365A" w14:textId="561222FF" w:rsidR="00215C9E" w:rsidRPr="00215C9E" w:rsidRDefault="00215C9E" w:rsidP="00215C9E">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bookmarkStart w:id="11" w:name="_Hlk211256864"/>
      <w:r w:rsidRPr="00215C9E">
        <w:rPr>
          <w:rFonts w:eastAsia="Times New Roman" w:cs="Times New Roman"/>
          <w:color w:val="auto"/>
          <w:bdr w:val="none" w:sz="0" w:space="0" w:color="auto"/>
        </w:rPr>
        <w:t>Kurum tarafından gerçekleştirilen denetim ve yerinde incelemeler kapsamında, radyografik muayene uygulamalarına ilişkin şüphe oluşması durumunda akredite bağımsız kuruluşlar tarafından radyografik muayenenin uygulanması Kuruluştan talep edilir ve bu talep Kuruluş tarafından gecikmeksizin karşılanır.</w:t>
      </w:r>
    </w:p>
    <w:bookmarkEnd w:id="11"/>
    <w:p w14:paraId="04CD7892" w14:textId="77777777" w:rsidR="00AB783F" w:rsidRPr="00851CFF" w:rsidRDefault="00AB783F" w:rsidP="00D2762E">
      <w:pPr>
        <w:pStyle w:val="Gvde"/>
        <w:tabs>
          <w:tab w:val="left" w:pos="567"/>
        </w:tabs>
        <w:spacing w:line="276" w:lineRule="auto"/>
        <w:ind w:left="238" w:hanging="238"/>
        <w:rPr>
          <w:rFonts w:cs="Times New Roman"/>
        </w:rPr>
      </w:pPr>
    </w:p>
    <w:p w14:paraId="77AD0F3D" w14:textId="10D56502" w:rsidR="00AB783F" w:rsidRPr="00851CFF" w:rsidRDefault="0038160E" w:rsidP="005E0746">
      <w:pPr>
        <w:pStyle w:val="Balk2"/>
        <w:numPr>
          <w:ilvl w:val="0"/>
          <w:numId w:val="14"/>
        </w:numPr>
        <w:ind w:left="0" w:firstLine="0"/>
        <w:rPr>
          <w:rFonts w:cs="Times New Roman"/>
        </w:rPr>
      </w:pPr>
      <w:r w:rsidRPr="00851CFF">
        <w:rPr>
          <w:rFonts w:cs="Times New Roman"/>
        </w:rPr>
        <w:t xml:space="preserve"> UYGULAMA</w:t>
      </w:r>
      <w:r w:rsidRPr="00851CFF">
        <w:rPr>
          <w:rFonts w:cs="Times New Roman"/>
        </w:rPr>
        <w:br/>
      </w:r>
      <w:r w:rsidR="00F55DBA" w:rsidRPr="00E55CE3">
        <w:rPr>
          <w:rFonts w:cs="Times New Roman"/>
        </w:rPr>
        <w:t>Radyasyondan</w:t>
      </w:r>
      <w:r w:rsidRPr="00851CFF">
        <w:rPr>
          <w:rFonts w:cs="Times New Roman"/>
        </w:rPr>
        <w:t xml:space="preserve"> Korunma</w:t>
      </w:r>
    </w:p>
    <w:p w14:paraId="452E9E68" w14:textId="519DC0DA"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Radyografik</w:t>
      </w:r>
      <w:r w:rsidR="002E6F0F">
        <w:rPr>
          <w:rFonts w:eastAsia="Times New Roman" w:cs="Times New Roman"/>
          <w:color w:val="auto"/>
          <w:bdr w:val="none" w:sz="0" w:space="0" w:color="auto"/>
        </w:rPr>
        <w:t xml:space="preserve"> </w:t>
      </w:r>
      <w:r w:rsidRPr="00F5625C">
        <w:rPr>
          <w:rFonts w:eastAsia="Times New Roman" w:cs="Times New Roman"/>
          <w:color w:val="auto"/>
          <w:bdr w:val="none" w:sz="0" w:space="0" w:color="auto"/>
        </w:rPr>
        <w:t xml:space="preserve">muayene alanlarında çalışan personelin radyasyona </w:t>
      </w:r>
      <w:r w:rsidR="00F55DBA">
        <w:rPr>
          <w:rFonts w:eastAsia="Times New Roman" w:cs="Times New Roman"/>
          <w:color w:val="auto"/>
          <w:bdr w:val="none" w:sz="0" w:space="0" w:color="auto"/>
        </w:rPr>
        <w:t>maruz kalma</w:t>
      </w:r>
      <w:r w:rsidR="000A6523">
        <w:rPr>
          <w:rFonts w:eastAsia="Times New Roman" w:cs="Times New Roman"/>
          <w:color w:val="auto"/>
          <w:bdr w:val="none" w:sz="0" w:space="0" w:color="auto"/>
        </w:rPr>
        <w:t>sını</w:t>
      </w:r>
      <w:r w:rsidRPr="00F5625C">
        <w:rPr>
          <w:rFonts w:eastAsia="Times New Roman" w:cs="Times New Roman"/>
          <w:color w:val="auto"/>
          <w:bdr w:val="none" w:sz="0" w:space="0" w:color="auto"/>
        </w:rPr>
        <w:t xml:space="preserve"> önlemeye yönelik fiziksel, idari ve operasyonel güvenlik önlemleri alınır.</w:t>
      </w:r>
    </w:p>
    <w:p w14:paraId="5849B55E" w14:textId="77777777" w:rsidR="00AB783F" w:rsidRPr="00851CFF" w:rsidRDefault="0038160E">
      <w:pPr>
        <w:pStyle w:val="Balk3"/>
        <w:spacing w:after="240"/>
        <w:ind w:firstLine="0"/>
        <w:rPr>
          <w:rFonts w:cs="Times New Roman"/>
        </w:rPr>
      </w:pPr>
      <w:r w:rsidRPr="00851CFF">
        <w:rPr>
          <w:rFonts w:cs="Times New Roman"/>
          <w:lang w:val="en-US"/>
        </w:rPr>
        <w:lastRenderedPageBreak/>
        <w:t>Y</w:t>
      </w:r>
      <w:proofErr w:type="spellStart"/>
      <w:r w:rsidRPr="00851CFF">
        <w:rPr>
          <w:rFonts w:cs="Times New Roman"/>
        </w:rPr>
        <w:t>üzey</w:t>
      </w:r>
      <w:proofErr w:type="spellEnd"/>
      <w:r w:rsidRPr="00851CFF">
        <w:rPr>
          <w:rFonts w:cs="Times New Roman"/>
        </w:rPr>
        <w:t xml:space="preserve"> Hazırlığı</w:t>
      </w:r>
    </w:p>
    <w:p w14:paraId="1EBFB184" w14:textId="0ABE30AD"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Yüzey hazırlığı işlemi </w:t>
      </w:r>
      <w:r w:rsidR="00E73EC3" w:rsidRPr="00F5625C">
        <w:rPr>
          <w:rFonts w:eastAsia="Times New Roman" w:cs="Times New Roman"/>
          <w:color w:val="auto"/>
          <w:bdr w:val="none" w:sz="0" w:space="0" w:color="auto"/>
        </w:rPr>
        <w:t>TS EN ISO 5579, TS EN ISO 17636-1</w:t>
      </w:r>
      <w:r w:rsidRPr="00F5625C">
        <w:rPr>
          <w:rFonts w:eastAsia="Times New Roman" w:cs="Times New Roman"/>
          <w:color w:val="auto"/>
          <w:bdr w:val="none" w:sz="0" w:space="0" w:color="auto"/>
        </w:rPr>
        <w:t>,</w:t>
      </w:r>
      <w:r w:rsidR="00677CD2" w:rsidRPr="00F5625C">
        <w:rPr>
          <w:rFonts w:eastAsia="Times New Roman" w:cs="Times New Roman"/>
          <w:color w:val="auto"/>
          <w:bdr w:val="none" w:sz="0" w:space="0" w:color="auto"/>
        </w:rPr>
        <w:t xml:space="preserve"> TS EN ISO 17636-2,</w:t>
      </w:r>
      <w:r w:rsidR="00E73EC3" w:rsidRPr="00F5625C">
        <w:rPr>
          <w:rFonts w:eastAsia="Times New Roman" w:cs="Times New Roman"/>
          <w:color w:val="auto"/>
          <w:bdr w:val="none" w:sz="0" w:space="0" w:color="auto"/>
        </w:rPr>
        <w:t xml:space="preserve"> PNAE G 7-017, GOST 7512</w:t>
      </w:r>
      <w:r w:rsidR="00AA4E82" w:rsidRPr="00F5625C">
        <w:rPr>
          <w:rFonts w:eastAsia="Times New Roman" w:cs="Times New Roman"/>
          <w:color w:val="auto"/>
          <w:bdr w:val="none" w:sz="0" w:space="0" w:color="auto"/>
        </w:rPr>
        <w:t>,</w:t>
      </w:r>
      <w:r w:rsidRPr="00F5625C">
        <w:rPr>
          <w:rFonts w:eastAsia="Times New Roman" w:cs="Times New Roman"/>
          <w:color w:val="auto"/>
          <w:bdr w:val="none" w:sz="0" w:space="0" w:color="auto"/>
        </w:rPr>
        <w:t xml:space="preserve"> ASME BPVC Bölüm V veya bunlara eşdeğer bir standarda göre gerçekleştirilir.</w:t>
      </w:r>
    </w:p>
    <w:p w14:paraId="7BA08FC9" w14:textId="4EF6E173" w:rsidR="00215C9E" w:rsidRPr="00215C9E" w:rsidRDefault="0038160E" w:rsidP="00215C9E">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Muayene edilecek malzemelerin yüzeyleri, muayene sonuçlarını</w:t>
      </w:r>
      <w:r w:rsidR="00215C9E" w:rsidRPr="00215C9E">
        <w:rPr>
          <w:rFonts w:eastAsia="Times New Roman" w:cs="Times New Roman"/>
          <w:color w:val="auto"/>
          <w:bdr w:val="none" w:sz="0" w:space="0" w:color="auto"/>
        </w:rPr>
        <w:t xml:space="preserve"> olumsuz</w:t>
      </w:r>
      <w:r w:rsidRPr="00F5625C">
        <w:rPr>
          <w:rFonts w:eastAsia="Times New Roman" w:cs="Times New Roman"/>
          <w:color w:val="auto"/>
          <w:bdr w:val="none" w:sz="0" w:space="0" w:color="auto"/>
        </w:rPr>
        <w:t xml:space="preserve"> etkileyebilecek </w:t>
      </w:r>
      <w:r w:rsidR="00215C9E" w:rsidRPr="00215C9E">
        <w:rPr>
          <w:rFonts w:eastAsia="Times New Roman" w:cs="Times New Roman"/>
          <w:color w:val="auto"/>
          <w:bdr w:val="none" w:sz="0" w:space="0" w:color="auto"/>
        </w:rPr>
        <w:t xml:space="preserve">kir, yağ, pas, </w:t>
      </w:r>
      <w:proofErr w:type="spellStart"/>
      <w:r w:rsidR="00215C9E" w:rsidRPr="00215C9E">
        <w:rPr>
          <w:rFonts w:eastAsia="Times New Roman" w:cs="Times New Roman"/>
          <w:color w:val="auto"/>
          <w:bdr w:val="none" w:sz="0" w:space="0" w:color="auto"/>
        </w:rPr>
        <w:t>tufal</w:t>
      </w:r>
      <w:proofErr w:type="spellEnd"/>
      <w:r w:rsidR="00215C9E" w:rsidRPr="00215C9E">
        <w:rPr>
          <w:rFonts w:eastAsia="Times New Roman" w:cs="Times New Roman"/>
          <w:color w:val="auto"/>
          <w:bdr w:val="none" w:sz="0" w:space="0" w:color="auto"/>
        </w:rPr>
        <w:t>, gres, boya ve diğer kirleticilerden tamamen arındırılır. Temizlik; kimyasal, mekanik, elektrokimyasal, ultrasonik veya bunların kombinasyonu olacak şekilde gerçekleştirilir. Yüzey temizliği gözle kontrolün yanı sıra beyaz bezle silme</w:t>
      </w:r>
      <w:r w:rsidR="00462F99">
        <w:rPr>
          <w:rFonts w:eastAsia="Times New Roman" w:cs="Times New Roman"/>
          <w:color w:val="auto"/>
          <w:bdr w:val="none" w:sz="0" w:space="0" w:color="auto"/>
        </w:rPr>
        <w:t xml:space="preserve"> </w:t>
      </w:r>
      <w:r w:rsidR="00215C9E" w:rsidRPr="00215C9E">
        <w:rPr>
          <w:rFonts w:eastAsia="Times New Roman" w:cs="Times New Roman"/>
          <w:color w:val="auto"/>
          <w:bdr w:val="none" w:sz="0" w:space="0" w:color="auto"/>
        </w:rPr>
        <w:t>veya gerekirse yüzey pürüzlülük ölçümüyle doğrulanır.</w:t>
      </w:r>
    </w:p>
    <w:p w14:paraId="05CE89F7"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Kaplama tabakalarının veya yüzey kusurlarının ışının geçişini bozduğu veya görüntü kalitesini düşürdüğü durumlarda, kaplamanın tamamen veya kısmen kaldırılması sağlanır.</w:t>
      </w:r>
    </w:p>
    <w:p w14:paraId="5F8F7BD5" w14:textId="154814AE" w:rsidR="00AB783F" w:rsidRPr="00F5625C" w:rsidRDefault="00215C9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bookmarkStart w:id="12" w:name="_Hlk211515826"/>
      <w:r w:rsidRPr="00ED0D15">
        <w:t xml:space="preserve">Yüzeyin temizlenmesinin ardından, süreksizlikler içerisinde su veya çözücü kalmayacak şekilde kurutma işlemi yapılır. Yüzeyde hiçbir kimyasal kalıntı, nem veya kir bırakılmayacak şekilde </w:t>
      </w:r>
      <w:r w:rsidRPr="00D27CF7">
        <w:t>temizleme işlemi tamamlanır</w:t>
      </w:r>
      <w:r>
        <w:t>.</w:t>
      </w:r>
    </w:p>
    <w:bookmarkEnd w:id="12"/>
    <w:p w14:paraId="1E8E8691" w14:textId="040FD549" w:rsidR="00AB783F" w:rsidRPr="00851CFF" w:rsidRDefault="0038160E">
      <w:pPr>
        <w:pStyle w:val="Balk3"/>
        <w:spacing w:after="240"/>
        <w:ind w:firstLine="0"/>
        <w:rPr>
          <w:rFonts w:cs="Times New Roman"/>
        </w:rPr>
      </w:pPr>
      <w:r w:rsidRPr="00851CFF">
        <w:rPr>
          <w:rFonts w:cs="Times New Roman"/>
        </w:rPr>
        <w:t>Radyo</w:t>
      </w:r>
      <w:r w:rsidR="002847DF">
        <w:rPr>
          <w:rFonts w:cs="Times New Roman"/>
        </w:rPr>
        <w:t>grafik</w:t>
      </w:r>
      <w:r w:rsidRPr="00851CFF">
        <w:rPr>
          <w:rFonts w:cs="Times New Roman"/>
        </w:rPr>
        <w:t xml:space="preserve"> g</w:t>
      </w:r>
      <w:r w:rsidRPr="00851CFF">
        <w:rPr>
          <w:rFonts w:cs="Times New Roman"/>
          <w:lang w:val="sv-SE"/>
        </w:rPr>
        <w:t>ö</w:t>
      </w:r>
      <w:proofErr w:type="spellStart"/>
      <w:r w:rsidRPr="00851CFF">
        <w:rPr>
          <w:rFonts w:cs="Times New Roman"/>
        </w:rPr>
        <w:t>rüntülerin</w:t>
      </w:r>
      <w:proofErr w:type="spellEnd"/>
      <w:r w:rsidRPr="00851CFF">
        <w:rPr>
          <w:rFonts w:cs="Times New Roman"/>
        </w:rPr>
        <w:t xml:space="preserve"> tanımlanması</w:t>
      </w:r>
    </w:p>
    <w:p w14:paraId="5CCD3E51" w14:textId="078B871E"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Radyografik muayene sırasında elde edilen görüntüler, muayene edilecek malzeme ve muayene bölgesiyle ilişkilendirilecek şekilde açık ve kalıcı biçimde tanımla</w:t>
      </w:r>
      <w:r w:rsidR="002E6F0F">
        <w:rPr>
          <w:rFonts w:eastAsia="Times New Roman" w:cs="Times New Roman"/>
          <w:color w:val="auto"/>
          <w:bdr w:val="none" w:sz="0" w:space="0" w:color="auto"/>
        </w:rPr>
        <w:t>n</w:t>
      </w:r>
      <w:r w:rsidRPr="00F5625C">
        <w:rPr>
          <w:rFonts w:eastAsia="Times New Roman" w:cs="Times New Roman"/>
          <w:color w:val="auto"/>
          <w:bdr w:val="none" w:sz="0" w:space="0" w:color="auto"/>
        </w:rPr>
        <w:t>ır.</w:t>
      </w:r>
    </w:p>
    <w:p w14:paraId="48DC9ADE"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Görüntü üzerine yerleştirilecek tanımlayıcı semboller, harfler, rakamlar veya barkodlar muayene edilen alanın dışında olacak şekilde, mümkünse görüntüleme alanı dışında ve görüntüde net şekilde görünür pozisyonda yer alacak şekilde konumlandırılır.</w:t>
      </w:r>
    </w:p>
    <w:p w14:paraId="522E10A3" w14:textId="7E02317A"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Dijital radyografik sistemlerde, görüntü tanımlama bilgileri elektronik olarak gömülü şekilde dosya başlığına, veri etiketlerine veya parametre dosyasına eklenir.</w:t>
      </w:r>
    </w:p>
    <w:p w14:paraId="4C411CD3" w14:textId="2C25024C"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Her görüntü için yapılan tanımlama, muayene prosedürüne uygun biçimde ve muayene raporlarıyla tutarlı olarak yapılır.</w:t>
      </w:r>
    </w:p>
    <w:p w14:paraId="78FB9BCC"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Tanımlama bilgileri görüntüye fiziksel olarak (film üzerine yerleştirilen kurşun harfler gibi) ya da dijital olarak (</w:t>
      </w:r>
      <w:proofErr w:type="spellStart"/>
      <w:r w:rsidRPr="00F5625C">
        <w:rPr>
          <w:rFonts w:eastAsia="Times New Roman" w:cs="Times New Roman"/>
          <w:color w:val="auto"/>
          <w:bdr w:val="none" w:sz="0" w:space="0" w:color="auto"/>
        </w:rPr>
        <w:t>metadata</w:t>
      </w:r>
      <w:proofErr w:type="spellEnd"/>
      <w:r w:rsidRPr="00F5625C">
        <w:rPr>
          <w:rFonts w:eastAsia="Times New Roman" w:cs="Times New Roman"/>
          <w:color w:val="auto"/>
          <w:bdr w:val="none" w:sz="0" w:space="0" w:color="auto"/>
        </w:rPr>
        <w:t>, görüntü başlığı, dosya adı) eklenebilir. Her iki durumda da bilgiler silinmeyecek ve değiştirilemeyecek şekilde muhafaza edilir.</w:t>
      </w:r>
    </w:p>
    <w:p w14:paraId="6794D672" w14:textId="77777777" w:rsidR="00AB783F" w:rsidRPr="00851CFF" w:rsidRDefault="0038160E">
      <w:pPr>
        <w:pStyle w:val="Balk3"/>
        <w:spacing w:after="240"/>
        <w:ind w:firstLine="0"/>
        <w:rPr>
          <w:rFonts w:cs="Times New Roman"/>
        </w:rPr>
      </w:pPr>
      <w:r w:rsidRPr="00851CFF">
        <w:rPr>
          <w:rFonts w:cs="Times New Roman"/>
        </w:rPr>
        <w:t>Markalama</w:t>
      </w:r>
    </w:p>
    <w:p w14:paraId="53F3BEA3"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Radyografik muayene sırasında elde edilen görüntülerin doğru konumlandırılabilmesi ve değerlendirme sürecinde karışıklık yaşanmaması için, muayene edilecek malzemelerin üzerine kalıcı markalamalar yapılır.</w:t>
      </w:r>
    </w:p>
    <w:p w14:paraId="48E54A48" w14:textId="30547713"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Muayene edilecek malzeme özelliğinin ve/veya bakım şartlarının kalıcı </w:t>
      </w:r>
      <w:r w:rsidR="00BB2428">
        <w:rPr>
          <w:rFonts w:eastAsia="Times New Roman" w:cs="Times New Roman"/>
          <w:color w:val="auto"/>
          <w:bdr w:val="none" w:sz="0" w:space="0" w:color="auto"/>
        </w:rPr>
        <w:t>markalamaya</w:t>
      </w:r>
      <w:r w:rsidR="00BB2428" w:rsidRPr="00F5625C">
        <w:rPr>
          <w:rFonts w:eastAsia="Times New Roman" w:cs="Times New Roman"/>
          <w:color w:val="auto"/>
          <w:bdr w:val="none" w:sz="0" w:space="0" w:color="auto"/>
        </w:rPr>
        <w:t xml:space="preserve"> </w:t>
      </w:r>
      <w:r w:rsidRPr="00F5625C">
        <w:rPr>
          <w:rFonts w:eastAsia="Times New Roman" w:cs="Times New Roman"/>
          <w:color w:val="auto"/>
          <w:bdr w:val="none" w:sz="0" w:space="0" w:color="auto"/>
        </w:rPr>
        <w:t xml:space="preserve">izin vermediği hâllerde </w:t>
      </w:r>
      <w:r w:rsidR="00A628AD" w:rsidRPr="00E55CE3">
        <w:rPr>
          <w:rFonts w:eastAsia="Times New Roman" w:cs="Times New Roman"/>
          <w:color w:val="auto"/>
          <w:bdr w:val="none" w:sz="0" w:space="0" w:color="auto"/>
        </w:rPr>
        <w:t>konum planı</w:t>
      </w:r>
      <w:r w:rsidR="00200BAB">
        <w:rPr>
          <w:rFonts w:eastAsia="Times New Roman" w:cs="Times New Roman"/>
          <w:color w:val="auto"/>
          <w:bdr w:val="none" w:sz="0" w:space="0" w:color="auto"/>
        </w:rPr>
        <w:t>,</w:t>
      </w:r>
      <w:r w:rsidRPr="00F5625C">
        <w:rPr>
          <w:rFonts w:eastAsia="Times New Roman" w:cs="Times New Roman"/>
          <w:color w:val="auto"/>
          <w:bdr w:val="none" w:sz="0" w:space="0" w:color="auto"/>
        </w:rPr>
        <w:t xml:space="preserve"> doğru şemalar veya fotoğraflar vasıtasıyla kayıt edilir.</w:t>
      </w:r>
    </w:p>
    <w:p w14:paraId="1F5F888C" w14:textId="7DF306A4"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Markalamalar, sonradan değiştirilemeyecek ve görüntü </w:t>
      </w:r>
      <w:r w:rsidR="002E6F0F" w:rsidRPr="002E6F0F">
        <w:rPr>
          <w:rFonts w:eastAsia="Times New Roman" w:cs="Times New Roman"/>
          <w:color w:val="auto"/>
          <w:bdr w:val="none" w:sz="0" w:space="0" w:color="auto"/>
        </w:rPr>
        <w:t xml:space="preserve">değerlendirmesini </w:t>
      </w:r>
      <w:r w:rsidRPr="00F5625C">
        <w:rPr>
          <w:rFonts w:eastAsia="Times New Roman" w:cs="Times New Roman"/>
          <w:color w:val="auto"/>
          <w:bdr w:val="none" w:sz="0" w:space="0" w:color="auto"/>
        </w:rPr>
        <w:t>zorlaştırmayacak şekilde yapılır.</w:t>
      </w:r>
    </w:p>
    <w:p w14:paraId="2F0614EA" w14:textId="42B22CEF" w:rsidR="00AB783F" w:rsidRPr="00F5625C" w:rsidRDefault="0038160E">
      <w:pPr>
        <w:pStyle w:val="Balk3"/>
        <w:spacing w:after="240"/>
        <w:ind w:firstLine="0"/>
        <w:rPr>
          <w:rFonts w:cs="Times New Roman"/>
        </w:rPr>
      </w:pPr>
      <w:r w:rsidRPr="00851CFF">
        <w:rPr>
          <w:rFonts w:cs="Times New Roman"/>
        </w:rPr>
        <w:t>G</w:t>
      </w:r>
      <w:r w:rsidRPr="00851CFF">
        <w:rPr>
          <w:rFonts w:cs="Times New Roman"/>
          <w:lang w:val="sv-SE"/>
        </w:rPr>
        <w:t>ö</w:t>
      </w:r>
      <w:proofErr w:type="spellStart"/>
      <w:r w:rsidRPr="00851CFF">
        <w:rPr>
          <w:rFonts w:cs="Times New Roman"/>
        </w:rPr>
        <w:t>rüntü</w:t>
      </w:r>
      <w:proofErr w:type="spellEnd"/>
      <w:r w:rsidRPr="00851CFF">
        <w:rPr>
          <w:rFonts w:cs="Times New Roman"/>
        </w:rPr>
        <w:t xml:space="preserve"> veya Filmleri </w:t>
      </w:r>
      <w:r w:rsidRPr="00851CFF">
        <w:rPr>
          <w:rFonts w:cs="Times New Roman"/>
          <w:lang w:val="de-DE"/>
        </w:rPr>
        <w:t>Ü</w:t>
      </w:r>
      <w:proofErr w:type="spellStart"/>
      <w:r w:rsidRPr="00851CFF">
        <w:rPr>
          <w:rFonts w:cs="Times New Roman"/>
        </w:rPr>
        <w:t>st</w:t>
      </w:r>
      <w:proofErr w:type="spellEnd"/>
      <w:r w:rsidRPr="00851CFF">
        <w:rPr>
          <w:rFonts w:cs="Times New Roman"/>
        </w:rPr>
        <w:t xml:space="preserve"> </w:t>
      </w:r>
      <w:r w:rsidRPr="00F5625C">
        <w:rPr>
          <w:rFonts w:cs="Times New Roman"/>
          <w:lang w:val="de-DE"/>
        </w:rPr>
        <w:t>Ü</w:t>
      </w:r>
      <w:proofErr w:type="spellStart"/>
      <w:r w:rsidRPr="00F5625C">
        <w:rPr>
          <w:rFonts w:cs="Times New Roman"/>
        </w:rPr>
        <w:t>ste</w:t>
      </w:r>
      <w:proofErr w:type="spellEnd"/>
      <w:r w:rsidRPr="00F5625C">
        <w:rPr>
          <w:rFonts w:cs="Times New Roman"/>
        </w:rPr>
        <w:t xml:space="preserve"> Bindirme</w:t>
      </w:r>
    </w:p>
    <w:p w14:paraId="175D1560"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Muayene edilecek bölge, birden fazla film veya dijital kare ile taranıyorsa, bu görüntüler arasında yeterli oranda üst üste binme sağlanır.</w:t>
      </w:r>
    </w:p>
    <w:p w14:paraId="6909B879" w14:textId="6C268C7B"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lastRenderedPageBreak/>
        <w:t>Üst üste binen alanlar, görüntülerde açıkça görülebilecek şekilde işaret</w:t>
      </w:r>
      <w:r w:rsidR="002E6F0F">
        <w:rPr>
          <w:rFonts w:eastAsia="Times New Roman" w:cs="Times New Roman"/>
          <w:color w:val="auto"/>
          <w:bdr w:val="none" w:sz="0" w:space="0" w:color="auto"/>
        </w:rPr>
        <w:t>len</w:t>
      </w:r>
      <w:r w:rsidRPr="00F5625C">
        <w:rPr>
          <w:rFonts w:eastAsia="Times New Roman" w:cs="Times New Roman"/>
          <w:color w:val="auto"/>
          <w:bdr w:val="none" w:sz="0" w:space="0" w:color="auto"/>
        </w:rPr>
        <w:t>i</w:t>
      </w:r>
      <w:r w:rsidR="002E6F0F">
        <w:rPr>
          <w:rFonts w:eastAsia="Times New Roman" w:cs="Times New Roman"/>
          <w:color w:val="auto"/>
          <w:bdr w:val="none" w:sz="0" w:space="0" w:color="auto"/>
        </w:rPr>
        <w:t>r</w:t>
      </w:r>
      <w:r w:rsidRPr="00F5625C">
        <w:rPr>
          <w:rFonts w:eastAsia="Times New Roman" w:cs="Times New Roman"/>
          <w:color w:val="auto"/>
          <w:bdr w:val="none" w:sz="0" w:space="0" w:color="auto"/>
        </w:rPr>
        <w:t xml:space="preserve"> veya yüksek yoğunluklu referans markalar (kurşun rakam, tel işaret vb.) kullanılarak doğrulanır.</w:t>
      </w:r>
    </w:p>
    <w:p w14:paraId="34F6E76E" w14:textId="7F65378D"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Dijital sistemlerde ardışık tarama yapılan alanlar arasında yeterli bindirme oranı sağlanır ve görüntü işleme yazılımı üzerinden doğrulama yapılır.</w:t>
      </w:r>
    </w:p>
    <w:p w14:paraId="7F1928E5" w14:textId="68E9523E"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Bindirme bölgelerinde görüntü kalitesinin düşmemesi için </w:t>
      </w:r>
      <w:proofErr w:type="spellStart"/>
      <w:r w:rsidRPr="00F5625C">
        <w:rPr>
          <w:rFonts w:eastAsia="Times New Roman" w:cs="Times New Roman"/>
          <w:color w:val="auto"/>
          <w:bdr w:val="none" w:sz="0" w:space="0" w:color="auto"/>
        </w:rPr>
        <w:t>pozlama</w:t>
      </w:r>
      <w:proofErr w:type="spellEnd"/>
      <w:r w:rsidRPr="00F5625C">
        <w:rPr>
          <w:rFonts w:eastAsia="Times New Roman" w:cs="Times New Roman"/>
          <w:color w:val="auto"/>
          <w:bdr w:val="none" w:sz="0" w:space="0" w:color="auto"/>
        </w:rPr>
        <w:t xml:space="preserve"> süreleri, </w:t>
      </w:r>
      <w:proofErr w:type="spellStart"/>
      <w:r w:rsidRPr="00F5625C">
        <w:rPr>
          <w:rFonts w:eastAsia="Times New Roman" w:cs="Times New Roman"/>
          <w:color w:val="auto"/>
          <w:bdr w:val="none" w:sz="0" w:space="0" w:color="auto"/>
        </w:rPr>
        <w:t>dedektör</w:t>
      </w:r>
      <w:proofErr w:type="spellEnd"/>
      <w:r w:rsidRPr="00F5625C">
        <w:rPr>
          <w:rFonts w:eastAsia="Times New Roman" w:cs="Times New Roman"/>
          <w:color w:val="auto"/>
          <w:bdr w:val="none" w:sz="0" w:space="0" w:color="auto"/>
        </w:rPr>
        <w:t xml:space="preserve"> konumları</w:t>
      </w:r>
      <w:r w:rsidR="00260EE0">
        <w:rPr>
          <w:rFonts w:eastAsia="Times New Roman" w:cs="Times New Roman"/>
          <w:color w:val="auto"/>
          <w:bdr w:val="none" w:sz="0" w:space="0" w:color="auto"/>
        </w:rPr>
        <w:t xml:space="preserve">, </w:t>
      </w:r>
      <w:r w:rsidRPr="00F5625C">
        <w:rPr>
          <w:rFonts w:eastAsia="Times New Roman" w:cs="Times New Roman"/>
          <w:color w:val="auto"/>
          <w:bdr w:val="none" w:sz="0" w:space="0" w:color="auto"/>
        </w:rPr>
        <w:t xml:space="preserve">ışın demeti geometrisi </w:t>
      </w:r>
      <w:r w:rsidR="00260EE0">
        <w:rPr>
          <w:rFonts w:eastAsia="Times New Roman" w:cs="Times New Roman"/>
          <w:color w:val="auto"/>
          <w:bdr w:val="none" w:sz="0" w:space="0" w:color="auto"/>
        </w:rPr>
        <w:t xml:space="preserve">ve film yoğunluğu uyumu </w:t>
      </w:r>
      <w:r w:rsidRPr="00F5625C">
        <w:rPr>
          <w:rFonts w:eastAsia="Times New Roman" w:cs="Times New Roman"/>
          <w:color w:val="auto"/>
          <w:bdr w:val="none" w:sz="0" w:space="0" w:color="auto"/>
        </w:rPr>
        <w:t xml:space="preserve">düzenlenir. </w:t>
      </w:r>
    </w:p>
    <w:p w14:paraId="0342D367" w14:textId="77777777" w:rsidR="00AB783F" w:rsidRPr="00F5625C" w:rsidRDefault="0038160E">
      <w:pPr>
        <w:pStyle w:val="Balk3"/>
        <w:spacing w:after="240"/>
        <w:ind w:firstLine="0"/>
        <w:rPr>
          <w:rFonts w:cs="Times New Roman"/>
        </w:rPr>
      </w:pPr>
      <w:r w:rsidRPr="00851CFF">
        <w:rPr>
          <w:rFonts w:cs="Times New Roman"/>
        </w:rPr>
        <w:t>G</w:t>
      </w:r>
      <w:r w:rsidRPr="00851CFF">
        <w:rPr>
          <w:rFonts w:cs="Times New Roman"/>
          <w:lang w:val="sv-SE"/>
        </w:rPr>
        <w:t>ö</w:t>
      </w:r>
      <w:proofErr w:type="spellStart"/>
      <w:r w:rsidRPr="00851CFF">
        <w:rPr>
          <w:rFonts w:cs="Times New Roman"/>
        </w:rPr>
        <w:t>rüntü</w:t>
      </w:r>
      <w:proofErr w:type="spellEnd"/>
      <w:r w:rsidRPr="00851CFF">
        <w:rPr>
          <w:rFonts w:cs="Times New Roman"/>
        </w:rPr>
        <w:t xml:space="preserve"> Kalite G</w:t>
      </w:r>
      <w:r w:rsidRPr="00851CFF">
        <w:rPr>
          <w:rFonts w:cs="Times New Roman"/>
          <w:lang w:val="sv-SE"/>
        </w:rPr>
        <w:t>ö</w:t>
      </w:r>
      <w:proofErr w:type="spellStart"/>
      <w:r w:rsidRPr="00851CFF">
        <w:rPr>
          <w:rFonts w:cs="Times New Roman"/>
        </w:rPr>
        <w:t>stergeleri</w:t>
      </w:r>
      <w:proofErr w:type="spellEnd"/>
    </w:p>
    <w:p w14:paraId="35B4D3C9" w14:textId="6E7D2281"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Radyografik muayene sırasında, elde edilen görüntülerin kalite düzeyinin doğrulanması amacıyla uygun tipte görüntü kalite göstergeleri</w:t>
      </w:r>
      <w:r w:rsidR="00344190" w:rsidRPr="00F5625C">
        <w:rPr>
          <w:rFonts w:eastAsia="Times New Roman" w:cs="Times New Roman"/>
          <w:color w:val="auto"/>
          <w:bdr w:val="none" w:sz="0" w:space="0" w:color="auto"/>
        </w:rPr>
        <w:t xml:space="preserve"> (IQI)</w:t>
      </w:r>
      <w:r w:rsidRPr="00F5625C">
        <w:rPr>
          <w:rFonts w:eastAsia="Times New Roman" w:cs="Times New Roman"/>
          <w:color w:val="auto"/>
          <w:bdr w:val="none" w:sz="0" w:space="0" w:color="auto"/>
        </w:rPr>
        <w:t xml:space="preserve"> kullanılır.</w:t>
      </w:r>
    </w:p>
    <w:p w14:paraId="752D96CB" w14:textId="5D1F60EA"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G</w:t>
      </w:r>
      <w:r w:rsidR="001C258C" w:rsidRPr="00F5625C">
        <w:rPr>
          <w:rFonts w:eastAsia="Times New Roman" w:cs="Times New Roman"/>
          <w:color w:val="auto"/>
          <w:bdr w:val="none" w:sz="0" w:space="0" w:color="auto"/>
        </w:rPr>
        <w:t>ö</w:t>
      </w:r>
      <w:r w:rsidRPr="00F5625C">
        <w:rPr>
          <w:rFonts w:eastAsia="Times New Roman" w:cs="Times New Roman"/>
          <w:color w:val="auto"/>
          <w:bdr w:val="none" w:sz="0" w:space="0" w:color="auto"/>
        </w:rPr>
        <w:t>rüntü kalitesinin doğrulanması için TS EN ISO 19232-1, TS EN ISO 19232-2, TS EN ISO 19232-3</w:t>
      </w:r>
      <w:r w:rsidR="000A357C" w:rsidRPr="00F5625C">
        <w:rPr>
          <w:rFonts w:eastAsia="Times New Roman" w:cs="Times New Roman"/>
          <w:color w:val="auto"/>
          <w:bdr w:val="none" w:sz="0" w:space="0" w:color="auto"/>
        </w:rPr>
        <w:t>,</w:t>
      </w:r>
      <w:r w:rsidRPr="00F5625C">
        <w:rPr>
          <w:rFonts w:eastAsia="Times New Roman" w:cs="Times New Roman"/>
          <w:color w:val="auto"/>
          <w:bdr w:val="none" w:sz="0" w:space="0" w:color="auto"/>
        </w:rPr>
        <w:t xml:space="preserve"> TS EN ISO 19232-4, TS EN ISO 19232-5, </w:t>
      </w:r>
      <w:r w:rsidR="00677CD2" w:rsidRPr="00F5625C">
        <w:rPr>
          <w:rFonts w:eastAsia="Times New Roman" w:cs="Times New Roman"/>
          <w:color w:val="auto"/>
          <w:bdr w:val="none" w:sz="0" w:space="0" w:color="auto"/>
        </w:rPr>
        <w:t xml:space="preserve">TS EN ISO </w:t>
      </w:r>
      <w:r w:rsidRPr="00F5625C">
        <w:rPr>
          <w:rFonts w:eastAsia="Times New Roman" w:cs="Times New Roman"/>
          <w:color w:val="auto"/>
          <w:bdr w:val="none" w:sz="0" w:space="0" w:color="auto"/>
        </w:rPr>
        <w:t>13068-3,</w:t>
      </w:r>
      <w:r w:rsidR="00344190" w:rsidRPr="00F5625C">
        <w:rPr>
          <w:rFonts w:eastAsia="Times New Roman" w:cs="Times New Roman"/>
          <w:color w:val="auto"/>
          <w:bdr w:val="none" w:sz="0" w:space="0" w:color="auto"/>
        </w:rPr>
        <w:t xml:space="preserve"> PNAE G 7-017, GOST 7512</w:t>
      </w:r>
      <w:r w:rsidRPr="00F5625C">
        <w:rPr>
          <w:rFonts w:eastAsia="Times New Roman" w:cs="Times New Roman"/>
          <w:color w:val="auto"/>
          <w:bdr w:val="none" w:sz="0" w:space="0" w:color="auto"/>
        </w:rPr>
        <w:t>,</w:t>
      </w:r>
      <w:r w:rsidR="00344190" w:rsidRPr="00F5625C">
        <w:rPr>
          <w:rFonts w:eastAsia="Times New Roman" w:cs="Times New Roman"/>
          <w:color w:val="auto"/>
          <w:bdr w:val="none" w:sz="0" w:space="0" w:color="auto"/>
        </w:rPr>
        <w:t xml:space="preserve"> </w:t>
      </w:r>
      <w:bookmarkStart w:id="13" w:name="_Hlk201586087"/>
      <w:r w:rsidR="00344190" w:rsidRPr="00F5625C">
        <w:rPr>
          <w:rFonts w:eastAsia="Times New Roman" w:cs="Times New Roman"/>
          <w:color w:val="auto"/>
          <w:bdr w:val="none" w:sz="0" w:space="0" w:color="auto"/>
        </w:rPr>
        <w:t>GOST R ISO 19232-1</w:t>
      </w:r>
      <w:bookmarkEnd w:id="13"/>
      <w:r w:rsidR="00344190" w:rsidRPr="00F5625C">
        <w:rPr>
          <w:rFonts w:eastAsia="Times New Roman" w:cs="Times New Roman"/>
          <w:color w:val="auto"/>
          <w:bdr w:val="none" w:sz="0" w:space="0" w:color="auto"/>
        </w:rPr>
        <w:t>,</w:t>
      </w:r>
      <w:r w:rsidR="00677CD2" w:rsidRPr="00F5625C">
        <w:rPr>
          <w:rFonts w:eastAsia="Times New Roman" w:cs="Times New Roman"/>
          <w:color w:val="auto"/>
          <w:bdr w:val="none" w:sz="0" w:space="0" w:color="auto"/>
        </w:rPr>
        <w:t xml:space="preserve"> GOST R ISO 19232-2,</w:t>
      </w:r>
      <w:r w:rsidRPr="00F5625C">
        <w:rPr>
          <w:rFonts w:eastAsia="Times New Roman" w:cs="Times New Roman"/>
          <w:color w:val="auto"/>
          <w:bdr w:val="none" w:sz="0" w:space="0" w:color="auto"/>
        </w:rPr>
        <w:t xml:space="preserve"> ASME BPVC Bölüm V veya bunlara eşdeğer bir standarda uyumlu görüntü kalite göstergeleri kullanılır.</w:t>
      </w:r>
    </w:p>
    <w:p w14:paraId="7AFAE822"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Kullanılacak görüntü kalite göstergeleri, muayene edilen malzeme ile aynı veya benzer türde belirlenir ve görüntülenen bölgede doğrudan veya en yakın konuma yerleştirilir.</w:t>
      </w:r>
    </w:p>
    <w:p w14:paraId="06A84EE0"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Her bir muayene görüntüsünde kullanılan görüntü kalite göstergelerinin tipi, konumu ve numarası kayıt altına alınır ve muayene raporunda belirtilir.</w:t>
      </w:r>
    </w:p>
    <w:p w14:paraId="01E697DC" w14:textId="77777777" w:rsidR="00AB783F" w:rsidRPr="00851CFF" w:rsidRDefault="0038160E" w:rsidP="00877BE3">
      <w:pPr>
        <w:pStyle w:val="Balk3"/>
        <w:spacing w:after="240"/>
        <w:ind w:left="238" w:hanging="238"/>
        <w:rPr>
          <w:rFonts w:cs="Times New Roman"/>
        </w:rPr>
      </w:pPr>
      <w:r w:rsidRPr="00851CFF">
        <w:rPr>
          <w:rFonts w:cs="Times New Roman"/>
        </w:rPr>
        <w:t>Film Sistemler ve Ekranlar</w:t>
      </w:r>
    </w:p>
    <w:p w14:paraId="065C740B" w14:textId="3B2EB353"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Filmli radyografik muayenede kullanılan film sistemleri, malzeme kalınlığına, beklenen kusur türüne ve istenen </w:t>
      </w:r>
      <w:r w:rsidR="00260EE0">
        <w:rPr>
          <w:rFonts w:eastAsia="Times New Roman" w:cs="Times New Roman"/>
          <w:color w:val="auto"/>
          <w:bdr w:val="none" w:sz="0" w:space="0" w:color="auto"/>
        </w:rPr>
        <w:t>kalite seviyesine</w:t>
      </w:r>
      <w:r w:rsidRPr="00F5625C">
        <w:rPr>
          <w:rFonts w:eastAsia="Times New Roman" w:cs="Times New Roman"/>
          <w:color w:val="auto"/>
          <w:bdr w:val="none" w:sz="0" w:space="0" w:color="auto"/>
        </w:rPr>
        <w:t xml:space="preserve"> göre seçilir.</w:t>
      </w:r>
    </w:p>
    <w:p w14:paraId="23DC886A" w14:textId="73C18FEB"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Kullanılacak film sistemi, TS EN ISO 11699-1,</w:t>
      </w:r>
      <w:r w:rsidR="003C1E47" w:rsidRPr="00F5625C">
        <w:rPr>
          <w:rFonts w:eastAsia="Times New Roman" w:cs="Times New Roman"/>
          <w:color w:val="auto"/>
          <w:bdr w:val="none" w:sz="0" w:space="0" w:color="auto"/>
        </w:rPr>
        <w:t xml:space="preserve"> TS EN ISO 11699-2,</w:t>
      </w:r>
      <w:r w:rsidRPr="00F5625C">
        <w:rPr>
          <w:rFonts w:eastAsia="Times New Roman" w:cs="Times New Roman"/>
          <w:color w:val="auto"/>
          <w:bdr w:val="none" w:sz="0" w:space="0" w:color="auto"/>
        </w:rPr>
        <w:t xml:space="preserve"> TS EN ISO 5579,</w:t>
      </w:r>
      <w:r w:rsidR="00344190" w:rsidRPr="00F5625C">
        <w:rPr>
          <w:rFonts w:eastAsia="Times New Roman" w:cs="Times New Roman"/>
          <w:color w:val="auto"/>
          <w:bdr w:val="none" w:sz="0" w:space="0" w:color="auto"/>
        </w:rPr>
        <w:t xml:space="preserve"> GOST 7512, </w:t>
      </w:r>
      <w:bookmarkStart w:id="14" w:name="_Hlk201586183"/>
      <w:r w:rsidR="00344190" w:rsidRPr="00F5625C">
        <w:rPr>
          <w:rFonts w:eastAsia="Times New Roman" w:cs="Times New Roman"/>
          <w:color w:val="auto"/>
          <w:bdr w:val="none" w:sz="0" w:space="0" w:color="auto"/>
        </w:rPr>
        <w:t>GOST R 11699-1</w:t>
      </w:r>
      <w:bookmarkEnd w:id="14"/>
      <w:r w:rsidR="003C1E47" w:rsidRPr="00F5625C">
        <w:rPr>
          <w:rFonts w:eastAsia="Times New Roman" w:cs="Times New Roman"/>
          <w:color w:val="auto"/>
          <w:bdr w:val="none" w:sz="0" w:space="0" w:color="auto"/>
        </w:rPr>
        <w:t>, GOST R 11699-2</w:t>
      </w:r>
      <w:r w:rsidR="00344190" w:rsidRPr="00F5625C">
        <w:rPr>
          <w:rFonts w:eastAsia="Times New Roman" w:cs="Times New Roman"/>
          <w:color w:val="auto"/>
          <w:bdr w:val="none" w:sz="0" w:space="0" w:color="auto"/>
        </w:rPr>
        <w:t>,</w:t>
      </w:r>
      <w:r w:rsidRPr="00F5625C">
        <w:rPr>
          <w:rFonts w:eastAsia="Times New Roman" w:cs="Times New Roman"/>
          <w:color w:val="auto"/>
          <w:bdr w:val="none" w:sz="0" w:space="0" w:color="auto"/>
        </w:rPr>
        <w:t xml:space="preserve"> </w:t>
      </w:r>
      <w:r w:rsidR="00344190" w:rsidRPr="00F5625C">
        <w:rPr>
          <w:rFonts w:eastAsia="Times New Roman" w:cs="Times New Roman"/>
          <w:color w:val="auto"/>
          <w:bdr w:val="none" w:sz="0" w:space="0" w:color="auto"/>
        </w:rPr>
        <w:t xml:space="preserve">ASME BPVC Bölüm V </w:t>
      </w:r>
      <w:r w:rsidRPr="00F5625C">
        <w:rPr>
          <w:rFonts w:eastAsia="Times New Roman" w:cs="Times New Roman"/>
          <w:color w:val="auto"/>
          <w:bdr w:val="none" w:sz="0" w:space="0" w:color="auto"/>
        </w:rPr>
        <w:t>veya bunlara eşdeğer bir standarda göre sınıflandırıl</w:t>
      </w:r>
      <w:r w:rsidR="002E6F0F">
        <w:rPr>
          <w:rFonts w:eastAsia="Times New Roman" w:cs="Times New Roman"/>
          <w:color w:val="auto"/>
          <w:bdr w:val="none" w:sz="0" w:space="0" w:color="auto"/>
        </w:rPr>
        <w:t xml:space="preserve">ır </w:t>
      </w:r>
      <w:r w:rsidRPr="00F5625C">
        <w:rPr>
          <w:rFonts w:eastAsia="Times New Roman" w:cs="Times New Roman"/>
          <w:color w:val="auto"/>
          <w:bdr w:val="none" w:sz="0" w:space="0" w:color="auto"/>
        </w:rPr>
        <w:t>ve sistem duyarlılığı bu sınıflandırmaya uygun olarak belirlenir.</w:t>
      </w:r>
    </w:p>
    <w:p w14:paraId="2876E63D" w14:textId="60E6EBB9"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Metal ekranlar kullanıldığında, </w:t>
      </w:r>
      <w:r w:rsidR="00550D43" w:rsidRPr="00F5625C">
        <w:rPr>
          <w:rFonts w:eastAsia="Times New Roman" w:cs="Times New Roman"/>
          <w:color w:val="auto"/>
          <w:bdr w:val="none" w:sz="0" w:space="0" w:color="auto"/>
        </w:rPr>
        <w:t xml:space="preserve">vakum paketli filmler kullanılır veya </w:t>
      </w:r>
      <w:r w:rsidRPr="00F5625C">
        <w:rPr>
          <w:rFonts w:eastAsia="Times New Roman" w:cs="Times New Roman"/>
          <w:color w:val="auto"/>
          <w:bdr w:val="none" w:sz="0" w:space="0" w:color="auto"/>
        </w:rPr>
        <w:t xml:space="preserve">filmle ekranlar arasında iyi bir temas </w:t>
      </w:r>
      <w:r w:rsidR="00344190" w:rsidRPr="00F5625C">
        <w:rPr>
          <w:rFonts w:eastAsia="Times New Roman" w:cs="Times New Roman"/>
          <w:color w:val="auto"/>
          <w:bdr w:val="none" w:sz="0" w:space="0" w:color="auto"/>
        </w:rPr>
        <w:t>sağlanması amacıyla</w:t>
      </w:r>
      <w:r w:rsidRPr="00F5625C">
        <w:rPr>
          <w:rFonts w:eastAsia="Times New Roman" w:cs="Times New Roman"/>
          <w:color w:val="auto"/>
          <w:bdr w:val="none" w:sz="0" w:space="0" w:color="auto"/>
        </w:rPr>
        <w:t xml:space="preserve"> basınç uygulan</w:t>
      </w:r>
      <w:r w:rsidR="00344190" w:rsidRPr="00F5625C">
        <w:rPr>
          <w:rFonts w:eastAsia="Times New Roman" w:cs="Times New Roman"/>
          <w:color w:val="auto"/>
          <w:bdr w:val="none" w:sz="0" w:space="0" w:color="auto"/>
        </w:rPr>
        <w:t>ır.</w:t>
      </w:r>
    </w:p>
    <w:p w14:paraId="746B7FC8" w14:textId="6C604520"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Muayene</w:t>
      </w:r>
      <w:r w:rsidR="00550D43">
        <w:rPr>
          <w:rFonts w:eastAsia="Times New Roman" w:cs="Times New Roman"/>
          <w:color w:val="auto"/>
          <w:bdr w:val="none" w:sz="0" w:space="0" w:color="auto"/>
        </w:rPr>
        <w:t>de</w:t>
      </w:r>
      <w:r w:rsidR="009B7F6A">
        <w:rPr>
          <w:rFonts w:eastAsia="Times New Roman" w:cs="Times New Roman"/>
          <w:color w:val="auto"/>
          <w:bdr w:val="none" w:sz="0" w:space="0" w:color="auto"/>
        </w:rPr>
        <w:t xml:space="preserve"> </w:t>
      </w:r>
      <w:r w:rsidRPr="00F5625C">
        <w:rPr>
          <w:rFonts w:eastAsia="Times New Roman" w:cs="Times New Roman"/>
          <w:color w:val="auto"/>
          <w:bdr w:val="none" w:sz="0" w:space="0" w:color="auto"/>
        </w:rPr>
        <w:t>hasarsız, nemden korunmuş ve raf ömrü geçmemiş film ve ekranlar kullanılır.</w:t>
      </w:r>
    </w:p>
    <w:p w14:paraId="5B1222C0" w14:textId="399A7A8E" w:rsidR="00AB783F" w:rsidRPr="00851CFF" w:rsidRDefault="0038160E">
      <w:pPr>
        <w:pStyle w:val="Balk3"/>
        <w:spacing w:after="240"/>
        <w:ind w:firstLine="0"/>
        <w:rPr>
          <w:rFonts w:cs="Times New Roman"/>
        </w:rPr>
      </w:pPr>
      <w:proofErr w:type="spellStart"/>
      <w:r w:rsidRPr="00851CFF">
        <w:rPr>
          <w:rFonts w:cs="Times New Roman"/>
        </w:rPr>
        <w:t>Radyosko</w:t>
      </w:r>
      <w:r w:rsidR="002847DF">
        <w:rPr>
          <w:rFonts w:cs="Times New Roman"/>
        </w:rPr>
        <w:t>s</w:t>
      </w:r>
      <w:r w:rsidRPr="00851CFF">
        <w:rPr>
          <w:rFonts w:cs="Times New Roman"/>
        </w:rPr>
        <w:t>pik</w:t>
      </w:r>
      <w:proofErr w:type="spellEnd"/>
      <w:r w:rsidRPr="00851CFF">
        <w:rPr>
          <w:rFonts w:cs="Times New Roman"/>
        </w:rPr>
        <w:t xml:space="preserve"> </w:t>
      </w:r>
      <w:proofErr w:type="spellStart"/>
      <w:r w:rsidRPr="00851CFF">
        <w:rPr>
          <w:rFonts w:cs="Times New Roman"/>
        </w:rPr>
        <w:t>Dedekt</w:t>
      </w:r>
      <w:proofErr w:type="spellEnd"/>
      <w:r w:rsidRPr="00851CFF">
        <w:rPr>
          <w:rFonts w:cs="Times New Roman"/>
          <w:lang w:val="sv-SE"/>
        </w:rPr>
        <w:t>ö</w:t>
      </w:r>
      <w:r w:rsidRPr="00851CFF">
        <w:rPr>
          <w:rFonts w:cs="Times New Roman"/>
        </w:rPr>
        <w:t>r Sistemlerinin Asgari Şartları</w:t>
      </w:r>
    </w:p>
    <w:p w14:paraId="61CC0CC5" w14:textId="3734BE11"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proofErr w:type="spellStart"/>
      <w:r w:rsidRPr="00E55CE3">
        <w:rPr>
          <w:rFonts w:eastAsia="Times New Roman" w:cs="Times New Roman"/>
          <w:color w:val="auto"/>
          <w:bdr w:val="none" w:sz="0" w:space="0" w:color="auto"/>
        </w:rPr>
        <w:t>Radyo</w:t>
      </w:r>
      <w:r w:rsidR="005C3AD8" w:rsidRPr="00E55CE3">
        <w:rPr>
          <w:rFonts w:eastAsia="Times New Roman" w:cs="Times New Roman"/>
          <w:color w:val="auto"/>
          <w:bdr w:val="none" w:sz="0" w:space="0" w:color="auto"/>
        </w:rPr>
        <w:t>skopik</w:t>
      </w:r>
      <w:proofErr w:type="spellEnd"/>
      <w:r w:rsidRPr="00F5625C">
        <w:rPr>
          <w:rFonts w:eastAsia="Times New Roman" w:cs="Times New Roman"/>
          <w:color w:val="auto"/>
          <w:bdr w:val="none" w:sz="0" w:space="0" w:color="auto"/>
        </w:rPr>
        <w:t xml:space="preserve"> muayenede kullanılan </w:t>
      </w:r>
      <w:proofErr w:type="spellStart"/>
      <w:r w:rsidRPr="00F5625C">
        <w:rPr>
          <w:rFonts w:eastAsia="Times New Roman" w:cs="Times New Roman"/>
          <w:color w:val="auto"/>
          <w:bdr w:val="none" w:sz="0" w:space="0" w:color="auto"/>
        </w:rPr>
        <w:t>dedektör</w:t>
      </w:r>
      <w:proofErr w:type="spellEnd"/>
      <w:r w:rsidRPr="00F5625C">
        <w:rPr>
          <w:rFonts w:eastAsia="Times New Roman" w:cs="Times New Roman"/>
          <w:color w:val="auto"/>
          <w:bdr w:val="none" w:sz="0" w:space="0" w:color="auto"/>
        </w:rPr>
        <w:t xml:space="preserve"> sistemleri</w:t>
      </w:r>
      <w:r w:rsidR="00120002">
        <w:rPr>
          <w:rFonts w:eastAsia="Times New Roman" w:cs="Times New Roman"/>
          <w:color w:val="auto"/>
          <w:bdr w:val="none" w:sz="0" w:space="0" w:color="auto"/>
        </w:rPr>
        <w:t xml:space="preserve">nin </w:t>
      </w:r>
      <w:r w:rsidRPr="00F5625C">
        <w:rPr>
          <w:rFonts w:eastAsia="Times New Roman" w:cs="Times New Roman"/>
          <w:color w:val="auto"/>
          <w:bdr w:val="none" w:sz="0" w:space="0" w:color="auto"/>
        </w:rPr>
        <w:t>asgari teknik yeterlilikleri sağladığı doğrulan</w:t>
      </w:r>
      <w:r w:rsidR="00120002">
        <w:rPr>
          <w:rFonts w:eastAsia="Times New Roman" w:cs="Times New Roman"/>
          <w:color w:val="auto"/>
          <w:bdr w:val="none" w:sz="0" w:space="0" w:color="auto"/>
        </w:rPr>
        <w:t>ır</w:t>
      </w:r>
      <w:r w:rsidRPr="00F5625C">
        <w:rPr>
          <w:rFonts w:eastAsia="Times New Roman" w:cs="Times New Roman"/>
          <w:color w:val="auto"/>
          <w:bdr w:val="none" w:sz="0" w:space="0" w:color="auto"/>
        </w:rPr>
        <w:t xml:space="preserve"> ve sistem sınıfı açıkça tanımlan</w:t>
      </w:r>
      <w:r w:rsidR="004B49B8">
        <w:rPr>
          <w:rFonts w:eastAsia="Times New Roman" w:cs="Times New Roman"/>
          <w:color w:val="auto"/>
          <w:bdr w:val="none" w:sz="0" w:space="0" w:color="auto"/>
        </w:rPr>
        <w:t>ır.</w:t>
      </w:r>
    </w:p>
    <w:p w14:paraId="6C12C66B" w14:textId="6D34B91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Sınıflandırma testleri, </w:t>
      </w:r>
      <w:r w:rsidR="000B408F" w:rsidRPr="00F5625C">
        <w:rPr>
          <w:rFonts w:eastAsia="Times New Roman" w:cs="Times New Roman"/>
          <w:color w:val="auto"/>
          <w:bdr w:val="none" w:sz="0" w:space="0" w:color="auto"/>
        </w:rPr>
        <w:t xml:space="preserve">TS EN ISO </w:t>
      </w:r>
      <w:r w:rsidR="003C1E47" w:rsidRPr="00F5625C">
        <w:rPr>
          <w:rFonts w:eastAsia="Times New Roman" w:cs="Times New Roman"/>
          <w:color w:val="auto"/>
          <w:bdr w:val="none" w:sz="0" w:space="0" w:color="auto"/>
        </w:rPr>
        <w:t xml:space="preserve">11699-1, </w:t>
      </w:r>
      <w:r w:rsidR="000B408F" w:rsidRPr="00F5625C">
        <w:rPr>
          <w:rFonts w:eastAsia="Times New Roman" w:cs="Times New Roman"/>
          <w:color w:val="auto"/>
          <w:bdr w:val="none" w:sz="0" w:space="0" w:color="auto"/>
        </w:rPr>
        <w:t xml:space="preserve">TS EN ISO </w:t>
      </w:r>
      <w:r w:rsidRPr="00F5625C">
        <w:rPr>
          <w:rFonts w:eastAsia="Times New Roman" w:cs="Times New Roman"/>
          <w:color w:val="auto"/>
          <w:bdr w:val="none" w:sz="0" w:space="0" w:color="auto"/>
        </w:rPr>
        <w:t>13068-1</w:t>
      </w:r>
      <w:r w:rsidR="00C764DB" w:rsidRPr="00F5625C">
        <w:rPr>
          <w:rFonts w:eastAsia="Times New Roman" w:cs="Times New Roman"/>
          <w:color w:val="auto"/>
          <w:bdr w:val="none" w:sz="0" w:space="0" w:color="auto"/>
        </w:rPr>
        <w:t xml:space="preserve">, </w:t>
      </w:r>
      <w:r w:rsidR="000B408F" w:rsidRPr="00F5625C">
        <w:rPr>
          <w:rFonts w:eastAsia="Times New Roman" w:cs="Times New Roman"/>
          <w:color w:val="auto"/>
          <w:bdr w:val="none" w:sz="0" w:space="0" w:color="auto"/>
        </w:rPr>
        <w:t xml:space="preserve">TS EN ISO </w:t>
      </w:r>
      <w:r w:rsidRPr="00F5625C">
        <w:rPr>
          <w:rFonts w:eastAsia="Times New Roman" w:cs="Times New Roman"/>
          <w:color w:val="auto"/>
          <w:bdr w:val="none" w:sz="0" w:space="0" w:color="auto"/>
        </w:rPr>
        <w:t>13068-2</w:t>
      </w:r>
      <w:r w:rsidR="00344190" w:rsidRPr="00F5625C">
        <w:rPr>
          <w:rFonts w:eastAsia="Times New Roman" w:cs="Times New Roman"/>
          <w:color w:val="auto"/>
          <w:bdr w:val="none" w:sz="0" w:space="0" w:color="auto"/>
        </w:rPr>
        <w:t xml:space="preserve">, GOST R 11699-1, ASME BPVC Bölüm V </w:t>
      </w:r>
      <w:r w:rsidR="00FA2CD2" w:rsidRPr="00F5625C">
        <w:rPr>
          <w:rFonts w:eastAsia="Times New Roman" w:cs="Times New Roman"/>
          <w:color w:val="auto"/>
          <w:bdr w:val="none" w:sz="0" w:space="0" w:color="auto"/>
        </w:rPr>
        <w:t xml:space="preserve">veya bunlara eşdeğer bir standarda </w:t>
      </w:r>
      <w:r w:rsidRPr="00F5625C">
        <w:rPr>
          <w:rFonts w:eastAsia="Times New Roman" w:cs="Times New Roman"/>
          <w:color w:val="auto"/>
          <w:bdr w:val="none" w:sz="0" w:space="0" w:color="auto"/>
        </w:rPr>
        <w:t>uygun şekilde gerçekleştirilir.</w:t>
      </w:r>
    </w:p>
    <w:p w14:paraId="02A83BBE" w14:textId="6E13E3CA" w:rsidR="00AB783F" w:rsidRPr="00F5625C" w:rsidRDefault="00A628AD"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Pr>
          <w:rFonts w:eastAsia="Times New Roman" w:cs="Times New Roman"/>
          <w:color w:val="auto"/>
          <w:bdr w:val="none" w:sz="0" w:space="0" w:color="auto"/>
        </w:rPr>
        <w:t>Y</w:t>
      </w:r>
      <w:r w:rsidR="0038160E" w:rsidRPr="00F5625C">
        <w:rPr>
          <w:rFonts w:eastAsia="Times New Roman" w:cs="Times New Roman"/>
          <w:color w:val="auto"/>
          <w:bdr w:val="none" w:sz="0" w:space="0" w:color="auto"/>
        </w:rPr>
        <w:t xml:space="preserve">üksek çözünürlük gerektiren </w:t>
      </w:r>
      <w:r>
        <w:rPr>
          <w:rFonts w:eastAsia="Times New Roman" w:cs="Times New Roman"/>
          <w:color w:val="auto"/>
          <w:bdr w:val="none" w:sz="0" w:space="0" w:color="auto"/>
        </w:rPr>
        <w:t>muayenelerde</w:t>
      </w:r>
      <w:r w:rsidR="0038160E" w:rsidRPr="00F5625C">
        <w:rPr>
          <w:rFonts w:eastAsia="Times New Roman" w:cs="Times New Roman"/>
          <w:color w:val="auto"/>
          <w:bdr w:val="none" w:sz="0" w:space="0" w:color="auto"/>
        </w:rPr>
        <w:t xml:space="preserve"> sistemin uzun dönem kararlılığı açısından yarı gölge parametresi periyodik olarak kontrol edilir.</w:t>
      </w:r>
    </w:p>
    <w:p w14:paraId="0B088FBD" w14:textId="77777777" w:rsidR="00AB783F" w:rsidRPr="00851CFF" w:rsidRDefault="0038160E">
      <w:pPr>
        <w:pStyle w:val="Balk3"/>
        <w:spacing w:after="240"/>
        <w:ind w:firstLine="0"/>
        <w:rPr>
          <w:rFonts w:cs="Times New Roman"/>
        </w:rPr>
      </w:pPr>
      <w:r w:rsidRPr="00851CFF">
        <w:rPr>
          <w:rFonts w:cs="Times New Roman"/>
        </w:rPr>
        <w:lastRenderedPageBreak/>
        <w:t>G</w:t>
      </w:r>
      <w:r w:rsidRPr="00851CFF">
        <w:rPr>
          <w:rFonts w:cs="Times New Roman"/>
          <w:lang w:val="sv-SE"/>
        </w:rPr>
        <w:t>ö</w:t>
      </w:r>
      <w:proofErr w:type="spellStart"/>
      <w:r w:rsidRPr="00851CFF">
        <w:rPr>
          <w:rFonts w:cs="Times New Roman"/>
        </w:rPr>
        <w:t>rüntüleme</w:t>
      </w:r>
      <w:proofErr w:type="spellEnd"/>
      <w:r w:rsidRPr="00851CFF">
        <w:rPr>
          <w:rFonts w:cs="Times New Roman"/>
        </w:rPr>
        <w:t xml:space="preserve"> cihazı</w:t>
      </w:r>
    </w:p>
    <w:p w14:paraId="627F037A" w14:textId="785D3BCE"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Sistemin görüntüleme özellikleri, </w:t>
      </w:r>
      <w:r w:rsidR="000B408F" w:rsidRPr="00F5625C">
        <w:rPr>
          <w:rFonts w:eastAsia="Times New Roman" w:cs="Times New Roman"/>
          <w:color w:val="auto"/>
          <w:bdr w:val="none" w:sz="0" w:space="0" w:color="auto"/>
        </w:rPr>
        <w:t xml:space="preserve">TS EN ISO </w:t>
      </w:r>
      <w:r w:rsidRPr="00F5625C">
        <w:rPr>
          <w:rFonts w:eastAsia="Times New Roman" w:cs="Times New Roman"/>
          <w:color w:val="auto"/>
          <w:bdr w:val="none" w:sz="0" w:space="0" w:color="auto"/>
        </w:rPr>
        <w:t>13068-1</w:t>
      </w:r>
      <w:r w:rsidR="00410549" w:rsidRPr="00F5625C">
        <w:rPr>
          <w:rFonts w:eastAsia="Times New Roman" w:cs="Times New Roman"/>
          <w:color w:val="auto"/>
          <w:bdr w:val="none" w:sz="0" w:space="0" w:color="auto"/>
        </w:rPr>
        <w:t xml:space="preserve">, </w:t>
      </w:r>
      <w:r w:rsidR="000B408F" w:rsidRPr="00F5625C">
        <w:rPr>
          <w:rFonts w:eastAsia="Times New Roman" w:cs="Times New Roman"/>
          <w:color w:val="auto"/>
          <w:bdr w:val="none" w:sz="0" w:space="0" w:color="auto"/>
        </w:rPr>
        <w:t xml:space="preserve">TS EN ISO </w:t>
      </w:r>
      <w:r w:rsidRPr="00F5625C">
        <w:rPr>
          <w:rFonts w:eastAsia="Times New Roman" w:cs="Times New Roman"/>
          <w:color w:val="auto"/>
          <w:bdr w:val="none" w:sz="0" w:space="0" w:color="auto"/>
        </w:rPr>
        <w:t>13068-</w:t>
      </w:r>
      <w:r w:rsidR="00C764DB" w:rsidRPr="00F5625C">
        <w:rPr>
          <w:rFonts w:eastAsia="Times New Roman" w:cs="Times New Roman"/>
          <w:color w:val="auto"/>
          <w:bdr w:val="none" w:sz="0" w:space="0" w:color="auto"/>
        </w:rPr>
        <w:t>2</w:t>
      </w:r>
      <w:r w:rsidR="00410549" w:rsidRPr="00F5625C">
        <w:rPr>
          <w:rFonts w:eastAsia="Times New Roman" w:cs="Times New Roman"/>
          <w:color w:val="auto"/>
          <w:bdr w:val="none" w:sz="0" w:space="0" w:color="auto"/>
        </w:rPr>
        <w:t>, GOST R ISO 16371-1</w:t>
      </w:r>
      <w:r w:rsidR="0025655B" w:rsidRPr="00F5625C">
        <w:rPr>
          <w:rFonts w:eastAsia="Times New Roman" w:cs="Times New Roman"/>
          <w:color w:val="auto"/>
          <w:bdr w:val="none" w:sz="0" w:space="0" w:color="auto"/>
        </w:rPr>
        <w:t>, GOST R ISO 16371-2</w:t>
      </w:r>
      <w:r w:rsidR="00410549" w:rsidRPr="00F5625C">
        <w:rPr>
          <w:rFonts w:eastAsia="Times New Roman" w:cs="Times New Roman"/>
          <w:color w:val="auto"/>
          <w:bdr w:val="none" w:sz="0" w:space="0" w:color="auto"/>
        </w:rPr>
        <w:t xml:space="preserve"> </w:t>
      </w:r>
      <w:r w:rsidR="00710B65" w:rsidRPr="00F5625C">
        <w:rPr>
          <w:rFonts w:eastAsia="Times New Roman" w:cs="Times New Roman"/>
          <w:color w:val="auto"/>
          <w:bdr w:val="none" w:sz="0" w:space="0" w:color="auto"/>
        </w:rPr>
        <w:t>ile ASME</w:t>
      </w:r>
      <w:r w:rsidR="00410549" w:rsidRPr="00F5625C">
        <w:rPr>
          <w:rFonts w:eastAsia="Times New Roman" w:cs="Times New Roman"/>
          <w:color w:val="auto"/>
          <w:bdr w:val="none" w:sz="0" w:space="0" w:color="auto"/>
        </w:rPr>
        <w:t xml:space="preserve"> BPVC Bölüm V </w:t>
      </w:r>
      <w:r w:rsidR="00FA2CD2" w:rsidRPr="00F5625C">
        <w:rPr>
          <w:rFonts w:eastAsia="Times New Roman" w:cs="Times New Roman"/>
          <w:color w:val="auto"/>
          <w:bdr w:val="none" w:sz="0" w:space="0" w:color="auto"/>
        </w:rPr>
        <w:t xml:space="preserve">veya bunlara eşdeğer bir standartta </w:t>
      </w:r>
      <w:r w:rsidRPr="00F5625C">
        <w:rPr>
          <w:rFonts w:eastAsia="Times New Roman" w:cs="Times New Roman"/>
          <w:color w:val="auto"/>
          <w:bdr w:val="none" w:sz="0" w:space="0" w:color="auto"/>
        </w:rPr>
        <w:t xml:space="preserve">tanımlanan terimlerle </w:t>
      </w:r>
      <w:r w:rsidR="00FA2CD2" w:rsidRPr="00F5625C">
        <w:rPr>
          <w:rFonts w:eastAsia="Times New Roman" w:cs="Times New Roman"/>
          <w:color w:val="auto"/>
          <w:bdr w:val="none" w:sz="0" w:space="0" w:color="auto"/>
        </w:rPr>
        <w:t>verilir</w:t>
      </w:r>
      <w:r w:rsidRPr="00F5625C">
        <w:rPr>
          <w:rFonts w:eastAsia="Times New Roman" w:cs="Times New Roman"/>
          <w:color w:val="auto"/>
          <w:bdr w:val="none" w:sz="0" w:space="0" w:color="auto"/>
        </w:rPr>
        <w:t>.</w:t>
      </w:r>
    </w:p>
    <w:p w14:paraId="3DB54A89" w14:textId="10761E37" w:rsidR="00AB783F" w:rsidRPr="00F5625C" w:rsidRDefault="00A628AD"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Pr>
          <w:rFonts w:eastAsia="Times New Roman" w:cs="Times New Roman"/>
          <w:color w:val="auto"/>
          <w:bdr w:val="none" w:sz="0" w:space="0" w:color="auto"/>
        </w:rPr>
        <w:t>G</w:t>
      </w:r>
      <w:r w:rsidR="0038160E" w:rsidRPr="00F5625C">
        <w:rPr>
          <w:rFonts w:eastAsia="Times New Roman" w:cs="Times New Roman"/>
          <w:color w:val="auto"/>
          <w:bdr w:val="none" w:sz="0" w:space="0" w:color="auto"/>
        </w:rPr>
        <w:t xml:space="preserve">örüntüleme cihazı, </w:t>
      </w:r>
      <w:proofErr w:type="spellStart"/>
      <w:r w:rsidR="0038160E" w:rsidRPr="00F5625C">
        <w:rPr>
          <w:rFonts w:eastAsia="Times New Roman" w:cs="Times New Roman"/>
          <w:color w:val="auto"/>
          <w:bdr w:val="none" w:sz="0" w:space="0" w:color="auto"/>
        </w:rPr>
        <w:t>dedektörle</w:t>
      </w:r>
      <w:proofErr w:type="spellEnd"/>
      <w:r w:rsidR="0038160E" w:rsidRPr="00F5625C">
        <w:rPr>
          <w:rFonts w:eastAsia="Times New Roman" w:cs="Times New Roman"/>
          <w:color w:val="auto"/>
          <w:bdr w:val="none" w:sz="0" w:space="0" w:color="auto"/>
        </w:rPr>
        <w:t xml:space="preserve"> elde edilen ham görüntülerin okunması, işlenmesi, görüntülenmesi ve saklanması işlevlerini yerine getiren birimlerden oluşur.</w:t>
      </w:r>
    </w:p>
    <w:p w14:paraId="6EF9318C" w14:textId="3FEB3E65"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Görüntüleme cihazı,</w:t>
      </w:r>
      <w:r w:rsidR="00410549" w:rsidRPr="00F5625C">
        <w:rPr>
          <w:rFonts w:eastAsia="Times New Roman" w:cs="Times New Roman"/>
          <w:color w:val="auto"/>
          <w:bdr w:val="none" w:sz="0" w:space="0" w:color="auto"/>
        </w:rPr>
        <w:t xml:space="preserve"> sıcaklık, titreşim, toz, elektromanyetik girişim vb.</w:t>
      </w:r>
      <w:r w:rsidRPr="00F5625C">
        <w:rPr>
          <w:rFonts w:eastAsia="Times New Roman" w:cs="Times New Roman"/>
          <w:color w:val="auto"/>
          <w:bdr w:val="none" w:sz="0" w:space="0" w:color="auto"/>
        </w:rPr>
        <w:t xml:space="preserve"> dış ortam etkilerinden korunacak şekilde kurulur ve gerekirse özel muhafazalarla izole edilir.</w:t>
      </w:r>
    </w:p>
    <w:p w14:paraId="68EEC882" w14:textId="3D266A5F" w:rsidR="00AB783F" w:rsidRPr="00F5625C" w:rsidRDefault="00A628AD"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Pr>
          <w:rFonts w:eastAsia="Times New Roman" w:cs="Times New Roman"/>
          <w:color w:val="auto"/>
          <w:bdr w:val="none" w:sz="0" w:space="0" w:color="auto"/>
        </w:rPr>
        <w:t>Görüntüleme c</w:t>
      </w:r>
      <w:r w:rsidR="0038160E" w:rsidRPr="00F5625C">
        <w:rPr>
          <w:rFonts w:eastAsia="Times New Roman" w:cs="Times New Roman"/>
          <w:color w:val="auto"/>
          <w:bdr w:val="none" w:sz="0" w:space="0" w:color="auto"/>
        </w:rPr>
        <w:t>ihazın</w:t>
      </w:r>
      <w:r>
        <w:rPr>
          <w:rFonts w:eastAsia="Times New Roman" w:cs="Times New Roman"/>
          <w:color w:val="auto"/>
          <w:bdr w:val="none" w:sz="0" w:space="0" w:color="auto"/>
        </w:rPr>
        <w:t>ın</w:t>
      </w:r>
      <w:r w:rsidR="0038160E" w:rsidRPr="00F5625C">
        <w:rPr>
          <w:rFonts w:eastAsia="Times New Roman" w:cs="Times New Roman"/>
          <w:color w:val="auto"/>
          <w:bdr w:val="none" w:sz="0" w:space="0" w:color="auto"/>
        </w:rPr>
        <w:t xml:space="preserve"> kalibrasyonu, üretici talimatlarına uygun aralıklarla yapılır ve kalibrasyon kayıtları muhafaza edilir.</w:t>
      </w:r>
    </w:p>
    <w:p w14:paraId="2B8F1EC9" w14:textId="6BF0290F" w:rsidR="00AB783F" w:rsidRPr="00F5625C" w:rsidRDefault="00A628AD"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Pr>
          <w:rFonts w:eastAsia="Times New Roman" w:cs="Times New Roman"/>
          <w:color w:val="auto"/>
          <w:bdr w:val="none" w:sz="0" w:space="0" w:color="auto"/>
        </w:rPr>
        <w:t>G</w:t>
      </w:r>
      <w:r w:rsidR="0038160E" w:rsidRPr="00F5625C">
        <w:rPr>
          <w:rFonts w:eastAsia="Times New Roman" w:cs="Times New Roman"/>
          <w:color w:val="auto"/>
          <w:bdr w:val="none" w:sz="0" w:space="0" w:color="auto"/>
        </w:rPr>
        <w:t>örüntüleme cihazı, sistem sınıflandırmasında esas alınan testleri (yarı gölge, homojenlik, bozulma vb.) etkileyebileceğinden, testlerde kullanılan cihazla muayenede kullanılan cihazın aynı özellikte olması gerekir.</w:t>
      </w:r>
    </w:p>
    <w:p w14:paraId="2C9CCCA7" w14:textId="77777777" w:rsidR="00AB783F" w:rsidRPr="00F5625C" w:rsidRDefault="0038160E">
      <w:pPr>
        <w:pStyle w:val="Balk3"/>
        <w:spacing w:after="240"/>
        <w:ind w:firstLine="0"/>
        <w:rPr>
          <w:rFonts w:cs="Times New Roman"/>
        </w:rPr>
      </w:pPr>
      <w:r w:rsidRPr="00851CFF">
        <w:rPr>
          <w:rFonts w:cs="Times New Roman"/>
        </w:rPr>
        <w:t>G</w:t>
      </w:r>
      <w:r w:rsidRPr="00851CFF">
        <w:rPr>
          <w:rFonts w:cs="Times New Roman"/>
          <w:lang w:val="sv-SE"/>
        </w:rPr>
        <w:t>ö</w:t>
      </w:r>
      <w:proofErr w:type="spellStart"/>
      <w:r w:rsidRPr="00851CFF">
        <w:rPr>
          <w:rFonts w:cs="Times New Roman"/>
        </w:rPr>
        <w:t>rüntü</w:t>
      </w:r>
      <w:proofErr w:type="spellEnd"/>
      <w:r w:rsidRPr="00851CFF">
        <w:rPr>
          <w:rFonts w:cs="Times New Roman"/>
        </w:rPr>
        <w:t xml:space="preserve"> verisi </w:t>
      </w:r>
      <w:r w:rsidRPr="00851CFF">
        <w:rPr>
          <w:rFonts w:cs="Times New Roman"/>
          <w:lang w:val="sv-SE"/>
        </w:rPr>
        <w:t>ö</w:t>
      </w:r>
      <w:proofErr w:type="spellStart"/>
      <w:r w:rsidRPr="00851CFF">
        <w:rPr>
          <w:rFonts w:cs="Times New Roman"/>
        </w:rPr>
        <w:t>rnekleme</w:t>
      </w:r>
      <w:proofErr w:type="spellEnd"/>
    </w:p>
    <w:p w14:paraId="737828D8" w14:textId="27CB8FD6" w:rsidR="00410549" w:rsidRPr="00F5625C" w:rsidRDefault="00EC5238"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proofErr w:type="spellStart"/>
      <w:r>
        <w:rPr>
          <w:rFonts w:eastAsia="Times New Roman" w:cs="Times New Roman"/>
          <w:color w:val="auto"/>
          <w:bdr w:val="none" w:sz="0" w:space="0" w:color="auto"/>
        </w:rPr>
        <w:t>R</w:t>
      </w:r>
      <w:r w:rsidR="0038160E" w:rsidRPr="00F5625C">
        <w:rPr>
          <w:rFonts w:eastAsia="Times New Roman" w:cs="Times New Roman"/>
          <w:color w:val="auto"/>
          <w:bdr w:val="none" w:sz="0" w:space="0" w:color="auto"/>
        </w:rPr>
        <w:t>adyo</w:t>
      </w:r>
      <w:r w:rsidR="009B7F6A">
        <w:rPr>
          <w:rFonts w:eastAsia="Times New Roman" w:cs="Times New Roman"/>
          <w:color w:val="auto"/>
          <w:bdr w:val="none" w:sz="0" w:space="0" w:color="auto"/>
        </w:rPr>
        <w:t>skopik</w:t>
      </w:r>
      <w:proofErr w:type="spellEnd"/>
      <w:r w:rsidR="0038160E" w:rsidRPr="00F5625C">
        <w:rPr>
          <w:rFonts w:eastAsia="Times New Roman" w:cs="Times New Roman"/>
          <w:color w:val="auto"/>
          <w:bdr w:val="none" w:sz="0" w:space="0" w:color="auto"/>
        </w:rPr>
        <w:t xml:space="preserve"> görüntü</w:t>
      </w:r>
      <w:r w:rsidR="00410549" w:rsidRPr="00F5625C">
        <w:rPr>
          <w:rFonts w:eastAsia="Times New Roman" w:cs="Times New Roman"/>
          <w:color w:val="auto"/>
          <w:bdr w:val="none" w:sz="0" w:space="0" w:color="auto"/>
        </w:rPr>
        <w:t>yü oluşturan elektronik sinyallerin içermiş olduğu optik gürültü</w:t>
      </w:r>
      <w:r w:rsidR="00802B6B">
        <w:rPr>
          <w:rFonts w:eastAsia="Times New Roman" w:cs="Times New Roman"/>
          <w:color w:val="auto"/>
          <w:bdr w:val="none" w:sz="0" w:space="0" w:color="auto"/>
        </w:rPr>
        <w:t>,</w:t>
      </w:r>
      <w:r w:rsidR="0038160E" w:rsidRPr="00F5625C">
        <w:rPr>
          <w:rFonts w:eastAsia="Times New Roman" w:cs="Times New Roman"/>
          <w:color w:val="auto"/>
          <w:bdr w:val="none" w:sz="0" w:space="0" w:color="auto"/>
        </w:rPr>
        <w:t xml:space="preserve"> </w:t>
      </w:r>
      <w:r w:rsidR="00410549" w:rsidRPr="00F5625C">
        <w:rPr>
          <w:rFonts w:eastAsia="Times New Roman" w:cs="Times New Roman"/>
          <w:color w:val="auto"/>
          <w:bdr w:val="none" w:sz="0" w:space="0" w:color="auto"/>
        </w:rPr>
        <w:t xml:space="preserve">ekran üzerindeki foton sayısının artırılması veya sinyalin </w:t>
      </w:r>
      <w:proofErr w:type="spellStart"/>
      <w:r w:rsidR="00410549" w:rsidRPr="00F5625C">
        <w:rPr>
          <w:rFonts w:eastAsia="Times New Roman" w:cs="Times New Roman"/>
          <w:color w:val="auto"/>
          <w:bdr w:val="none" w:sz="0" w:space="0" w:color="auto"/>
        </w:rPr>
        <w:t>integrasyonu</w:t>
      </w:r>
      <w:proofErr w:type="spellEnd"/>
      <w:r w:rsidR="00410549" w:rsidRPr="00F5625C">
        <w:rPr>
          <w:rFonts w:eastAsia="Times New Roman" w:cs="Times New Roman"/>
          <w:color w:val="auto"/>
          <w:bdr w:val="none" w:sz="0" w:space="0" w:color="auto"/>
        </w:rPr>
        <w:t xml:space="preserve"> yoluyla azaltılır.</w:t>
      </w:r>
    </w:p>
    <w:p w14:paraId="213D54A1"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Görüntü verisi örneklemesi sırasında, sinyal üzerinde ortalama alma veya </w:t>
      </w:r>
      <w:proofErr w:type="spellStart"/>
      <w:r w:rsidRPr="00F5625C">
        <w:rPr>
          <w:rFonts w:eastAsia="Times New Roman" w:cs="Times New Roman"/>
          <w:color w:val="auto"/>
          <w:bdr w:val="none" w:sz="0" w:space="0" w:color="auto"/>
        </w:rPr>
        <w:t>integrasyon</w:t>
      </w:r>
      <w:proofErr w:type="spellEnd"/>
      <w:r w:rsidRPr="00F5625C">
        <w:rPr>
          <w:rFonts w:eastAsia="Times New Roman" w:cs="Times New Roman"/>
          <w:color w:val="auto"/>
          <w:bdr w:val="none" w:sz="0" w:space="0" w:color="auto"/>
        </w:rPr>
        <w:t xml:space="preserve"> işlemleri uygulanır. Bu işlemler, görüntü kalitesi kabul edilebilir seviyeye ulaşana ya da yapılan ilave işlemlerin kaliteye katkı sağlamadığı gözlenene kadar sürdürülür.</w:t>
      </w:r>
    </w:p>
    <w:p w14:paraId="48E455A4"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Örnekleme işlemi sırasında, sinyal-gürültü oranı sistem sınıfına uygun şekilde optimize edilir.</w:t>
      </w:r>
    </w:p>
    <w:p w14:paraId="7AB65468"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Uygulanan örnekleme parametreleri, görüntü işleme prosedürlerinde tanımlanır, her muayenede standartlaştırılmış şekilde uygulanır ve izlenebilirlik açısından kayıt altına alınır.</w:t>
      </w:r>
    </w:p>
    <w:p w14:paraId="3FD12632" w14:textId="77777777" w:rsidR="00AB783F" w:rsidRPr="00851CFF" w:rsidRDefault="0038160E">
      <w:pPr>
        <w:pStyle w:val="Balk3"/>
        <w:spacing w:after="240"/>
        <w:ind w:firstLine="0"/>
        <w:rPr>
          <w:rFonts w:cs="Times New Roman"/>
        </w:rPr>
      </w:pPr>
      <w:r w:rsidRPr="00851CFF">
        <w:rPr>
          <w:rFonts w:cs="Times New Roman"/>
        </w:rPr>
        <w:t>G</w:t>
      </w:r>
      <w:r w:rsidRPr="00851CFF">
        <w:rPr>
          <w:rFonts w:cs="Times New Roman"/>
          <w:lang w:val="sv-SE"/>
        </w:rPr>
        <w:t>ö</w:t>
      </w:r>
      <w:proofErr w:type="spellStart"/>
      <w:r w:rsidRPr="00851CFF">
        <w:rPr>
          <w:rFonts w:cs="Times New Roman"/>
        </w:rPr>
        <w:t>rüntü</w:t>
      </w:r>
      <w:proofErr w:type="spellEnd"/>
      <w:r w:rsidRPr="00851CFF">
        <w:rPr>
          <w:rFonts w:cs="Times New Roman"/>
        </w:rPr>
        <w:t xml:space="preserve"> işleme ve saklama</w:t>
      </w:r>
    </w:p>
    <w:p w14:paraId="55B3354A" w14:textId="5BA2F3FE"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proofErr w:type="spellStart"/>
      <w:r w:rsidRPr="00F5625C">
        <w:rPr>
          <w:rFonts w:eastAsia="Times New Roman" w:cs="Times New Roman"/>
          <w:color w:val="auto"/>
          <w:bdr w:val="none" w:sz="0" w:space="0" w:color="auto"/>
        </w:rPr>
        <w:t>Radyo</w:t>
      </w:r>
      <w:r w:rsidR="00675099">
        <w:rPr>
          <w:rFonts w:eastAsia="Times New Roman" w:cs="Times New Roman"/>
          <w:color w:val="auto"/>
          <w:bdr w:val="none" w:sz="0" w:space="0" w:color="auto"/>
        </w:rPr>
        <w:t>skopik</w:t>
      </w:r>
      <w:proofErr w:type="spellEnd"/>
      <w:r w:rsidRPr="00F5625C">
        <w:rPr>
          <w:rFonts w:eastAsia="Times New Roman" w:cs="Times New Roman"/>
          <w:color w:val="auto"/>
          <w:bdr w:val="none" w:sz="0" w:space="0" w:color="auto"/>
        </w:rPr>
        <w:t xml:space="preserve"> muayenede elde edilen görüntüler, ölçme işlemlerinden hemen sonra ham veri (işlenmemiş görüntü) formatında harici bir dijital ortamda saklanır. Saklama işlemi, verilerin bütünlüğünü ve tekrar erişilebilirliğini sağlayacak güvenli ortamda gerçekleştirilir.</w:t>
      </w:r>
    </w:p>
    <w:p w14:paraId="57102BA7" w14:textId="2C4DB8D1" w:rsidR="00AB783F" w:rsidRPr="00A628AD"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A628AD">
        <w:rPr>
          <w:rFonts w:eastAsia="Times New Roman" w:cs="Times New Roman"/>
          <w:color w:val="auto"/>
          <w:bdr w:val="none" w:sz="0" w:space="0" w:color="auto"/>
        </w:rPr>
        <w:t>Görüntüleme cihazı, uzun süreli dijital arşivleme gerekliliklerini karşılayacak donanıma ve yazılım altyapısına sahip olur.</w:t>
      </w:r>
      <w:r w:rsidR="00260EE0" w:rsidRPr="00A628AD">
        <w:rPr>
          <w:rFonts w:eastAsia="Times New Roman"/>
          <w:bdr w:val="none" w:sz="0" w:space="0" w:color="auto"/>
        </w:rPr>
        <w:t xml:space="preserve"> Saklama süresi boyunca veriler değiştirilemez şekilde korunur.</w:t>
      </w:r>
    </w:p>
    <w:p w14:paraId="2267825B" w14:textId="2C5FEA51"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Radyo</w:t>
      </w:r>
      <w:r w:rsidR="002847DF">
        <w:rPr>
          <w:rFonts w:eastAsia="Times New Roman" w:cs="Times New Roman"/>
          <w:color w:val="auto"/>
          <w:bdr w:val="none" w:sz="0" w:space="0" w:color="auto"/>
        </w:rPr>
        <w:t>grafik</w:t>
      </w:r>
      <w:r w:rsidRPr="00F5625C">
        <w:rPr>
          <w:rFonts w:eastAsia="Times New Roman" w:cs="Times New Roman"/>
          <w:color w:val="auto"/>
          <w:bdr w:val="none" w:sz="0" w:space="0" w:color="auto"/>
        </w:rPr>
        <w:t xml:space="preserve"> görüntüler, süreksizliklerin daha iyi görünürlüğünü sağlamak amacıyla dijital görüntü işleme yöntemlerine tabi tutulur.</w:t>
      </w:r>
    </w:p>
    <w:p w14:paraId="7800AAFB"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İzin verilen görüntü işleme işlemleri; görüntü </w:t>
      </w:r>
      <w:proofErr w:type="spellStart"/>
      <w:r w:rsidRPr="00F5625C">
        <w:rPr>
          <w:rFonts w:eastAsia="Times New Roman" w:cs="Times New Roman"/>
          <w:color w:val="auto"/>
          <w:bdr w:val="none" w:sz="0" w:space="0" w:color="auto"/>
        </w:rPr>
        <w:t>integrasyonu</w:t>
      </w:r>
      <w:proofErr w:type="spellEnd"/>
      <w:r w:rsidRPr="00F5625C">
        <w:rPr>
          <w:rFonts w:eastAsia="Times New Roman" w:cs="Times New Roman"/>
          <w:color w:val="auto"/>
          <w:bdr w:val="none" w:sz="0" w:space="0" w:color="auto"/>
        </w:rPr>
        <w:t>, kontrast ayarı ve parlaklık ayarı ile sınırlıdır.</w:t>
      </w:r>
    </w:p>
    <w:p w14:paraId="4CAC5BCA" w14:textId="1C5A84B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Radyo</w:t>
      </w:r>
      <w:r w:rsidR="002847DF">
        <w:rPr>
          <w:rFonts w:eastAsia="Times New Roman" w:cs="Times New Roman"/>
          <w:color w:val="auto"/>
          <w:bdr w:val="none" w:sz="0" w:space="0" w:color="auto"/>
        </w:rPr>
        <w:t>grafik</w:t>
      </w:r>
      <w:r w:rsidRPr="00F5625C">
        <w:rPr>
          <w:rFonts w:eastAsia="Times New Roman" w:cs="Times New Roman"/>
          <w:color w:val="auto"/>
          <w:bdr w:val="none" w:sz="0" w:space="0" w:color="auto"/>
        </w:rPr>
        <w:t xml:space="preserve"> görüntüler, hatanın görünürlüğünü arttırmak için </w:t>
      </w:r>
      <w:r w:rsidR="000F767D">
        <w:rPr>
          <w:rFonts w:eastAsia="Times New Roman" w:cs="Times New Roman"/>
          <w:color w:val="auto"/>
          <w:bdr w:val="none" w:sz="0" w:space="0" w:color="auto"/>
        </w:rPr>
        <w:t xml:space="preserve">gerekirse </w:t>
      </w:r>
      <w:r w:rsidRPr="00F5625C">
        <w:rPr>
          <w:rFonts w:eastAsia="Times New Roman" w:cs="Times New Roman"/>
          <w:color w:val="auto"/>
          <w:bdr w:val="none" w:sz="0" w:space="0" w:color="auto"/>
        </w:rPr>
        <w:t>dijital görüntü işleme veya otomatik değerlendirme işlemine tabi tutul</w:t>
      </w:r>
      <w:r w:rsidR="000F767D">
        <w:rPr>
          <w:rFonts w:eastAsia="Times New Roman" w:cs="Times New Roman"/>
          <w:color w:val="auto"/>
          <w:bdr w:val="none" w:sz="0" w:space="0" w:color="auto"/>
        </w:rPr>
        <w:t>ur</w:t>
      </w:r>
      <w:r w:rsidR="00237C91">
        <w:rPr>
          <w:rFonts w:eastAsia="Times New Roman" w:cs="Times New Roman"/>
          <w:color w:val="auto"/>
          <w:bdr w:val="none" w:sz="0" w:space="0" w:color="auto"/>
        </w:rPr>
        <w:t>.</w:t>
      </w:r>
    </w:p>
    <w:p w14:paraId="0B4A30EC" w14:textId="77777777" w:rsidR="00AB783F" w:rsidRPr="00851CFF" w:rsidRDefault="0038160E">
      <w:pPr>
        <w:pStyle w:val="Balk3"/>
        <w:spacing w:after="240"/>
        <w:ind w:firstLine="0"/>
        <w:rPr>
          <w:rFonts w:cs="Times New Roman"/>
        </w:rPr>
      </w:pPr>
      <w:r w:rsidRPr="00851CFF">
        <w:rPr>
          <w:rFonts w:cs="Times New Roman"/>
        </w:rPr>
        <w:lastRenderedPageBreak/>
        <w:t>G</w:t>
      </w:r>
      <w:r w:rsidRPr="00851CFF">
        <w:rPr>
          <w:rFonts w:cs="Times New Roman"/>
          <w:lang w:val="sv-SE"/>
        </w:rPr>
        <w:t>ö</w:t>
      </w:r>
      <w:proofErr w:type="spellStart"/>
      <w:r w:rsidRPr="00851CFF">
        <w:rPr>
          <w:rFonts w:cs="Times New Roman"/>
        </w:rPr>
        <w:t>rüntü</w:t>
      </w:r>
      <w:proofErr w:type="spellEnd"/>
      <w:r w:rsidRPr="00851CFF">
        <w:rPr>
          <w:rFonts w:cs="Times New Roman"/>
        </w:rPr>
        <w:t xml:space="preserve"> inceleme koşulları</w:t>
      </w:r>
    </w:p>
    <w:p w14:paraId="38438DB9"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Radyografik muayene sonucunda elde edilen filmli veya dijital görüntülerin değerlendirilmesi, uygun çevresel koşullarda ve yeterli optik donanıma sahip ortamlarda yapılır.</w:t>
      </w:r>
    </w:p>
    <w:p w14:paraId="12A0D0B2" w14:textId="14D4F3A5" w:rsidR="00AB783F" w:rsidRPr="00F5625C" w:rsidRDefault="00675099"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Pr>
          <w:rFonts w:eastAsia="Times New Roman" w:cs="Times New Roman"/>
          <w:color w:val="auto"/>
          <w:bdr w:val="none" w:sz="0" w:space="0" w:color="auto"/>
        </w:rPr>
        <w:t>Radyografi filmleri</w:t>
      </w:r>
      <w:r w:rsidR="0038160E" w:rsidRPr="00F5625C">
        <w:rPr>
          <w:rFonts w:eastAsia="Times New Roman" w:cs="Times New Roman"/>
          <w:color w:val="auto"/>
          <w:bdr w:val="none" w:sz="0" w:space="0" w:color="auto"/>
        </w:rPr>
        <w:t xml:space="preserve">, </w:t>
      </w:r>
      <w:bookmarkStart w:id="15" w:name="_Hlk201586478"/>
      <w:r w:rsidR="0038160E" w:rsidRPr="00F5625C">
        <w:rPr>
          <w:rFonts w:eastAsia="Times New Roman" w:cs="Times New Roman"/>
          <w:color w:val="auto"/>
          <w:bdr w:val="none" w:sz="0" w:space="0" w:color="auto"/>
        </w:rPr>
        <w:t>TS EN ISO 558</w:t>
      </w:r>
      <w:r w:rsidR="00C8025C" w:rsidRPr="00F5625C">
        <w:rPr>
          <w:rFonts w:eastAsia="Times New Roman" w:cs="Times New Roman"/>
          <w:color w:val="auto"/>
          <w:bdr w:val="none" w:sz="0" w:space="0" w:color="auto"/>
        </w:rPr>
        <w:t>0</w:t>
      </w:r>
      <w:bookmarkEnd w:id="15"/>
      <w:r w:rsidR="00C8025C" w:rsidRPr="00F5625C">
        <w:rPr>
          <w:rFonts w:eastAsia="Times New Roman" w:cs="Times New Roman"/>
          <w:color w:val="auto"/>
          <w:bdr w:val="none" w:sz="0" w:space="0" w:color="auto"/>
        </w:rPr>
        <w:t xml:space="preserve">, GOST ve ASME BPVC Bölüm </w:t>
      </w:r>
      <w:proofErr w:type="spellStart"/>
      <w:r w:rsidR="00C8025C" w:rsidRPr="00F5625C">
        <w:rPr>
          <w:rFonts w:eastAsia="Times New Roman" w:cs="Times New Roman"/>
          <w:color w:val="auto"/>
          <w:bdr w:val="none" w:sz="0" w:space="0" w:color="auto"/>
        </w:rPr>
        <w:t>V</w:t>
      </w:r>
      <w:r w:rsidR="001A62A4" w:rsidRPr="00F5625C">
        <w:rPr>
          <w:rFonts w:eastAsia="Times New Roman" w:cs="Times New Roman"/>
          <w:color w:val="auto"/>
          <w:bdr w:val="none" w:sz="0" w:space="0" w:color="auto"/>
        </w:rPr>
        <w:t>’e</w:t>
      </w:r>
      <w:proofErr w:type="spellEnd"/>
      <w:r w:rsidR="001A62A4" w:rsidRPr="00F5625C">
        <w:rPr>
          <w:rFonts w:eastAsia="Times New Roman" w:cs="Times New Roman"/>
          <w:color w:val="auto"/>
          <w:bdr w:val="none" w:sz="0" w:space="0" w:color="auto"/>
        </w:rPr>
        <w:t xml:space="preserve"> </w:t>
      </w:r>
      <w:r w:rsidR="0038160E" w:rsidRPr="00F5625C">
        <w:rPr>
          <w:rFonts w:eastAsia="Times New Roman" w:cs="Times New Roman"/>
          <w:color w:val="auto"/>
          <w:bdr w:val="none" w:sz="0" w:space="0" w:color="auto"/>
        </w:rPr>
        <w:t>uygun ayarlanabilir bir aydınlatmaya sahip inceleme ekranları üzerinde bir karanlık odada incelenir</w:t>
      </w:r>
      <w:r w:rsidR="002E6F0F">
        <w:rPr>
          <w:rFonts w:eastAsia="Times New Roman" w:cs="Times New Roman"/>
          <w:color w:val="auto"/>
          <w:bdr w:val="none" w:sz="0" w:space="0" w:color="auto"/>
        </w:rPr>
        <w:t>.</w:t>
      </w:r>
    </w:p>
    <w:p w14:paraId="4A27E15F" w14:textId="11024C25" w:rsidR="00AB783F" w:rsidRPr="001B6138" w:rsidRDefault="0038160E" w:rsidP="000F767D">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cs="Times New Roman"/>
        </w:rPr>
      </w:pPr>
      <w:r w:rsidRPr="00F5625C">
        <w:rPr>
          <w:rFonts w:eastAsia="Times New Roman" w:cs="Times New Roman"/>
          <w:color w:val="auto"/>
          <w:bdr w:val="none" w:sz="0" w:space="0" w:color="auto"/>
        </w:rPr>
        <w:t xml:space="preserve">Dijital </w:t>
      </w:r>
      <w:proofErr w:type="spellStart"/>
      <w:r w:rsidRPr="00F5625C">
        <w:rPr>
          <w:rFonts w:eastAsia="Times New Roman" w:cs="Times New Roman"/>
          <w:color w:val="auto"/>
          <w:bdr w:val="none" w:sz="0" w:space="0" w:color="auto"/>
        </w:rPr>
        <w:t>radyoskopik</w:t>
      </w:r>
      <w:proofErr w:type="spellEnd"/>
      <w:r w:rsidRPr="00F5625C">
        <w:rPr>
          <w:rFonts w:eastAsia="Times New Roman" w:cs="Times New Roman"/>
          <w:color w:val="auto"/>
          <w:bdr w:val="none" w:sz="0" w:space="0" w:color="auto"/>
        </w:rPr>
        <w:t xml:space="preserve"> görüntüler, karanlık odadaki bir monitörde değerlendiril</w:t>
      </w:r>
      <w:r w:rsidRPr="001B6138">
        <w:rPr>
          <w:rFonts w:eastAsia="Times New Roman"/>
          <w:bdr w:val="none" w:sz="0" w:space="0" w:color="auto"/>
        </w:rPr>
        <w:t>ir.</w:t>
      </w:r>
    </w:p>
    <w:p w14:paraId="76FDE04F" w14:textId="77777777" w:rsidR="00AB783F" w:rsidRPr="00F5625C" w:rsidRDefault="0038160E">
      <w:pPr>
        <w:pStyle w:val="Balk3"/>
        <w:spacing w:after="240"/>
        <w:ind w:firstLine="0"/>
        <w:rPr>
          <w:rFonts w:cs="Times New Roman"/>
        </w:rPr>
      </w:pPr>
      <w:r w:rsidRPr="00F5625C">
        <w:rPr>
          <w:rFonts w:cs="Times New Roman"/>
        </w:rPr>
        <w:t>Radyografik Muayene ve Değerlendirme</w:t>
      </w:r>
    </w:p>
    <w:p w14:paraId="04933EFF" w14:textId="0A78FE63"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Radyografik muayene uygulandıktan sonra, süreksizliklerin muayene edilmesi ve değerlendirilmesi</w:t>
      </w:r>
      <w:r w:rsidR="004B2597" w:rsidRPr="00F5625C">
        <w:rPr>
          <w:rFonts w:eastAsia="Times New Roman" w:cs="Times New Roman"/>
          <w:color w:val="auto"/>
          <w:bdr w:val="none" w:sz="0" w:space="0" w:color="auto"/>
        </w:rPr>
        <w:t xml:space="preserve"> TS EN ISO 5579, TS EN ISO 17636-1,</w:t>
      </w:r>
      <w:r w:rsidR="000B408F" w:rsidRPr="00F5625C">
        <w:rPr>
          <w:rFonts w:eastAsia="Times New Roman" w:cs="Times New Roman"/>
          <w:color w:val="auto"/>
          <w:bdr w:val="none" w:sz="0" w:space="0" w:color="auto"/>
        </w:rPr>
        <w:t xml:space="preserve"> TS EN ISO 17636-2,</w:t>
      </w:r>
      <w:r w:rsidR="004B2597" w:rsidRPr="00F5625C">
        <w:rPr>
          <w:rFonts w:eastAsia="Times New Roman" w:cs="Times New Roman"/>
          <w:color w:val="auto"/>
          <w:bdr w:val="none" w:sz="0" w:space="0" w:color="auto"/>
        </w:rPr>
        <w:t xml:space="preserve"> PNAE G-7-010, </w:t>
      </w:r>
      <w:bookmarkStart w:id="16" w:name="_Hlk202860076"/>
      <w:r w:rsidR="004B2597" w:rsidRPr="00F5625C">
        <w:rPr>
          <w:rFonts w:eastAsia="Times New Roman" w:cs="Times New Roman"/>
          <w:color w:val="auto"/>
          <w:bdr w:val="none" w:sz="0" w:space="0" w:color="auto"/>
        </w:rPr>
        <w:t>PNAE G-7-01</w:t>
      </w:r>
      <w:bookmarkEnd w:id="16"/>
      <w:r w:rsidR="004B2597" w:rsidRPr="00F5625C">
        <w:rPr>
          <w:rFonts w:eastAsia="Times New Roman" w:cs="Times New Roman"/>
          <w:color w:val="auto"/>
          <w:bdr w:val="none" w:sz="0" w:space="0" w:color="auto"/>
        </w:rPr>
        <w:t xml:space="preserve">7, PNAE G-7-025, NP-105, </w:t>
      </w:r>
      <w:bookmarkStart w:id="17" w:name="_Hlk202949987"/>
      <w:r w:rsidR="004B2597" w:rsidRPr="00F5625C">
        <w:rPr>
          <w:rFonts w:eastAsia="Times New Roman" w:cs="Times New Roman"/>
          <w:color w:val="auto"/>
          <w:bdr w:val="none" w:sz="0" w:space="0" w:color="auto"/>
        </w:rPr>
        <w:t>GOST R 50.05.07</w:t>
      </w:r>
      <w:bookmarkEnd w:id="17"/>
      <w:r w:rsidR="004B2597" w:rsidRPr="00F5625C">
        <w:rPr>
          <w:rFonts w:eastAsia="Times New Roman" w:cs="Times New Roman"/>
          <w:color w:val="auto"/>
          <w:bdr w:val="none" w:sz="0" w:space="0" w:color="auto"/>
        </w:rPr>
        <w:t xml:space="preserve">, ASME BPVC Bölüm V </w:t>
      </w:r>
      <w:r w:rsidRPr="00F5625C">
        <w:rPr>
          <w:rFonts w:eastAsia="Times New Roman" w:cs="Times New Roman"/>
          <w:color w:val="auto"/>
          <w:bdr w:val="none" w:sz="0" w:space="0" w:color="auto"/>
        </w:rPr>
        <w:t xml:space="preserve">veya bunlara eşdeğer bir standarda göre gerçekleştirilir. </w:t>
      </w:r>
    </w:p>
    <w:p w14:paraId="1C03BF4F"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Muayene sırasında süreksizliklerin daha iyi gözlemlenmesi amacıyla gerektiğinde optik veya dijital görüntüleme sistemleri kullanılır.</w:t>
      </w:r>
    </w:p>
    <w:p w14:paraId="56CF05E6" w14:textId="0B325C0E"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Muayenenin herhangi bir sebepten dolayı tekrarlanması durumunda bütün muayene işlemi </w:t>
      </w:r>
      <w:r w:rsidR="00D2762E">
        <w:rPr>
          <w:rFonts w:eastAsia="Times New Roman" w:cs="Times New Roman"/>
          <w:color w:val="auto"/>
          <w:bdr w:val="none" w:sz="0" w:space="0" w:color="auto"/>
        </w:rPr>
        <w:t>yüzey hazırlık sürecinden tekrar başlatılarak gerçekleştirilir.</w:t>
      </w:r>
    </w:p>
    <w:p w14:paraId="5F223E57" w14:textId="77777777" w:rsidR="00AB783F" w:rsidRPr="00851CFF" w:rsidRDefault="0038160E">
      <w:pPr>
        <w:pStyle w:val="Balk3"/>
        <w:spacing w:after="240"/>
        <w:ind w:firstLine="0"/>
        <w:rPr>
          <w:rFonts w:cs="Times New Roman"/>
        </w:rPr>
      </w:pPr>
      <w:r w:rsidRPr="00851CFF">
        <w:rPr>
          <w:rFonts w:cs="Times New Roman"/>
        </w:rPr>
        <w:t>Kabul Kriterleri</w:t>
      </w:r>
    </w:p>
    <w:p w14:paraId="12211178" w14:textId="5C53B1F7" w:rsidR="00215C9E" w:rsidRPr="00215C9E" w:rsidRDefault="00215C9E" w:rsidP="00215C9E">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bookmarkStart w:id="18" w:name="_Hlk211257101"/>
      <w:r w:rsidRPr="00215C9E">
        <w:rPr>
          <w:rFonts w:eastAsia="Times New Roman" w:cs="Times New Roman"/>
          <w:color w:val="auto"/>
          <w:bdr w:val="none" w:sz="0" w:space="0" w:color="auto"/>
        </w:rPr>
        <w:t>Muayene sırasında muayene edilen yüzeyde tespit edilen süreksizliklerin boyutu, konum</w:t>
      </w:r>
      <w:r w:rsidR="00675099">
        <w:rPr>
          <w:rFonts w:eastAsia="Times New Roman" w:cs="Times New Roman"/>
          <w:color w:val="auto"/>
          <w:bdr w:val="none" w:sz="0" w:space="0" w:color="auto"/>
        </w:rPr>
        <w:t>u</w:t>
      </w:r>
      <w:r w:rsidRPr="00215C9E">
        <w:rPr>
          <w:rFonts w:eastAsia="Times New Roman" w:cs="Times New Roman"/>
          <w:color w:val="auto"/>
          <w:bdr w:val="none" w:sz="0" w:space="0" w:color="auto"/>
        </w:rPr>
        <w:t>, yoğunlu</w:t>
      </w:r>
      <w:r w:rsidR="00675099">
        <w:rPr>
          <w:rFonts w:eastAsia="Times New Roman" w:cs="Times New Roman"/>
          <w:color w:val="auto"/>
          <w:bdr w:val="none" w:sz="0" w:space="0" w:color="auto"/>
        </w:rPr>
        <w:t>ğu</w:t>
      </w:r>
      <w:r w:rsidRPr="00215C9E">
        <w:rPr>
          <w:rFonts w:eastAsia="Times New Roman" w:cs="Times New Roman"/>
          <w:color w:val="auto"/>
          <w:bdr w:val="none" w:sz="0" w:space="0" w:color="auto"/>
        </w:rPr>
        <w:t>, şekli, derinliği ve sayısı değerlendirilir. Uygulamada kullanılan standartlar ile kabul kriterleri için kullanılan standartların aynı standart grubundan olması gerekir. Standartlarda kabul kriterlerinin bulunmaması durumunda, tasarımcı tarafından belirlenen kabul kriterleri kullanılır.</w:t>
      </w:r>
    </w:p>
    <w:bookmarkEnd w:id="18"/>
    <w:p w14:paraId="09F96865" w14:textId="76F7EC00"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Radyografik muayene sonuçlarına göre kaynaklı birleştirmeler için </w:t>
      </w:r>
      <w:bookmarkStart w:id="19" w:name="_Hlk199854088"/>
      <w:r w:rsidR="004B2597" w:rsidRPr="00F5625C">
        <w:rPr>
          <w:rFonts w:eastAsia="Times New Roman" w:cs="Times New Roman"/>
          <w:color w:val="auto"/>
          <w:bdr w:val="none" w:sz="0" w:space="0" w:color="auto"/>
        </w:rPr>
        <w:t xml:space="preserve">TS EN ISO 5817, </w:t>
      </w:r>
      <w:bookmarkStart w:id="20" w:name="_Hlk202950099"/>
      <w:r w:rsidRPr="00F5625C">
        <w:rPr>
          <w:rFonts w:eastAsia="Times New Roman" w:cs="Times New Roman"/>
          <w:color w:val="auto"/>
          <w:bdr w:val="none" w:sz="0" w:space="0" w:color="auto"/>
        </w:rPr>
        <w:t>TS EN ISO 10675-1</w:t>
      </w:r>
      <w:bookmarkEnd w:id="20"/>
      <w:r w:rsidRPr="00F5625C">
        <w:rPr>
          <w:rFonts w:eastAsia="Times New Roman" w:cs="Times New Roman"/>
          <w:color w:val="auto"/>
          <w:bdr w:val="none" w:sz="0" w:space="0" w:color="auto"/>
        </w:rPr>
        <w:t xml:space="preserve">, </w:t>
      </w:r>
      <w:bookmarkStart w:id="21" w:name="_Hlk202950118"/>
      <w:r w:rsidRPr="00F5625C">
        <w:rPr>
          <w:rFonts w:eastAsia="Times New Roman" w:cs="Times New Roman"/>
          <w:color w:val="auto"/>
          <w:bdr w:val="none" w:sz="0" w:space="0" w:color="auto"/>
        </w:rPr>
        <w:t>TS EN ISO 10675-2</w:t>
      </w:r>
      <w:bookmarkEnd w:id="21"/>
      <w:r w:rsidRPr="00F5625C">
        <w:rPr>
          <w:rFonts w:eastAsia="Times New Roman" w:cs="Times New Roman"/>
          <w:color w:val="auto"/>
          <w:bdr w:val="none" w:sz="0" w:space="0" w:color="auto"/>
        </w:rPr>
        <w:t xml:space="preserve">, </w:t>
      </w:r>
      <w:bookmarkStart w:id="22" w:name="_Hlk202950145"/>
      <w:r w:rsidRPr="00F5625C">
        <w:rPr>
          <w:rFonts w:eastAsia="Times New Roman" w:cs="Times New Roman"/>
          <w:color w:val="auto"/>
          <w:bdr w:val="none" w:sz="0" w:space="0" w:color="auto"/>
        </w:rPr>
        <w:t>TS EN ISO 10893-7</w:t>
      </w:r>
      <w:bookmarkEnd w:id="22"/>
      <w:r w:rsidRPr="00F5625C">
        <w:rPr>
          <w:rFonts w:eastAsia="Times New Roman" w:cs="Times New Roman"/>
          <w:color w:val="auto"/>
          <w:bdr w:val="none" w:sz="0" w:space="0" w:color="auto"/>
        </w:rPr>
        <w:t>, PNAE G-7-010, NP 105,</w:t>
      </w:r>
      <w:r w:rsidR="004B2597" w:rsidRPr="00F5625C">
        <w:rPr>
          <w:rFonts w:eastAsia="Times New Roman" w:cs="Times New Roman"/>
          <w:color w:val="auto"/>
          <w:bdr w:val="none" w:sz="0" w:space="0" w:color="auto"/>
        </w:rPr>
        <w:t xml:space="preserve"> OST 108.004.10,</w:t>
      </w:r>
      <w:r w:rsidRPr="00F5625C">
        <w:rPr>
          <w:rFonts w:eastAsia="Times New Roman" w:cs="Times New Roman"/>
          <w:color w:val="auto"/>
          <w:bdr w:val="none" w:sz="0" w:space="0" w:color="auto"/>
        </w:rPr>
        <w:t xml:space="preserve"> ASME BPVC Bölüm III, ASME BPVC Bölüm V, ASME BPVC Bölüm VIII, ASME BPVC Bölüm XI </w:t>
      </w:r>
      <w:bookmarkEnd w:id="19"/>
      <w:r w:rsidRPr="00F5625C">
        <w:rPr>
          <w:rFonts w:eastAsia="Times New Roman" w:cs="Times New Roman"/>
          <w:color w:val="auto"/>
          <w:bdr w:val="none" w:sz="0" w:space="0" w:color="auto"/>
        </w:rPr>
        <w:t>veya bunlara eşdeğer bir standarda uygun kabul kriterleri uygulanır.</w:t>
      </w:r>
    </w:p>
    <w:p w14:paraId="4026AB34" w14:textId="3E1F4278"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Radyografik muayene sonuçlarına göre döküm parçalar için </w:t>
      </w:r>
      <w:bookmarkStart w:id="23" w:name="_Hlk199854115"/>
      <w:r w:rsidRPr="00F5625C">
        <w:rPr>
          <w:rFonts w:eastAsia="Times New Roman" w:cs="Times New Roman"/>
          <w:color w:val="auto"/>
          <w:bdr w:val="none" w:sz="0" w:space="0" w:color="auto"/>
        </w:rPr>
        <w:t xml:space="preserve">TS EN </w:t>
      </w:r>
      <w:bookmarkStart w:id="24" w:name="_Hlk202950196"/>
      <w:r w:rsidRPr="00F5625C">
        <w:rPr>
          <w:rFonts w:eastAsia="Times New Roman" w:cs="Times New Roman"/>
          <w:color w:val="auto"/>
          <w:bdr w:val="none" w:sz="0" w:space="0" w:color="auto"/>
        </w:rPr>
        <w:t>12681-1</w:t>
      </w:r>
      <w:bookmarkEnd w:id="24"/>
      <w:r w:rsidRPr="00F5625C">
        <w:rPr>
          <w:rFonts w:eastAsia="Times New Roman" w:cs="Times New Roman"/>
          <w:color w:val="auto"/>
          <w:bdr w:val="none" w:sz="0" w:space="0" w:color="auto"/>
        </w:rPr>
        <w:t xml:space="preserve">, </w:t>
      </w:r>
      <w:bookmarkStart w:id="25" w:name="_Hlk202950228"/>
      <w:r w:rsidRPr="00F5625C">
        <w:rPr>
          <w:rFonts w:eastAsia="Times New Roman" w:cs="Times New Roman"/>
          <w:color w:val="auto"/>
          <w:bdr w:val="none" w:sz="0" w:space="0" w:color="auto"/>
        </w:rPr>
        <w:t>TS EN 12681-2</w:t>
      </w:r>
      <w:bookmarkEnd w:id="25"/>
      <w:r w:rsidRPr="00F5625C">
        <w:rPr>
          <w:rFonts w:eastAsia="Times New Roman" w:cs="Times New Roman"/>
          <w:color w:val="auto"/>
          <w:bdr w:val="none" w:sz="0" w:space="0" w:color="auto"/>
        </w:rPr>
        <w:t>,</w:t>
      </w:r>
      <w:r w:rsidR="007C2B19" w:rsidRPr="00F5625C">
        <w:rPr>
          <w:rFonts w:eastAsia="Times New Roman" w:cs="Times New Roman"/>
          <w:color w:val="auto"/>
          <w:bdr w:val="none" w:sz="0" w:space="0" w:color="auto"/>
        </w:rPr>
        <w:t xml:space="preserve"> </w:t>
      </w:r>
      <w:r w:rsidRPr="00F5625C">
        <w:rPr>
          <w:rFonts w:eastAsia="Times New Roman" w:cs="Times New Roman"/>
          <w:color w:val="auto"/>
          <w:bdr w:val="none" w:sz="0" w:space="0" w:color="auto"/>
        </w:rPr>
        <w:t xml:space="preserve">PNAE G-7-025, NP 105, OST 108.004.10, ASME BPVC Bölüm III, ASME BPVC Bölüm V, ASME BPVC Bölüm VIII </w:t>
      </w:r>
      <w:bookmarkEnd w:id="23"/>
      <w:r w:rsidRPr="00F5625C">
        <w:rPr>
          <w:rFonts w:eastAsia="Times New Roman" w:cs="Times New Roman"/>
          <w:color w:val="auto"/>
          <w:bdr w:val="none" w:sz="0" w:space="0" w:color="auto"/>
        </w:rPr>
        <w:t>veya bunlara eşdeğer bir standarda uygun kabul kriterleri uygulanır.</w:t>
      </w:r>
    </w:p>
    <w:p w14:paraId="03DD749D"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Radyografik muayene sonuçlarına göre dövme parçalar için </w:t>
      </w:r>
      <w:bookmarkStart w:id="26" w:name="_Hlk199854149"/>
      <w:r w:rsidRPr="00F5625C">
        <w:rPr>
          <w:rFonts w:eastAsia="Times New Roman" w:cs="Times New Roman"/>
          <w:color w:val="auto"/>
          <w:bdr w:val="none" w:sz="0" w:space="0" w:color="auto"/>
        </w:rPr>
        <w:t>TS EN 10228-1, PNAE G-7-010, NP 105, OST 108.004.10, ASME BPVC Bölüm II, ASME BPVC Bölüm III, ASME BPVC Bölüm V</w:t>
      </w:r>
      <w:bookmarkEnd w:id="26"/>
      <w:r w:rsidRPr="00F5625C">
        <w:rPr>
          <w:rFonts w:eastAsia="Times New Roman" w:cs="Times New Roman"/>
          <w:color w:val="auto"/>
          <w:bdr w:val="none" w:sz="0" w:space="0" w:color="auto"/>
        </w:rPr>
        <w:t xml:space="preserve"> veya bunlara eşdeğer bir standarda uygun kabul kriterleri uygulanır.</w:t>
      </w:r>
    </w:p>
    <w:p w14:paraId="6DB11F02" w14:textId="57BD4D91"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Radyografik muayene sonuçlarına göre boru hatları için </w:t>
      </w:r>
      <w:bookmarkStart w:id="27" w:name="_Hlk199854189"/>
      <w:r w:rsidRPr="00F5625C">
        <w:rPr>
          <w:rFonts w:eastAsia="Times New Roman" w:cs="Times New Roman"/>
          <w:color w:val="auto"/>
          <w:bdr w:val="none" w:sz="0" w:space="0" w:color="auto"/>
        </w:rPr>
        <w:t xml:space="preserve">TS EN ISO </w:t>
      </w:r>
      <w:bookmarkStart w:id="28" w:name="_Hlk202950259"/>
      <w:r w:rsidRPr="00F5625C">
        <w:rPr>
          <w:rFonts w:eastAsia="Times New Roman" w:cs="Times New Roman"/>
          <w:color w:val="auto"/>
          <w:bdr w:val="none" w:sz="0" w:space="0" w:color="auto"/>
        </w:rPr>
        <w:t>10893-6</w:t>
      </w:r>
      <w:bookmarkEnd w:id="28"/>
      <w:r w:rsidRPr="00F5625C">
        <w:rPr>
          <w:rFonts w:eastAsia="Times New Roman" w:cs="Times New Roman"/>
          <w:color w:val="auto"/>
          <w:bdr w:val="none" w:sz="0" w:space="0" w:color="auto"/>
        </w:rPr>
        <w:t>, PNAE G-7-010, NP 105,</w:t>
      </w:r>
      <w:r w:rsidR="004B2597" w:rsidRPr="00F5625C">
        <w:rPr>
          <w:rFonts w:eastAsia="Times New Roman" w:cs="Times New Roman"/>
          <w:color w:val="auto"/>
          <w:bdr w:val="none" w:sz="0" w:space="0" w:color="auto"/>
        </w:rPr>
        <w:t xml:space="preserve"> OST 108.004.10,</w:t>
      </w:r>
      <w:r w:rsidRPr="00F5625C">
        <w:rPr>
          <w:rFonts w:eastAsia="Times New Roman" w:cs="Times New Roman"/>
          <w:color w:val="auto"/>
          <w:bdr w:val="none" w:sz="0" w:space="0" w:color="auto"/>
        </w:rPr>
        <w:t xml:space="preserve"> ASME BPVC Bölüm III, ASME BPVC Bölüm V</w:t>
      </w:r>
      <w:bookmarkEnd w:id="27"/>
      <w:r w:rsidRPr="00F5625C">
        <w:rPr>
          <w:rFonts w:eastAsia="Times New Roman" w:cs="Times New Roman"/>
          <w:color w:val="auto"/>
          <w:bdr w:val="none" w:sz="0" w:space="0" w:color="auto"/>
        </w:rPr>
        <w:t xml:space="preserve"> veya bunlara eşdeğer bir standarda uygun kabul kriterleri uygulanır.</w:t>
      </w:r>
    </w:p>
    <w:p w14:paraId="7848EB11" w14:textId="206EDB1F" w:rsidR="00215C9E" w:rsidRPr="00215C9E" w:rsidRDefault="00215C9E" w:rsidP="00215C9E">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bookmarkStart w:id="29" w:name="_Hlk210996786"/>
      <w:r w:rsidRPr="00215C9E">
        <w:rPr>
          <w:rFonts w:eastAsia="Times New Roman" w:cs="Times New Roman"/>
          <w:color w:val="auto"/>
          <w:bdr w:val="none" w:sz="0" w:space="0" w:color="auto"/>
        </w:rPr>
        <w:t>Muayene edilen yüzeyde hata tespit edilmesi durumunda muayene parçası uygun etiketleme, işaretleme ve dokümantasyonla karantinaya alınır.</w:t>
      </w:r>
    </w:p>
    <w:bookmarkEnd w:id="29"/>
    <w:p w14:paraId="0511F48F" w14:textId="77777777" w:rsidR="00AB783F" w:rsidRPr="00F5625C" w:rsidRDefault="0038160E">
      <w:pPr>
        <w:pStyle w:val="Balk2"/>
        <w:numPr>
          <w:ilvl w:val="0"/>
          <w:numId w:val="16"/>
        </w:numPr>
        <w:rPr>
          <w:rFonts w:cs="Times New Roman"/>
          <w:lang w:val="es-ES_tradnl"/>
        </w:rPr>
      </w:pPr>
      <w:r w:rsidRPr="00851CFF">
        <w:rPr>
          <w:rFonts w:cs="Times New Roman"/>
          <w:lang w:val="es-ES_tradnl"/>
        </w:rPr>
        <w:lastRenderedPageBreak/>
        <w:t xml:space="preserve"> RAPORLAMA VE AR</w:t>
      </w:r>
      <w:r w:rsidRPr="00851CFF">
        <w:rPr>
          <w:rFonts w:cs="Times New Roman"/>
        </w:rPr>
        <w:t>ŞİV</w:t>
      </w:r>
    </w:p>
    <w:p w14:paraId="1CDFB64B" w14:textId="77777777" w:rsidR="00AB783F" w:rsidRPr="00F5625C" w:rsidRDefault="0038160E">
      <w:pPr>
        <w:pStyle w:val="Balk3"/>
        <w:spacing w:after="240"/>
        <w:ind w:firstLine="0"/>
        <w:rPr>
          <w:rFonts w:cs="Times New Roman"/>
        </w:rPr>
      </w:pPr>
      <w:r w:rsidRPr="00F5625C">
        <w:rPr>
          <w:rFonts w:cs="Times New Roman"/>
        </w:rPr>
        <w:t>Raporlama</w:t>
      </w:r>
    </w:p>
    <w:p w14:paraId="4D611265" w14:textId="4D0596D4"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Radyografik muayene sonuçları rapor hazırlanarak kayıt altına alınır. </w:t>
      </w:r>
      <w:r w:rsidR="007C2B19" w:rsidRPr="00F5625C">
        <w:rPr>
          <w:rFonts w:eastAsia="Times New Roman" w:cs="Times New Roman"/>
          <w:color w:val="auto"/>
          <w:bdr w:val="none" w:sz="0" w:space="0" w:color="auto"/>
        </w:rPr>
        <w:t>R</w:t>
      </w:r>
      <w:r w:rsidRPr="00F5625C">
        <w:rPr>
          <w:rFonts w:eastAsia="Times New Roman" w:cs="Times New Roman"/>
          <w:color w:val="auto"/>
          <w:bdr w:val="none" w:sz="0" w:space="0" w:color="auto"/>
        </w:rPr>
        <w:t xml:space="preserve">aporlar, muayenenin tamamlanmasından itibaren </w:t>
      </w:r>
      <w:r w:rsidR="004B2597" w:rsidRPr="00F5625C">
        <w:rPr>
          <w:rFonts w:eastAsia="Times New Roman" w:cs="Times New Roman"/>
          <w:color w:val="auto"/>
          <w:bdr w:val="none" w:sz="0" w:space="0" w:color="auto"/>
        </w:rPr>
        <w:t xml:space="preserve">TS EN ISO 13068-3, TS EN ISO 5579, TS EN ISO 17636-1, TS EN ISO 17636-2, GOST 7512, PNAE G-7-010, PNAE G-7-017, PNAE G-7-025, NP-105, ASME BPVC Bölüm V </w:t>
      </w:r>
      <w:r w:rsidRPr="00F5625C">
        <w:rPr>
          <w:rFonts w:eastAsia="Times New Roman" w:cs="Times New Roman"/>
          <w:color w:val="auto"/>
          <w:bdr w:val="none" w:sz="0" w:space="0" w:color="auto"/>
        </w:rPr>
        <w:t>veya bunlara eşdeğer bir standarda uygun olarak oluşturulur ve fiziksel raporlar standartta belirtilen süre boyunca muhafaza edilir.</w:t>
      </w:r>
    </w:p>
    <w:p w14:paraId="200B7A8B" w14:textId="05FBDCAD"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 xml:space="preserve"> Radyografik muayene raporları asgari olarak aşağıdaki bilgileri içerir</w:t>
      </w:r>
      <w:r w:rsidR="00260EE0">
        <w:rPr>
          <w:rFonts w:eastAsia="Times New Roman" w:cs="Times New Roman"/>
          <w:color w:val="auto"/>
          <w:bdr w:val="none" w:sz="0" w:space="0" w:color="auto"/>
        </w:rPr>
        <w:t>:</w:t>
      </w:r>
    </w:p>
    <w:p w14:paraId="7368F5C4" w14:textId="7CA29719" w:rsidR="00AB783F" w:rsidRPr="00851CFF" w:rsidRDefault="0038160E">
      <w:pPr>
        <w:pStyle w:val="ListeParagraf"/>
        <w:numPr>
          <w:ilvl w:val="0"/>
          <w:numId w:val="12"/>
        </w:numPr>
        <w:spacing w:line="276" w:lineRule="auto"/>
        <w:rPr>
          <w:rFonts w:cs="Times New Roman"/>
        </w:rPr>
      </w:pPr>
      <w:r w:rsidRPr="00851CFF">
        <w:rPr>
          <w:rFonts w:cs="Times New Roman"/>
        </w:rPr>
        <w:t>Muayenenin gerçekleştirildiği yer, muayene tarihi, muayeneyi gerçekleştiren personelin sertifikasyon bilgileri ve ilgili yetkilendirmeleri</w:t>
      </w:r>
      <w:r w:rsidR="00260EE0">
        <w:rPr>
          <w:rFonts w:cs="Times New Roman"/>
        </w:rPr>
        <w:t>.</w:t>
      </w:r>
    </w:p>
    <w:p w14:paraId="1CA96727" w14:textId="773B1BD6" w:rsidR="00AB783F" w:rsidRPr="00F5625C" w:rsidRDefault="0038160E">
      <w:pPr>
        <w:pStyle w:val="ListeParagraf"/>
        <w:numPr>
          <w:ilvl w:val="0"/>
          <w:numId w:val="12"/>
        </w:numPr>
        <w:spacing w:line="276" w:lineRule="auto"/>
        <w:rPr>
          <w:rFonts w:cs="Times New Roman"/>
        </w:rPr>
      </w:pPr>
      <w:r w:rsidRPr="00F5625C">
        <w:rPr>
          <w:rFonts w:cs="Times New Roman"/>
        </w:rPr>
        <w:t>Muayene b</w:t>
      </w:r>
      <w:r w:rsidRPr="00F5625C">
        <w:rPr>
          <w:rFonts w:cs="Times New Roman"/>
          <w:lang w:val="sv-SE"/>
        </w:rPr>
        <w:t>ö</w:t>
      </w:r>
      <w:proofErr w:type="spellStart"/>
      <w:r w:rsidRPr="00F5625C">
        <w:rPr>
          <w:rFonts w:cs="Times New Roman"/>
        </w:rPr>
        <w:t>lgesi</w:t>
      </w:r>
      <w:proofErr w:type="spellEnd"/>
      <w:r w:rsidRPr="00F5625C">
        <w:rPr>
          <w:rFonts w:cs="Times New Roman"/>
        </w:rPr>
        <w:t>, muayene kapsamı ve muayene y</w:t>
      </w:r>
      <w:r w:rsidRPr="00F5625C">
        <w:rPr>
          <w:rFonts w:cs="Times New Roman"/>
          <w:lang w:val="sv-SE"/>
        </w:rPr>
        <w:t>ö</w:t>
      </w:r>
      <w:proofErr w:type="spellStart"/>
      <w:r w:rsidRPr="00F5625C">
        <w:rPr>
          <w:rFonts w:cs="Times New Roman"/>
        </w:rPr>
        <w:t>ntemi</w:t>
      </w:r>
      <w:proofErr w:type="spellEnd"/>
      <w:r w:rsidR="00260EE0">
        <w:rPr>
          <w:rFonts w:cs="Times New Roman"/>
        </w:rPr>
        <w:t>.</w:t>
      </w:r>
    </w:p>
    <w:p w14:paraId="29E6FBE4" w14:textId="7AEA4495" w:rsidR="00AB783F" w:rsidRPr="00F5625C" w:rsidRDefault="0038160E">
      <w:pPr>
        <w:pStyle w:val="ListeParagraf"/>
        <w:numPr>
          <w:ilvl w:val="0"/>
          <w:numId w:val="12"/>
        </w:numPr>
        <w:spacing w:line="276" w:lineRule="auto"/>
        <w:rPr>
          <w:rFonts w:cs="Times New Roman"/>
        </w:rPr>
      </w:pPr>
      <w:r w:rsidRPr="00F5625C">
        <w:rPr>
          <w:rFonts w:cs="Times New Roman"/>
        </w:rPr>
        <w:t>Muayene edilen malzeme bilgisi ile yüzeyin türü ve boyutları</w:t>
      </w:r>
      <w:r w:rsidR="00260EE0">
        <w:rPr>
          <w:rFonts w:cs="Times New Roman"/>
        </w:rPr>
        <w:t>.</w:t>
      </w:r>
    </w:p>
    <w:p w14:paraId="1D5A2090" w14:textId="65D86A14" w:rsidR="00AB783F" w:rsidRPr="00F5625C" w:rsidRDefault="0038160E">
      <w:pPr>
        <w:pStyle w:val="ListeParagraf"/>
        <w:numPr>
          <w:ilvl w:val="0"/>
          <w:numId w:val="12"/>
        </w:numPr>
        <w:spacing w:line="276" w:lineRule="auto"/>
        <w:rPr>
          <w:rFonts w:cs="Times New Roman"/>
        </w:rPr>
      </w:pPr>
      <w:r w:rsidRPr="00F5625C">
        <w:rPr>
          <w:rFonts w:cs="Times New Roman"/>
        </w:rPr>
        <w:t>Kullanılan uygulama ve değerlendirme standartları, muayene talimatı ve değerlendirme kriterleri</w:t>
      </w:r>
      <w:r w:rsidR="00260EE0">
        <w:rPr>
          <w:rFonts w:cs="Times New Roman"/>
        </w:rPr>
        <w:t>.</w:t>
      </w:r>
    </w:p>
    <w:p w14:paraId="259FF9C6" w14:textId="1E697EA5" w:rsidR="00AB783F" w:rsidRPr="00F5625C" w:rsidRDefault="0038160E">
      <w:pPr>
        <w:pStyle w:val="ListeParagraf"/>
        <w:numPr>
          <w:ilvl w:val="0"/>
          <w:numId w:val="12"/>
        </w:numPr>
        <w:spacing w:line="276" w:lineRule="auto"/>
        <w:rPr>
          <w:rFonts w:cs="Times New Roman"/>
        </w:rPr>
      </w:pPr>
      <w:r w:rsidRPr="00F5625C">
        <w:rPr>
          <w:rFonts w:cs="Times New Roman"/>
        </w:rPr>
        <w:t>Anma kalınlığı</w:t>
      </w:r>
      <w:r w:rsidR="00260EE0">
        <w:rPr>
          <w:rFonts w:cs="Times New Roman"/>
        </w:rPr>
        <w:t>.</w:t>
      </w:r>
    </w:p>
    <w:p w14:paraId="053DE305" w14:textId="4D94A0D3" w:rsidR="00AB783F" w:rsidRPr="00F5625C" w:rsidRDefault="0038160E">
      <w:pPr>
        <w:pStyle w:val="ListeParagraf"/>
        <w:numPr>
          <w:ilvl w:val="0"/>
          <w:numId w:val="12"/>
        </w:numPr>
        <w:spacing w:line="276" w:lineRule="auto"/>
        <w:rPr>
          <w:rFonts w:cs="Times New Roman"/>
        </w:rPr>
      </w:pPr>
      <w:r w:rsidRPr="00F5625C">
        <w:rPr>
          <w:rFonts w:cs="Times New Roman"/>
        </w:rPr>
        <w:t>Uygulanan radyografik teknik, muayene sınıfı ve gerekliyse sistem sınıfı (filmli/dijital)</w:t>
      </w:r>
      <w:r w:rsidR="00260EE0">
        <w:rPr>
          <w:rFonts w:cs="Times New Roman"/>
        </w:rPr>
        <w:t>.</w:t>
      </w:r>
    </w:p>
    <w:p w14:paraId="323AF23C" w14:textId="502249FC" w:rsidR="00AB783F" w:rsidRPr="00F5625C" w:rsidRDefault="0038160E">
      <w:pPr>
        <w:pStyle w:val="ListeParagraf"/>
        <w:numPr>
          <w:ilvl w:val="0"/>
          <w:numId w:val="12"/>
        </w:numPr>
        <w:spacing w:line="276" w:lineRule="auto"/>
        <w:rPr>
          <w:rFonts w:cs="Times New Roman"/>
        </w:rPr>
      </w:pPr>
      <w:r w:rsidRPr="00F5625C">
        <w:rPr>
          <w:rFonts w:cs="Times New Roman"/>
        </w:rPr>
        <w:t>Kullanılan g</w:t>
      </w:r>
      <w:r w:rsidRPr="00F5625C">
        <w:rPr>
          <w:rFonts w:cs="Times New Roman"/>
          <w:lang w:val="sv-SE"/>
        </w:rPr>
        <w:t>ö</w:t>
      </w:r>
      <w:proofErr w:type="spellStart"/>
      <w:r w:rsidRPr="00F5625C">
        <w:rPr>
          <w:rFonts w:cs="Times New Roman"/>
        </w:rPr>
        <w:t>rüntü</w:t>
      </w:r>
      <w:proofErr w:type="spellEnd"/>
      <w:r w:rsidRPr="00F5625C">
        <w:rPr>
          <w:rFonts w:cs="Times New Roman"/>
        </w:rPr>
        <w:t xml:space="preserve"> kalite g</w:t>
      </w:r>
      <w:r w:rsidRPr="00F5625C">
        <w:rPr>
          <w:rFonts w:cs="Times New Roman"/>
          <w:lang w:val="sv-SE"/>
        </w:rPr>
        <w:t>ö</w:t>
      </w:r>
      <w:proofErr w:type="spellStart"/>
      <w:r w:rsidRPr="00F5625C">
        <w:rPr>
          <w:rFonts w:cs="Times New Roman"/>
        </w:rPr>
        <w:t>stergesi</w:t>
      </w:r>
      <w:proofErr w:type="spellEnd"/>
      <w:r w:rsidRPr="00F5625C">
        <w:rPr>
          <w:rFonts w:cs="Times New Roman"/>
        </w:rPr>
        <w:t xml:space="preserve"> (</w:t>
      </w:r>
      <w:r w:rsidRPr="00F5625C">
        <w:rPr>
          <w:rFonts w:cs="Times New Roman"/>
          <w:lang w:val="it-IT"/>
        </w:rPr>
        <w:t>IQI)</w:t>
      </w:r>
      <w:r w:rsidRPr="00F5625C">
        <w:rPr>
          <w:rFonts w:cs="Times New Roman"/>
        </w:rPr>
        <w:t xml:space="preserve"> tipi, konumu ve okunan değ</w:t>
      </w:r>
      <w:r w:rsidRPr="00F5625C">
        <w:rPr>
          <w:rFonts w:cs="Times New Roman"/>
          <w:lang w:val="da-DK"/>
        </w:rPr>
        <w:t>er</w:t>
      </w:r>
      <w:r w:rsidR="00BA5943">
        <w:rPr>
          <w:rFonts w:cs="Times New Roman"/>
          <w:lang w:val="da-DK"/>
        </w:rPr>
        <w:t>, film yoğunluk değeri.</w:t>
      </w:r>
    </w:p>
    <w:p w14:paraId="332CB92C" w14:textId="36D44265" w:rsidR="00AB783F" w:rsidRPr="00F5625C" w:rsidRDefault="0038160E">
      <w:pPr>
        <w:pStyle w:val="ListeParagraf"/>
        <w:numPr>
          <w:ilvl w:val="0"/>
          <w:numId w:val="12"/>
        </w:numPr>
        <w:spacing w:line="276" w:lineRule="auto"/>
        <w:rPr>
          <w:rFonts w:cs="Times New Roman"/>
        </w:rPr>
      </w:pPr>
      <w:r w:rsidRPr="00F5625C">
        <w:rPr>
          <w:rFonts w:cs="Times New Roman"/>
        </w:rPr>
        <w:t>Kullanılan markalama sistemi (uygulanmışsa)</w:t>
      </w:r>
      <w:r w:rsidR="00260EE0">
        <w:rPr>
          <w:rFonts w:cs="Times New Roman"/>
        </w:rPr>
        <w:t>.</w:t>
      </w:r>
    </w:p>
    <w:p w14:paraId="55C89C8F" w14:textId="186C4FBB" w:rsidR="00AB783F" w:rsidRPr="00F5625C" w:rsidRDefault="0038160E">
      <w:pPr>
        <w:pStyle w:val="ListeParagraf"/>
        <w:numPr>
          <w:ilvl w:val="0"/>
          <w:numId w:val="12"/>
        </w:numPr>
        <w:spacing w:line="276" w:lineRule="auto"/>
        <w:rPr>
          <w:rFonts w:cs="Times New Roman"/>
          <w:lang w:val="fr-FR"/>
        </w:rPr>
      </w:pPr>
      <w:r w:rsidRPr="00F5625C">
        <w:rPr>
          <w:rFonts w:cs="Times New Roman"/>
          <w:lang w:val="fr-FR"/>
        </w:rPr>
        <w:t>Test d</w:t>
      </w:r>
      <w:proofErr w:type="spellStart"/>
      <w:r w:rsidRPr="00F5625C">
        <w:rPr>
          <w:rFonts w:cs="Times New Roman"/>
        </w:rPr>
        <w:t>üzeneği</w:t>
      </w:r>
      <w:proofErr w:type="spellEnd"/>
      <w:r w:rsidRPr="00F5625C">
        <w:rPr>
          <w:rFonts w:cs="Times New Roman"/>
        </w:rPr>
        <w:t xml:space="preserve"> açıklaması ve varsa film/</w:t>
      </w:r>
      <w:proofErr w:type="spellStart"/>
      <w:r w:rsidRPr="00F5625C">
        <w:rPr>
          <w:rFonts w:cs="Times New Roman"/>
        </w:rPr>
        <w:t>dedekt</w:t>
      </w:r>
      <w:proofErr w:type="spellEnd"/>
      <w:r w:rsidRPr="00F5625C">
        <w:rPr>
          <w:rFonts w:cs="Times New Roman"/>
          <w:lang w:val="sv-SE"/>
        </w:rPr>
        <w:t>ö</w:t>
      </w:r>
      <w:r w:rsidRPr="00F5625C">
        <w:rPr>
          <w:rFonts w:cs="Times New Roman"/>
        </w:rPr>
        <w:t>r konumlandı</w:t>
      </w:r>
      <w:r w:rsidRPr="00F5625C">
        <w:rPr>
          <w:rFonts w:cs="Times New Roman"/>
          <w:lang w:val="it-IT"/>
        </w:rPr>
        <w:t>rma plan</w:t>
      </w:r>
      <w:r w:rsidRPr="00F5625C">
        <w:rPr>
          <w:rFonts w:cs="Times New Roman"/>
        </w:rPr>
        <w:t>ı</w:t>
      </w:r>
      <w:r w:rsidR="00260EE0">
        <w:rPr>
          <w:rFonts w:cs="Times New Roman"/>
        </w:rPr>
        <w:t>.</w:t>
      </w:r>
    </w:p>
    <w:p w14:paraId="0C2AF00C" w14:textId="43D72016" w:rsidR="00AB783F" w:rsidRPr="00F5625C" w:rsidRDefault="0038160E">
      <w:pPr>
        <w:pStyle w:val="ListeParagraf"/>
        <w:numPr>
          <w:ilvl w:val="0"/>
          <w:numId w:val="12"/>
        </w:numPr>
        <w:spacing w:line="276" w:lineRule="auto"/>
        <w:rPr>
          <w:rFonts w:cs="Times New Roman"/>
        </w:rPr>
      </w:pPr>
      <w:r w:rsidRPr="00F5625C">
        <w:rPr>
          <w:rFonts w:cs="Times New Roman"/>
        </w:rPr>
        <w:t>Işınım kaynağının türü, odak boyutu, aktivitesi veya tüp akımı/gerilimi</w:t>
      </w:r>
      <w:r w:rsidR="00260EE0">
        <w:rPr>
          <w:rFonts w:cs="Times New Roman"/>
        </w:rPr>
        <w:t>.</w:t>
      </w:r>
    </w:p>
    <w:p w14:paraId="6647A485" w14:textId="49D727A8" w:rsidR="00AB783F" w:rsidRPr="00F5625C" w:rsidRDefault="0038160E">
      <w:pPr>
        <w:pStyle w:val="ListeParagraf"/>
        <w:numPr>
          <w:ilvl w:val="0"/>
          <w:numId w:val="12"/>
        </w:numPr>
        <w:spacing w:line="276" w:lineRule="auto"/>
        <w:rPr>
          <w:rFonts w:cs="Times New Roman"/>
        </w:rPr>
      </w:pPr>
      <w:r w:rsidRPr="00F5625C">
        <w:rPr>
          <w:rFonts w:cs="Times New Roman"/>
        </w:rPr>
        <w:t xml:space="preserve">Kullanılan ekranlar, filtreler ve </w:t>
      </w:r>
      <w:proofErr w:type="spellStart"/>
      <w:r w:rsidRPr="00F5625C">
        <w:rPr>
          <w:rFonts w:cs="Times New Roman"/>
        </w:rPr>
        <w:t>kolimat</w:t>
      </w:r>
      <w:proofErr w:type="spellEnd"/>
      <w:r w:rsidRPr="00F5625C">
        <w:rPr>
          <w:rFonts w:cs="Times New Roman"/>
          <w:lang w:val="sv-SE"/>
        </w:rPr>
        <w:t>ö</w:t>
      </w:r>
      <w:proofErr w:type="spellStart"/>
      <w:r w:rsidRPr="00F5625C">
        <w:rPr>
          <w:rFonts w:cs="Times New Roman"/>
        </w:rPr>
        <w:t>rler</w:t>
      </w:r>
      <w:proofErr w:type="spellEnd"/>
      <w:r w:rsidR="00260EE0">
        <w:rPr>
          <w:rFonts w:cs="Times New Roman"/>
        </w:rPr>
        <w:t>.</w:t>
      </w:r>
    </w:p>
    <w:p w14:paraId="657F69F1" w14:textId="0916789E" w:rsidR="00AB783F" w:rsidRPr="00F5625C" w:rsidRDefault="0038160E">
      <w:pPr>
        <w:pStyle w:val="ListeParagraf"/>
        <w:numPr>
          <w:ilvl w:val="0"/>
          <w:numId w:val="12"/>
        </w:numPr>
        <w:spacing w:line="276" w:lineRule="auto"/>
        <w:rPr>
          <w:rFonts w:cs="Times New Roman"/>
        </w:rPr>
      </w:pPr>
      <w:proofErr w:type="spellStart"/>
      <w:r w:rsidRPr="00F5625C">
        <w:rPr>
          <w:rFonts w:cs="Times New Roman"/>
        </w:rPr>
        <w:t>Pozlama</w:t>
      </w:r>
      <w:proofErr w:type="spellEnd"/>
      <w:r w:rsidRPr="00F5625C">
        <w:rPr>
          <w:rFonts w:cs="Times New Roman"/>
        </w:rPr>
        <w:t xml:space="preserve"> veya </w:t>
      </w:r>
      <w:proofErr w:type="spellStart"/>
      <w:r w:rsidRPr="00F5625C">
        <w:rPr>
          <w:rFonts w:cs="Times New Roman"/>
        </w:rPr>
        <w:t>integrasyon</w:t>
      </w:r>
      <w:proofErr w:type="spellEnd"/>
      <w:r w:rsidRPr="00F5625C">
        <w:rPr>
          <w:rFonts w:cs="Times New Roman"/>
        </w:rPr>
        <w:t xml:space="preserve"> süresi, odak-film/</w:t>
      </w:r>
      <w:proofErr w:type="spellStart"/>
      <w:r w:rsidRPr="00F5625C">
        <w:rPr>
          <w:rFonts w:cs="Times New Roman"/>
        </w:rPr>
        <w:t>dedekt</w:t>
      </w:r>
      <w:proofErr w:type="spellEnd"/>
      <w:r w:rsidRPr="00F5625C">
        <w:rPr>
          <w:rFonts w:cs="Times New Roman"/>
          <w:lang w:val="sv-SE"/>
        </w:rPr>
        <w:t>ö</w:t>
      </w:r>
      <w:r w:rsidRPr="00F5625C">
        <w:rPr>
          <w:rFonts w:cs="Times New Roman"/>
        </w:rPr>
        <w:t>r mesafesi ve uygulanan büyütme oranı</w:t>
      </w:r>
      <w:r w:rsidR="00260EE0">
        <w:rPr>
          <w:rFonts w:cs="Times New Roman"/>
        </w:rPr>
        <w:t>.</w:t>
      </w:r>
    </w:p>
    <w:p w14:paraId="64102468" w14:textId="1DC7C7B9" w:rsidR="00AB783F" w:rsidRPr="00F5625C" w:rsidRDefault="0038160E">
      <w:pPr>
        <w:pStyle w:val="ListeParagraf"/>
        <w:numPr>
          <w:ilvl w:val="0"/>
          <w:numId w:val="12"/>
        </w:numPr>
        <w:spacing w:line="276" w:lineRule="auto"/>
        <w:rPr>
          <w:rFonts w:cs="Times New Roman"/>
        </w:rPr>
      </w:pPr>
      <w:r w:rsidRPr="00F5625C">
        <w:rPr>
          <w:rFonts w:cs="Times New Roman"/>
        </w:rPr>
        <w:t>Film banyo y</w:t>
      </w:r>
      <w:r w:rsidRPr="00F5625C">
        <w:rPr>
          <w:rFonts w:cs="Times New Roman"/>
          <w:lang w:val="sv-SE"/>
        </w:rPr>
        <w:t>ö</w:t>
      </w:r>
      <w:proofErr w:type="spellStart"/>
      <w:r w:rsidRPr="00F5625C">
        <w:rPr>
          <w:rFonts w:cs="Times New Roman"/>
        </w:rPr>
        <w:t>ntemi</w:t>
      </w:r>
      <w:proofErr w:type="spellEnd"/>
      <w:r w:rsidRPr="00F5625C">
        <w:rPr>
          <w:rFonts w:cs="Times New Roman"/>
        </w:rPr>
        <w:t xml:space="preserve"> ve geliştirme koşulları (filmli sistemlerde)</w:t>
      </w:r>
      <w:r w:rsidR="00260EE0">
        <w:rPr>
          <w:rFonts w:cs="Times New Roman"/>
        </w:rPr>
        <w:t>.</w:t>
      </w:r>
    </w:p>
    <w:p w14:paraId="5A518C29" w14:textId="549B641A" w:rsidR="00AB783F" w:rsidRPr="00F5625C" w:rsidRDefault="0038160E">
      <w:pPr>
        <w:pStyle w:val="ListeParagraf"/>
        <w:numPr>
          <w:ilvl w:val="0"/>
          <w:numId w:val="12"/>
        </w:numPr>
        <w:spacing w:line="276" w:lineRule="auto"/>
        <w:rPr>
          <w:rFonts w:cs="Times New Roman"/>
        </w:rPr>
      </w:pPr>
      <w:r w:rsidRPr="00F5625C">
        <w:rPr>
          <w:rFonts w:cs="Times New Roman"/>
        </w:rPr>
        <w:t xml:space="preserve">Film veya </w:t>
      </w:r>
      <w:proofErr w:type="spellStart"/>
      <w:r w:rsidRPr="00F5625C">
        <w:rPr>
          <w:rFonts w:cs="Times New Roman"/>
        </w:rPr>
        <w:t>dedekt</w:t>
      </w:r>
      <w:proofErr w:type="spellEnd"/>
      <w:r w:rsidRPr="00F5625C">
        <w:rPr>
          <w:rFonts w:cs="Times New Roman"/>
          <w:lang w:val="sv-SE"/>
        </w:rPr>
        <w:t>ö</w:t>
      </w:r>
      <w:r w:rsidRPr="00F5625C">
        <w:rPr>
          <w:rFonts w:cs="Times New Roman"/>
        </w:rPr>
        <w:t xml:space="preserve">r sistemi tanımı, </w:t>
      </w:r>
      <w:proofErr w:type="spellStart"/>
      <w:r w:rsidRPr="00F5625C">
        <w:rPr>
          <w:rFonts w:cs="Times New Roman"/>
        </w:rPr>
        <w:t>kullanı</w:t>
      </w:r>
      <w:proofErr w:type="spellEnd"/>
      <w:r w:rsidRPr="00F5625C">
        <w:rPr>
          <w:rFonts w:cs="Times New Roman"/>
          <w:lang w:val="da-DK"/>
        </w:rPr>
        <w:t>lan film t</w:t>
      </w:r>
      <w:r w:rsidRPr="00F5625C">
        <w:rPr>
          <w:rFonts w:cs="Times New Roman"/>
        </w:rPr>
        <w:t>ürü (filmli sistemlerde)</w:t>
      </w:r>
      <w:r w:rsidR="00260EE0">
        <w:rPr>
          <w:rFonts w:cs="Times New Roman"/>
        </w:rPr>
        <w:t>.</w:t>
      </w:r>
    </w:p>
    <w:p w14:paraId="057AEDB2" w14:textId="32FA3F8D" w:rsidR="00AB783F" w:rsidRPr="00F5625C" w:rsidRDefault="0038160E">
      <w:pPr>
        <w:pStyle w:val="ListeParagraf"/>
        <w:numPr>
          <w:ilvl w:val="0"/>
          <w:numId w:val="12"/>
        </w:numPr>
        <w:spacing w:line="276" w:lineRule="auto"/>
        <w:rPr>
          <w:rFonts w:cs="Times New Roman"/>
        </w:rPr>
      </w:pPr>
      <w:r w:rsidRPr="00F5625C">
        <w:rPr>
          <w:rFonts w:cs="Times New Roman"/>
        </w:rPr>
        <w:t>G</w:t>
      </w:r>
      <w:r w:rsidRPr="00F5625C">
        <w:rPr>
          <w:rFonts w:cs="Times New Roman"/>
          <w:lang w:val="sv-SE"/>
        </w:rPr>
        <w:t>ö</w:t>
      </w:r>
      <w:proofErr w:type="spellStart"/>
      <w:r w:rsidRPr="00F5625C">
        <w:rPr>
          <w:rFonts w:cs="Times New Roman"/>
        </w:rPr>
        <w:t>rüntü</w:t>
      </w:r>
      <w:proofErr w:type="spellEnd"/>
      <w:r w:rsidRPr="00F5625C">
        <w:rPr>
          <w:rFonts w:cs="Times New Roman"/>
        </w:rPr>
        <w:t xml:space="preserve"> işleme y</w:t>
      </w:r>
      <w:r w:rsidRPr="00F5625C">
        <w:rPr>
          <w:rFonts w:cs="Times New Roman"/>
          <w:lang w:val="sv-SE"/>
        </w:rPr>
        <w:t>ö</w:t>
      </w:r>
      <w:proofErr w:type="spellStart"/>
      <w:r w:rsidRPr="00F5625C">
        <w:rPr>
          <w:rFonts w:cs="Times New Roman"/>
        </w:rPr>
        <w:t>ntemi</w:t>
      </w:r>
      <w:proofErr w:type="spellEnd"/>
      <w:r w:rsidRPr="00F5625C">
        <w:rPr>
          <w:rFonts w:cs="Times New Roman"/>
        </w:rPr>
        <w:t xml:space="preserve"> ve şartnamesi (dijital sistemlerde)</w:t>
      </w:r>
      <w:r w:rsidR="00260EE0">
        <w:rPr>
          <w:rFonts w:cs="Times New Roman"/>
        </w:rPr>
        <w:t>.</w:t>
      </w:r>
    </w:p>
    <w:p w14:paraId="57FD6F40" w14:textId="46328551" w:rsidR="00AB783F" w:rsidRPr="00F5625C" w:rsidRDefault="0038160E">
      <w:pPr>
        <w:pStyle w:val="ListeParagraf"/>
        <w:numPr>
          <w:ilvl w:val="0"/>
          <w:numId w:val="12"/>
        </w:numPr>
        <w:spacing w:line="276" w:lineRule="auto"/>
        <w:rPr>
          <w:rFonts w:cs="Times New Roman"/>
        </w:rPr>
      </w:pPr>
      <w:r w:rsidRPr="00F5625C">
        <w:rPr>
          <w:rFonts w:cs="Times New Roman"/>
        </w:rPr>
        <w:t>G</w:t>
      </w:r>
      <w:r w:rsidRPr="00F5625C">
        <w:rPr>
          <w:rFonts w:cs="Times New Roman"/>
          <w:lang w:val="sv-SE"/>
        </w:rPr>
        <w:t>ö</w:t>
      </w:r>
      <w:proofErr w:type="spellStart"/>
      <w:r w:rsidRPr="00F5625C">
        <w:rPr>
          <w:rFonts w:cs="Times New Roman"/>
        </w:rPr>
        <w:t>rüntü</w:t>
      </w:r>
      <w:proofErr w:type="spellEnd"/>
      <w:r w:rsidRPr="00F5625C">
        <w:rPr>
          <w:rFonts w:cs="Times New Roman"/>
        </w:rPr>
        <w:t xml:space="preserve"> </w:t>
      </w:r>
      <w:r w:rsidRPr="00F5625C">
        <w:rPr>
          <w:rFonts w:cs="Times New Roman"/>
          <w:lang w:val="it-IT"/>
        </w:rPr>
        <w:t>veri format</w:t>
      </w:r>
      <w:r w:rsidRPr="00F5625C">
        <w:rPr>
          <w:rFonts w:cs="Times New Roman"/>
        </w:rPr>
        <w:t>ı ve verilerin saklandığı dosya/dizin bilgileri</w:t>
      </w:r>
      <w:r w:rsidR="00260EE0">
        <w:rPr>
          <w:rFonts w:cs="Times New Roman"/>
        </w:rPr>
        <w:t>.</w:t>
      </w:r>
    </w:p>
    <w:p w14:paraId="47D5A492" w14:textId="4E019376" w:rsidR="00AB783F" w:rsidRPr="00F5625C" w:rsidRDefault="0038160E">
      <w:pPr>
        <w:pStyle w:val="ListeParagraf"/>
        <w:numPr>
          <w:ilvl w:val="0"/>
          <w:numId w:val="12"/>
        </w:numPr>
        <w:spacing w:line="276" w:lineRule="auto"/>
        <w:rPr>
          <w:rFonts w:cs="Times New Roman"/>
        </w:rPr>
      </w:pPr>
      <w:bookmarkStart w:id="30" w:name="_Hlk193105671"/>
      <w:r w:rsidRPr="00F5625C">
        <w:rPr>
          <w:rFonts w:cs="Times New Roman"/>
        </w:rPr>
        <w:t>Muayene sonuçları ve varsa tespit edilen kusurların detaylı açıklama ve değerlendirmesi</w:t>
      </w:r>
      <w:bookmarkEnd w:id="30"/>
      <w:r w:rsidR="00260EE0">
        <w:rPr>
          <w:rFonts w:cs="Times New Roman"/>
        </w:rPr>
        <w:t>.</w:t>
      </w:r>
    </w:p>
    <w:p w14:paraId="6A175E89" w14:textId="12A8CAA3" w:rsidR="00AB783F" w:rsidRPr="00F5625C" w:rsidRDefault="0038160E">
      <w:pPr>
        <w:pStyle w:val="ListeParagraf"/>
        <w:numPr>
          <w:ilvl w:val="0"/>
          <w:numId w:val="12"/>
        </w:numPr>
        <w:spacing w:line="276" w:lineRule="auto"/>
        <w:rPr>
          <w:rFonts w:cs="Times New Roman"/>
        </w:rPr>
      </w:pPr>
      <w:r w:rsidRPr="00F5625C">
        <w:rPr>
          <w:rFonts w:cs="Times New Roman"/>
        </w:rPr>
        <w:t>Muayene edilen malzemenin kabul edilmiş veya reddedilmiş muayene alanlarının listesi</w:t>
      </w:r>
      <w:r w:rsidR="00260EE0">
        <w:rPr>
          <w:rFonts w:cs="Times New Roman"/>
        </w:rPr>
        <w:t>.</w:t>
      </w:r>
    </w:p>
    <w:p w14:paraId="6A5D5378" w14:textId="4068EF79" w:rsidR="00215C9E" w:rsidRDefault="00215C9E" w:rsidP="00215C9E">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pPr>
      <w:bookmarkStart w:id="31" w:name="_Hlk210996954"/>
      <w:r w:rsidRPr="00A17A39">
        <w:t>Muayene raporunda muayeneyi gerçekleştiren, muayeneyi değerlendiren ve onaylayan personel</w:t>
      </w:r>
      <w:r>
        <w:t xml:space="preserve"> ve sertifikasyon</w:t>
      </w:r>
      <w:r w:rsidRPr="00A17A39">
        <w:t xml:space="preserve"> bilgileri</w:t>
      </w:r>
      <w:r>
        <w:t>.</w:t>
      </w:r>
    </w:p>
    <w:p w14:paraId="77021BF2" w14:textId="5D94533B" w:rsidR="00215C9E" w:rsidRDefault="00215C9E" w:rsidP="00215C9E">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pPr>
      <w:bookmarkStart w:id="32" w:name="_Hlk210996946"/>
      <w:r w:rsidRPr="00B80A15">
        <w:t>Tespit edilen hataların</w:t>
      </w:r>
      <w:r w:rsidR="005E0746">
        <w:t xml:space="preserve"> muayene </w:t>
      </w:r>
      <w:r w:rsidRPr="00B80A15">
        <w:t>parçası üzerindeki konumlarının çizim ve/veya fotoğraf ile gösterimi</w:t>
      </w:r>
      <w:r>
        <w:t>.</w:t>
      </w:r>
    </w:p>
    <w:p w14:paraId="26F716F1" w14:textId="77777777" w:rsidR="00215C9E" w:rsidRDefault="00215C9E" w:rsidP="00215C9E">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pPr>
      <w:bookmarkStart w:id="33" w:name="_Hlk210996932"/>
      <w:bookmarkEnd w:id="32"/>
      <w:r w:rsidRPr="00B80A15">
        <w:t>Bu dokümanda belirtilmeyen ancak muayene standardında raporlanması istenen diğer hususlar.</w:t>
      </w:r>
    </w:p>
    <w:bookmarkEnd w:id="31"/>
    <w:bookmarkEnd w:id="33"/>
    <w:p w14:paraId="1DB90BAF" w14:textId="77777777" w:rsidR="00AB783F" w:rsidRPr="00F5625C" w:rsidRDefault="0038160E">
      <w:pPr>
        <w:pStyle w:val="Balk3"/>
        <w:spacing w:after="240"/>
        <w:ind w:firstLine="0"/>
        <w:rPr>
          <w:rFonts w:cs="Times New Roman"/>
        </w:rPr>
      </w:pPr>
      <w:r w:rsidRPr="00F5625C">
        <w:rPr>
          <w:rFonts w:cs="Times New Roman"/>
        </w:rPr>
        <w:lastRenderedPageBreak/>
        <w:t>Raporların Saklanması</w:t>
      </w:r>
    </w:p>
    <w:p w14:paraId="5F02085F" w14:textId="1F9B361D"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Kalite yönetim sistemi uyarıca; radyografik muayene raporları</w:t>
      </w:r>
      <w:r w:rsidR="007439B7">
        <w:rPr>
          <w:rFonts w:eastAsia="Times New Roman" w:cs="Times New Roman"/>
          <w:color w:val="auto"/>
          <w:bdr w:val="none" w:sz="0" w:space="0" w:color="auto"/>
        </w:rPr>
        <w:t xml:space="preserve"> ile </w:t>
      </w:r>
      <w:r w:rsidR="007439B7" w:rsidRPr="00E55CE3">
        <w:rPr>
          <w:rFonts w:eastAsia="Times New Roman" w:cs="Times New Roman"/>
          <w:color w:val="auto"/>
          <w:bdr w:val="none" w:sz="0" w:space="0" w:color="auto"/>
        </w:rPr>
        <w:t>radyografik filmler</w:t>
      </w:r>
      <w:r w:rsidR="007439B7">
        <w:rPr>
          <w:rFonts w:eastAsia="Times New Roman" w:cs="Times New Roman"/>
          <w:color w:val="auto"/>
          <w:bdr w:val="none" w:sz="0" w:space="0" w:color="auto"/>
        </w:rPr>
        <w:t>in</w:t>
      </w:r>
      <w:r w:rsidRPr="00F5625C">
        <w:rPr>
          <w:rFonts w:eastAsia="Times New Roman" w:cs="Times New Roman"/>
          <w:color w:val="auto"/>
          <w:bdr w:val="none" w:sz="0" w:space="0" w:color="auto"/>
        </w:rPr>
        <w:t xml:space="preserve"> hem fiziksel hem de dijital ortamda saklanması, düzenlenmesi, erişilebilir ve denetlenebilir olması sağlanır.</w:t>
      </w:r>
    </w:p>
    <w:p w14:paraId="0AB87B8E" w14:textId="77777777" w:rsidR="00E55CE3" w:rsidRDefault="00215C9E" w:rsidP="007439B7">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bookmarkStart w:id="34" w:name="_Hlk210995967"/>
      <w:r w:rsidRPr="00215C9E">
        <w:rPr>
          <w:rFonts w:eastAsia="Times New Roman" w:cs="Times New Roman"/>
          <w:color w:val="auto"/>
          <w:bdr w:val="none" w:sz="0" w:space="0" w:color="auto"/>
        </w:rPr>
        <w:t>Raporlar</w:t>
      </w:r>
      <w:r w:rsidR="007439B7">
        <w:rPr>
          <w:rFonts w:eastAsia="Times New Roman" w:cs="Times New Roman"/>
          <w:color w:val="auto"/>
          <w:bdr w:val="none" w:sz="0" w:space="0" w:color="auto"/>
        </w:rPr>
        <w:t xml:space="preserve"> ve radyografik filmler</w:t>
      </w:r>
      <w:r w:rsidRPr="00215C9E">
        <w:rPr>
          <w:rFonts w:eastAsia="Times New Roman" w:cs="Times New Roman"/>
          <w:color w:val="auto"/>
          <w:bdr w:val="none" w:sz="0" w:space="0" w:color="auto"/>
        </w:rPr>
        <w:t>, saklama süresi boyunca kalite yönetim sistemi uyarınca güvenli bir ortamda ve sadece erişim izni olan kişilerin erişimine açık olacak şekilde muhafaza edilir</w:t>
      </w:r>
      <w:r w:rsidRPr="00E55CE3">
        <w:rPr>
          <w:rFonts w:eastAsia="Times New Roman" w:cs="Times New Roman"/>
          <w:color w:val="auto"/>
          <w:bdr w:val="none" w:sz="0" w:space="0" w:color="auto"/>
        </w:rPr>
        <w:t xml:space="preserve">. </w:t>
      </w:r>
      <w:bookmarkStart w:id="35" w:name="_Hlk210995978"/>
      <w:bookmarkEnd w:id="34"/>
    </w:p>
    <w:p w14:paraId="2C99B459" w14:textId="5302E137" w:rsidR="00215C9E" w:rsidRPr="007439B7" w:rsidRDefault="00875A9F" w:rsidP="007439B7">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Pr>
          <w:rFonts w:eastAsia="Times New Roman" w:cs="Times New Roman"/>
          <w:color w:val="auto"/>
          <w:bdr w:val="none" w:sz="0" w:space="0" w:color="auto"/>
        </w:rPr>
        <w:t>Fiziksel raporlar</w:t>
      </w:r>
      <w:r w:rsidR="00E55CE3">
        <w:rPr>
          <w:rFonts w:eastAsia="Times New Roman" w:cs="Times New Roman"/>
          <w:color w:val="auto"/>
          <w:bdr w:val="none" w:sz="0" w:space="0" w:color="auto"/>
        </w:rPr>
        <w:t>,</w:t>
      </w:r>
      <w:r w:rsidR="00E55CE3" w:rsidRPr="00E55CE3">
        <w:rPr>
          <w:rFonts w:eastAsia="Times New Roman" w:cs="Times New Roman"/>
          <w:color w:val="auto"/>
          <w:bdr w:val="none" w:sz="0" w:space="0" w:color="auto"/>
        </w:rPr>
        <w:t xml:space="preserve"> </w:t>
      </w:r>
      <w:r w:rsidR="00E55CE3">
        <w:rPr>
          <w:rFonts w:eastAsia="Times New Roman" w:cs="Times New Roman"/>
          <w:color w:val="auto"/>
          <w:bdr w:val="none" w:sz="0" w:space="0" w:color="auto"/>
        </w:rPr>
        <w:t>y</w:t>
      </w:r>
      <w:r w:rsidR="00215C9E" w:rsidRPr="00E55CE3">
        <w:rPr>
          <w:rFonts w:eastAsia="Times New Roman"/>
          <w:bdr w:val="none" w:sz="0" w:space="0" w:color="auto"/>
        </w:rPr>
        <w:t>angın</w:t>
      </w:r>
      <w:r w:rsidR="00215C9E" w:rsidRPr="007439B7">
        <w:rPr>
          <w:rFonts w:eastAsia="Times New Roman"/>
          <w:bdr w:val="none" w:sz="0" w:space="0" w:color="auto"/>
        </w:rPr>
        <w:t>, su baskını ve doğal afetlere karşı dayanıklı, izlenebilir ve iklim kontrollü ortamlarda saklanır.</w:t>
      </w:r>
    </w:p>
    <w:p w14:paraId="3B066C93" w14:textId="3ADB90B6" w:rsidR="00AB783F" w:rsidRPr="007439B7" w:rsidRDefault="007439B7" w:rsidP="007439B7">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E55CE3">
        <w:rPr>
          <w:rFonts w:eastAsia="Times New Roman" w:cs="Times New Roman"/>
          <w:color w:val="auto"/>
          <w:bdr w:val="none" w:sz="0" w:space="0" w:color="auto"/>
        </w:rPr>
        <w:t>Radyografik</w:t>
      </w:r>
      <w:r w:rsidR="005E0746">
        <w:rPr>
          <w:rFonts w:eastAsia="Times New Roman" w:cs="Times New Roman"/>
          <w:color w:val="auto"/>
          <w:bdr w:val="none" w:sz="0" w:space="0" w:color="auto"/>
        </w:rPr>
        <w:t xml:space="preserve"> </w:t>
      </w:r>
      <w:r w:rsidRPr="00E55CE3">
        <w:rPr>
          <w:rFonts w:eastAsia="Times New Roman" w:cs="Times New Roman"/>
          <w:color w:val="auto"/>
          <w:bdr w:val="none" w:sz="0" w:space="0" w:color="auto"/>
        </w:rPr>
        <w:t>testler sonucu oluşan radyografik filmler dijitalleştirilerek elektronik ortama aktarılır.</w:t>
      </w:r>
      <w:r>
        <w:rPr>
          <w:rFonts w:eastAsia="Times New Roman" w:cs="Times New Roman"/>
          <w:color w:val="auto"/>
          <w:bdr w:val="none" w:sz="0" w:space="0" w:color="auto"/>
        </w:rPr>
        <w:t xml:space="preserve"> </w:t>
      </w:r>
      <w:bookmarkEnd w:id="35"/>
      <w:r w:rsidR="0038160E" w:rsidRPr="007439B7">
        <w:rPr>
          <w:rFonts w:eastAsia="Times New Roman"/>
          <w:bdr w:val="none" w:sz="0" w:space="0" w:color="auto"/>
        </w:rPr>
        <w:t>Radyografik muayene raporları</w:t>
      </w:r>
      <w:r w:rsidRPr="007439B7">
        <w:rPr>
          <w:rFonts w:eastAsia="Times New Roman"/>
          <w:bdr w:val="none" w:sz="0" w:space="0" w:color="auto"/>
        </w:rPr>
        <w:t xml:space="preserve"> ile radyografik filmler</w:t>
      </w:r>
      <w:r w:rsidR="0038160E" w:rsidRPr="007439B7">
        <w:rPr>
          <w:rFonts w:eastAsia="Times New Roman"/>
          <w:bdr w:val="none" w:sz="0" w:space="0" w:color="auto"/>
        </w:rPr>
        <w:t>, fiziksel saklanmasına ek olarak nükleer tesis düzenleyici kontrolden çıkarılana kadar dijital ortamda veri güvenliğini ve erişim denetimlerini sağlayacak şekilde saklanır.</w:t>
      </w:r>
    </w:p>
    <w:p w14:paraId="008021AB" w14:textId="469D1593"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Dijital ortamda saklanan raporlar</w:t>
      </w:r>
      <w:r w:rsidR="005947F3">
        <w:rPr>
          <w:rFonts w:eastAsia="Times New Roman" w:cs="Times New Roman"/>
          <w:color w:val="auto"/>
          <w:bdr w:val="none" w:sz="0" w:space="0" w:color="auto"/>
        </w:rPr>
        <w:t xml:space="preserve"> ve radyografik filmler</w:t>
      </w:r>
      <w:r w:rsidRPr="00F5625C">
        <w:rPr>
          <w:rFonts w:eastAsia="Times New Roman" w:cs="Times New Roman"/>
          <w:color w:val="auto"/>
          <w:bdr w:val="none" w:sz="0" w:space="0" w:color="auto"/>
        </w:rPr>
        <w:t>, veri bütünlüğünü ve değiştirilemezliğini garanti eden sistemler aracılığıyla muhafaza edilir.</w:t>
      </w:r>
    </w:p>
    <w:p w14:paraId="4E983D91" w14:textId="2EF9F1C1"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Dijital raporlara</w:t>
      </w:r>
      <w:r w:rsidR="005947F3">
        <w:rPr>
          <w:rFonts w:eastAsia="Times New Roman" w:cs="Times New Roman"/>
          <w:color w:val="auto"/>
          <w:bdr w:val="none" w:sz="0" w:space="0" w:color="auto"/>
        </w:rPr>
        <w:t xml:space="preserve"> ve radyografik filmlere</w:t>
      </w:r>
      <w:r w:rsidRPr="00F5625C">
        <w:rPr>
          <w:rFonts w:eastAsia="Times New Roman" w:cs="Times New Roman"/>
          <w:color w:val="auto"/>
          <w:bdr w:val="none" w:sz="0" w:space="0" w:color="auto"/>
        </w:rPr>
        <w:t xml:space="preserve"> yalnızca erişim izni olan kişilerin erişimi bulunur ve erişim kayıtları düzenli olarak izlenir.</w:t>
      </w:r>
    </w:p>
    <w:p w14:paraId="417EB01B" w14:textId="77777777" w:rsidR="00AB783F" w:rsidRPr="00F5625C" w:rsidRDefault="0038160E" w:rsidP="00F5625C">
      <w:pPr>
        <w:pStyle w:val="ListeParagraf"/>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357" w:hanging="357"/>
        <w:contextualSpacing/>
        <w:rPr>
          <w:rFonts w:eastAsia="Times New Roman" w:cs="Times New Roman"/>
          <w:color w:val="auto"/>
          <w:bdr w:val="none" w:sz="0" w:space="0" w:color="auto"/>
        </w:rPr>
      </w:pPr>
      <w:r w:rsidRPr="00F5625C">
        <w:rPr>
          <w:rFonts w:eastAsia="Times New Roman" w:cs="Times New Roman"/>
          <w:color w:val="auto"/>
          <w:bdr w:val="none" w:sz="0" w:space="0" w:color="auto"/>
        </w:rPr>
        <w:t>Dijital saklama ortamı, aşağıdaki teknik ve idari gerekliliklere uygun olarak tesis edilir:</w:t>
      </w:r>
    </w:p>
    <w:p w14:paraId="397A9D98" w14:textId="7FB2854F" w:rsidR="00215C9E" w:rsidRPr="00215C9E" w:rsidRDefault="00215C9E" w:rsidP="00215C9E">
      <w:pPr>
        <w:pStyle w:val="ListeParagraf"/>
        <w:numPr>
          <w:ilvl w:val="0"/>
          <w:numId w:val="12"/>
        </w:numPr>
        <w:rPr>
          <w:rFonts w:cs="Times New Roman"/>
        </w:rPr>
      </w:pPr>
      <w:r w:rsidRPr="00215C9E">
        <w:rPr>
          <w:rFonts w:cs="Times New Roman"/>
        </w:rPr>
        <w:t>Dijital raporlar</w:t>
      </w:r>
      <w:r w:rsidR="005947F3">
        <w:rPr>
          <w:rFonts w:cs="Times New Roman"/>
        </w:rPr>
        <w:t xml:space="preserve"> ve </w:t>
      </w:r>
      <w:r w:rsidR="005947F3">
        <w:rPr>
          <w:rFonts w:eastAsia="Times New Roman" w:cs="Times New Roman"/>
          <w:color w:val="auto"/>
          <w:bdr w:val="none" w:sz="0" w:space="0" w:color="auto"/>
        </w:rPr>
        <w:t>radyografik filmler</w:t>
      </w:r>
      <w:r w:rsidRPr="00215C9E">
        <w:rPr>
          <w:rFonts w:cs="Times New Roman"/>
        </w:rPr>
        <w:t xml:space="preserve"> için veri güvenliği önlemleri alınır, raporlar düzenli olarak yedeklenir, raporlara yetkisiz erişime karşı koruma sağlanır.</w:t>
      </w:r>
    </w:p>
    <w:p w14:paraId="42CFE956" w14:textId="77777777" w:rsidR="00215C9E" w:rsidRPr="00ED0D15" w:rsidRDefault="00215C9E" w:rsidP="00215C9E">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pPr>
      <w:r w:rsidRPr="00ED0D15">
        <w:t xml:space="preserve">Kullanıcıların erişim seviyeleri, görev ve sorumluluklarıyla uyumlu şekilde düzenlenir. </w:t>
      </w:r>
    </w:p>
    <w:p w14:paraId="0E730B8F" w14:textId="77777777" w:rsidR="00215C9E" w:rsidRPr="00ED0D15" w:rsidRDefault="00215C9E" w:rsidP="00215C9E">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pPr>
      <w:r w:rsidRPr="00ED0D15">
        <w:t>Saklama sistemleri düzenli olarak güncellenir ve güvenlik açıklarına karşı denetlenir.</w:t>
      </w:r>
    </w:p>
    <w:p w14:paraId="02ADF4DA" w14:textId="2DB8EE24" w:rsidR="00215C9E" w:rsidRDefault="00215C9E" w:rsidP="00215C9E">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pPr>
      <w:r w:rsidRPr="00ED0D15">
        <w:t xml:space="preserve">Veri merkezleri veya bulut tabanlı saklama hizmetlerinin </w:t>
      </w:r>
      <w:r w:rsidRPr="00932412">
        <w:t>TS</w:t>
      </w:r>
      <w:r>
        <w:t xml:space="preserve"> EN</w:t>
      </w:r>
      <w:r w:rsidRPr="00932412">
        <w:t xml:space="preserve"> ISO/IEC 27001 standardına</w:t>
      </w:r>
      <w:r w:rsidRPr="00ED0D15">
        <w:t xml:space="preserve"> uygun olması sağlanır.</w:t>
      </w:r>
    </w:p>
    <w:p w14:paraId="235B2AA9" w14:textId="77777777" w:rsidR="00215C9E" w:rsidRDefault="00215C9E" w:rsidP="00215C9E">
      <w:pPr>
        <w:pStyle w:val="ListeParagraf"/>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pPr>
      <w:bookmarkStart w:id="36" w:name="_Hlk210996054"/>
      <w:r>
        <w:t>Veri merkezleri veya bulut tabanlı saklama hizmetleri sağlayıcılarının TS EN 50600 standardı ve serilerine uygun olması sağlanır.</w:t>
      </w:r>
    </w:p>
    <w:bookmarkEnd w:id="36"/>
    <w:p w14:paraId="2A94A3C3" w14:textId="77777777" w:rsidR="00215C9E" w:rsidRDefault="00215C9E" w:rsidP="00215C9E">
      <w:pPr>
        <w:pStyle w:val="ListeParagraf"/>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line="276" w:lineRule="auto"/>
        <w:ind w:left="1004" w:firstLine="0"/>
        <w:contextualSpacing/>
      </w:pPr>
    </w:p>
    <w:p w14:paraId="3D364769" w14:textId="77777777" w:rsidR="00AB783F" w:rsidRPr="00F5625C" w:rsidRDefault="00AB783F">
      <w:pPr>
        <w:pStyle w:val="Gvde"/>
        <w:spacing w:after="240"/>
        <w:ind w:firstLine="0"/>
        <w:jc w:val="left"/>
        <w:rPr>
          <w:rFonts w:cs="Times New Roman"/>
        </w:rPr>
      </w:pPr>
    </w:p>
    <w:p w14:paraId="665E6B2C" w14:textId="77777777" w:rsidR="00AB783F" w:rsidRPr="00F5625C" w:rsidRDefault="00AB783F">
      <w:pPr>
        <w:pStyle w:val="Gvde"/>
        <w:spacing w:after="240"/>
        <w:ind w:firstLine="0"/>
        <w:jc w:val="left"/>
        <w:rPr>
          <w:rFonts w:cs="Times New Roman"/>
        </w:rPr>
      </w:pPr>
    </w:p>
    <w:p w14:paraId="4F4263A1" w14:textId="77777777" w:rsidR="00AB783F" w:rsidRPr="00F5625C" w:rsidRDefault="00AB783F">
      <w:pPr>
        <w:pStyle w:val="Gvde"/>
        <w:spacing w:after="240"/>
        <w:ind w:firstLine="0"/>
        <w:jc w:val="left"/>
        <w:rPr>
          <w:rFonts w:cs="Times New Roman"/>
        </w:rPr>
      </w:pPr>
    </w:p>
    <w:p w14:paraId="40F4FFDD" w14:textId="77777777" w:rsidR="00AB783F" w:rsidRPr="00F5625C" w:rsidRDefault="00AB783F">
      <w:pPr>
        <w:pStyle w:val="Gvde"/>
        <w:spacing w:after="240"/>
        <w:ind w:firstLine="0"/>
        <w:jc w:val="left"/>
        <w:rPr>
          <w:rFonts w:cs="Times New Roman"/>
          <w:b/>
          <w:bCs/>
        </w:rPr>
      </w:pPr>
    </w:p>
    <w:p w14:paraId="12089C1A" w14:textId="77777777" w:rsidR="00AB783F" w:rsidRPr="00F5625C" w:rsidRDefault="00AB783F">
      <w:pPr>
        <w:pStyle w:val="Gvde"/>
        <w:spacing w:after="240"/>
        <w:ind w:firstLine="0"/>
        <w:jc w:val="left"/>
        <w:rPr>
          <w:rFonts w:cs="Times New Roman"/>
          <w:b/>
          <w:bCs/>
        </w:rPr>
      </w:pPr>
    </w:p>
    <w:p w14:paraId="6F594A9D" w14:textId="77777777" w:rsidR="00AB783F" w:rsidRPr="00F5625C" w:rsidRDefault="00AB783F">
      <w:pPr>
        <w:pStyle w:val="Gvde"/>
        <w:spacing w:after="240"/>
        <w:ind w:firstLine="0"/>
        <w:jc w:val="left"/>
        <w:rPr>
          <w:rFonts w:cs="Times New Roman"/>
          <w:b/>
          <w:bCs/>
        </w:rPr>
      </w:pPr>
    </w:p>
    <w:p w14:paraId="4F905994" w14:textId="77777777" w:rsidR="00AB783F" w:rsidRPr="00F5625C" w:rsidRDefault="00AB783F">
      <w:pPr>
        <w:pStyle w:val="Gvde"/>
        <w:spacing w:after="240"/>
        <w:ind w:firstLine="0"/>
        <w:jc w:val="left"/>
        <w:rPr>
          <w:rFonts w:cs="Times New Roman"/>
          <w:b/>
          <w:bCs/>
        </w:rPr>
      </w:pPr>
    </w:p>
    <w:p w14:paraId="6FC95602" w14:textId="77777777" w:rsidR="00AB783F" w:rsidRPr="00F5625C" w:rsidRDefault="00AB783F">
      <w:pPr>
        <w:pStyle w:val="Gvde"/>
        <w:spacing w:after="240"/>
        <w:ind w:firstLine="0"/>
        <w:jc w:val="left"/>
        <w:rPr>
          <w:rFonts w:cs="Times New Roman"/>
          <w:b/>
          <w:bCs/>
        </w:rPr>
      </w:pPr>
    </w:p>
    <w:p w14:paraId="4B005086" w14:textId="77777777" w:rsidR="00AB783F" w:rsidRPr="00F5625C" w:rsidRDefault="00AB783F">
      <w:pPr>
        <w:pStyle w:val="Gvde"/>
        <w:spacing w:after="240"/>
        <w:ind w:firstLine="0"/>
        <w:jc w:val="left"/>
        <w:rPr>
          <w:rFonts w:cs="Times New Roman"/>
          <w:b/>
          <w:bCs/>
        </w:rPr>
      </w:pPr>
    </w:p>
    <w:p w14:paraId="6FD77CCB" w14:textId="77777777" w:rsidR="00AB783F" w:rsidRPr="00F5625C" w:rsidRDefault="0038160E" w:rsidP="00F5625C">
      <w:pPr>
        <w:pStyle w:val="Gvde"/>
        <w:spacing w:after="240"/>
        <w:ind w:firstLine="0"/>
        <w:jc w:val="right"/>
        <w:rPr>
          <w:rFonts w:cs="Times New Roman"/>
          <w:b/>
          <w:bCs/>
        </w:rPr>
      </w:pPr>
      <w:r w:rsidRPr="00F5625C">
        <w:rPr>
          <w:rFonts w:cs="Times New Roman"/>
          <w:b/>
          <w:bCs/>
          <w:lang w:val="nl-NL"/>
        </w:rPr>
        <w:lastRenderedPageBreak/>
        <w:t>EK-1</w:t>
      </w:r>
    </w:p>
    <w:p w14:paraId="38DB5C13" w14:textId="77777777" w:rsidR="00AB783F" w:rsidRPr="00F5625C" w:rsidRDefault="0038160E" w:rsidP="00F5625C">
      <w:pPr>
        <w:pStyle w:val="Gvde"/>
        <w:spacing w:after="240"/>
        <w:ind w:firstLine="0"/>
        <w:jc w:val="center"/>
        <w:rPr>
          <w:rFonts w:cs="Times New Roman"/>
          <w:b/>
          <w:bCs/>
        </w:rPr>
      </w:pPr>
      <w:r w:rsidRPr="00F5625C">
        <w:rPr>
          <w:rFonts w:cs="Times New Roman"/>
          <w:b/>
          <w:bCs/>
        </w:rPr>
        <w:t>RADYOGRAFİK MUAYENE UYGULAMALARINDA KULLANILACAK STANDARTLAR</w:t>
      </w:r>
    </w:p>
    <w:p w14:paraId="739E9EC3" w14:textId="77777777" w:rsidR="009E6EE6" w:rsidRPr="00F5625C" w:rsidRDefault="009E6EE6" w:rsidP="00F5625C">
      <w:pPr>
        <w:pStyle w:val="ListeParagraf"/>
        <w:numPr>
          <w:ilvl w:val="0"/>
          <w:numId w:val="20"/>
        </w:numPr>
        <w:rPr>
          <w:rFonts w:cs="Times New Roman"/>
          <w:lang w:val="de-DE"/>
        </w:rPr>
      </w:pPr>
      <w:r w:rsidRPr="00F5625C">
        <w:rPr>
          <w:rFonts w:cs="Times New Roman"/>
          <w:lang w:val="de-DE"/>
        </w:rPr>
        <w:t xml:space="preserve">TS EN ISO 9712 </w:t>
      </w:r>
      <w:r w:rsidRPr="00122945">
        <w:rPr>
          <w:rFonts w:cs="Times New Roman"/>
          <w:rtl/>
          <w:lang w:val="ar-SA"/>
        </w:rPr>
        <w:t>“</w:t>
      </w:r>
      <w:r w:rsidRPr="00F5625C">
        <w:rPr>
          <w:rFonts w:cs="Times New Roman"/>
        </w:rPr>
        <w:t xml:space="preserve">Tahribatsız muayene - Tahribatsız muayene personelinin </w:t>
      </w:r>
      <w:proofErr w:type="spellStart"/>
      <w:r w:rsidRPr="00F5625C">
        <w:rPr>
          <w:rFonts w:cs="Times New Roman"/>
        </w:rPr>
        <w:t>vası</w:t>
      </w:r>
      <w:r w:rsidRPr="00F5625C">
        <w:rPr>
          <w:rFonts w:cs="Times New Roman"/>
          <w:lang w:val="de-DE"/>
        </w:rPr>
        <w:t>fland</w:t>
      </w:r>
      <w:r w:rsidRPr="00F5625C">
        <w:rPr>
          <w:rFonts w:cs="Times New Roman"/>
        </w:rPr>
        <w:t>ırılması</w:t>
      </w:r>
      <w:proofErr w:type="spellEnd"/>
      <w:r w:rsidRPr="00F5625C">
        <w:rPr>
          <w:rFonts w:cs="Times New Roman"/>
        </w:rPr>
        <w:t xml:space="preserve"> ve belgelendirilmesi”</w:t>
      </w:r>
    </w:p>
    <w:p w14:paraId="273D9B99" w14:textId="4B6466BF" w:rsidR="009E6EE6" w:rsidRPr="00F5625C" w:rsidRDefault="009E6EE6" w:rsidP="00F5625C">
      <w:pPr>
        <w:pStyle w:val="ListeParagraf"/>
        <w:numPr>
          <w:ilvl w:val="0"/>
          <w:numId w:val="20"/>
        </w:numPr>
        <w:rPr>
          <w:rFonts w:cs="Times New Roman"/>
          <w:lang w:val="de-DE"/>
        </w:rPr>
      </w:pPr>
      <w:r w:rsidRPr="00F5625C">
        <w:rPr>
          <w:rFonts w:cs="Times New Roman"/>
          <w:lang w:val="de-DE"/>
        </w:rPr>
        <w:t xml:space="preserve">TS EN ISO 13068-1 </w:t>
      </w:r>
      <w:r w:rsidRPr="00122945">
        <w:rPr>
          <w:rFonts w:cs="Times New Roman"/>
          <w:rtl/>
          <w:lang w:val="ar-SA"/>
        </w:rPr>
        <w:t>“</w:t>
      </w:r>
      <w:r w:rsidRPr="00F5625C">
        <w:rPr>
          <w:rFonts w:cs="Times New Roman"/>
        </w:rPr>
        <w:t>Tahribatsız muayene</w:t>
      </w:r>
      <w:r w:rsidR="005947F3">
        <w:rPr>
          <w:rFonts w:cs="Times New Roman"/>
        </w:rPr>
        <w:t xml:space="preserve"> </w:t>
      </w:r>
      <w:r w:rsidRPr="00F5625C">
        <w:rPr>
          <w:rFonts w:cs="Times New Roman"/>
        </w:rPr>
        <w:t>-</w:t>
      </w:r>
      <w:r w:rsidR="005947F3">
        <w:rPr>
          <w:rFonts w:cs="Times New Roman"/>
        </w:rPr>
        <w:t xml:space="preserve"> </w:t>
      </w:r>
      <w:proofErr w:type="spellStart"/>
      <w:r w:rsidRPr="00F5625C">
        <w:rPr>
          <w:rFonts w:cs="Times New Roman"/>
        </w:rPr>
        <w:t>Radyoskopik</w:t>
      </w:r>
      <w:proofErr w:type="spellEnd"/>
      <w:r w:rsidRPr="00F5625C">
        <w:rPr>
          <w:rFonts w:cs="Times New Roman"/>
        </w:rPr>
        <w:t xml:space="preserve"> muayene</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Bölüm 1: Görüntüleme özelliklerinin nicel ölçümü”</w:t>
      </w:r>
    </w:p>
    <w:p w14:paraId="018700B2" w14:textId="77777777" w:rsidR="009E6EE6" w:rsidRPr="00F5625C" w:rsidRDefault="009E6EE6" w:rsidP="00F5625C">
      <w:pPr>
        <w:pStyle w:val="ListeParagraf"/>
        <w:numPr>
          <w:ilvl w:val="0"/>
          <w:numId w:val="20"/>
        </w:numPr>
        <w:rPr>
          <w:rFonts w:cs="Times New Roman"/>
          <w:lang w:val="de-DE"/>
        </w:rPr>
      </w:pPr>
      <w:r w:rsidRPr="00F5625C">
        <w:rPr>
          <w:rFonts w:cs="Times New Roman"/>
          <w:lang w:val="de-DE"/>
        </w:rPr>
        <w:t xml:space="preserve">TS EN ISO 13068-2 </w:t>
      </w:r>
      <w:r w:rsidRPr="00122945">
        <w:rPr>
          <w:rFonts w:cs="Times New Roman"/>
          <w:rtl/>
          <w:lang w:val="ar-SA"/>
        </w:rPr>
        <w:t>“</w:t>
      </w:r>
      <w:r w:rsidRPr="00F5625C">
        <w:rPr>
          <w:rFonts w:cs="Times New Roman"/>
        </w:rPr>
        <w:t xml:space="preserve">Tahribatsız muayene - </w:t>
      </w:r>
      <w:proofErr w:type="spellStart"/>
      <w:r w:rsidRPr="00F5625C">
        <w:rPr>
          <w:rFonts w:cs="Times New Roman"/>
        </w:rPr>
        <w:t>Radyoskopik</w:t>
      </w:r>
      <w:proofErr w:type="spellEnd"/>
      <w:r w:rsidRPr="00F5625C">
        <w:rPr>
          <w:rFonts w:cs="Times New Roman"/>
        </w:rPr>
        <w:t xml:space="preserve"> muayene - Bölüm 2: görüntüleme cihazlarının uzun dönem kararlılık kontrolü”</w:t>
      </w:r>
    </w:p>
    <w:p w14:paraId="33326469" w14:textId="5F3978C9" w:rsidR="009E6EE6" w:rsidRPr="00F5625C" w:rsidRDefault="009E6EE6" w:rsidP="00F5625C">
      <w:pPr>
        <w:pStyle w:val="ListeParagraf"/>
        <w:numPr>
          <w:ilvl w:val="0"/>
          <w:numId w:val="20"/>
        </w:numPr>
        <w:rPr>
          <w:rFonts w:cs="Times New Roman"/>
          <w:lang w:val="de-DE"/>
        </w:rPr>
      </w:pPr>
      <w:bookmarkStart w:id="37" w:name="_Hlk202949774"/>
      <w:r w:rsidRPr="00F5625C">
        <w:rPr>
          <w:rFonts w:cs="Times New Roman"/>
          <w:lang w:val="de-DE"/>
        </w:rPr>
        <w:t xml:space="preserve">TS EN ISO </w:t>
      </w:r>
      <w:bookmarkEnd w:id="37"/>
      <w:r w:rsidRPr="00F5625C">
        <w:rPr>
          <w:rFonts w:cs="Times New Roman"/>
          <w:lang w:val="de-DE"/>
        </w:rPr>
        <w:t xml:space="preserve">13068-3 </w:t>
      </w:r>
      <w:r w:rsidRPr="00122945">
        <w:rPr>
          <w:rFonts w:cs="Times New Roman"/>
          <w:rtl/>
          <w:lang w:val="ar-SA"/>
        </w:rPr>
        <w:t>“</w:t>
      </w:r>
      <w:r w:rsidRPr="00F5625C">
        <w:rPr>
          <w:rFonts w:cs="Times New Roman"/>
        </w:rPr>
        <w:t>Tahribatsız muayene</w:t>
      </w:r>
      <w:r w:rsidR="005947F3">
        <w:rPr>
          <w:rFonts w:cs="Times New Roman"/>
        </w:rPr>
        <w:t xml:space="preserve"> </w:t>
      </w:r>
      <w:r w:rsidRPr="00F5625C">
        <w:rPr>
          <w:rFonts w:cs="Times New Roman"/>
        </w:rPr>
        <w:t xml:space="preserve">- </w:t>
      </w:r>
      <w:proofErr w:type="spellStart"/>
      <w:r w:rsidRPr="00E55CE3">
        <w:rPr>
          <w:rFonts w:cs="Times New Roman"/>
        </w:rPr>
        <w:t>Rady</w:t>
      </w:r>
      <w:r w:rsidR="00E55CE3">
        <w:rPr>
          <w:rFonts w:cs="Times New Roman"/>
        </w:rPr>
        <w:t>o</w:t>
      </w:r>
      <w:r w:rsidRPr="00E55CE3">
        <w:rPr>
          <w:rFonts w:cs="Times New Roman"/>
        </w:rPr>
        <w:t>skopik</w:t>
      </w:r>
      <w:proofErr w:type="spellEnd"/>
      <w:r w:rsidRPr="00F5625C">
        <w:rPr>
          <w:rFonts w:cs="Times New Roman"/>
        </w:rPr>
        <w:t xml:space="preserve"> muayene</w:t>
      </w:r>
      <w:r w:rsidR="005947F3">
        <w:rPr>
          <w:rFonts w:cs="Times New Roman"/>
        </w:rPr>
        <w:t xml:space="preserve"> </w:t>
      </w:r>
      <w:r w:rsidRPr="00F5625C">
        <w:rPr>
          <w:rFonts w:cs="Times New Roman"/>
        </w:rPr>
        <w:t>- Bölüm 3</w:t>
      </w:r>
      <w:r w:rsidR="005947F3">
        <w:rPr>
          <w:rFonts w:cs="Times New Roman"/>
        </w:rPr>
        <w:t xml:space="preserve"> –</w:t>
      </w:r>
      <w:r w:rsidRPr="00F5625C">
        <w:rPr>
          <w:rFonts w:cs="Times New Roman"/>
        </w:rPr>
        <w:t xml:space="preserve"> X </w:t>
      </w:r>
      <w:r w:rsidR="005947F3">
        <w:rPr>
          <w:rFonts w:cs="Times New Roman"/>
        </w:rPr>
        <w:t>v</w:t>
      </w:r>
      <w:r w:rsidRPr="00F5625C">
        <w:rPr>
          <w:rFonts w:cs="Times New Roman"/>
        </w:rPr>
        <w:t xml:space="preserve">e gama ışınlarıyla metalik malzemelerin </w:t>
      </w:r>
      <w:proofErr w:type="spellStart"/>
      <w:r w:rsidRPr="00F5625C">
        <w:rPr>
          <w:rFonts w:cs="Times New Roman"/>
        </w:rPr>
        <w:t>radyoskopik</w:t>
      </w:r>
      <w:proofErr w:type="spellEnd"/>
      <w:r w:rsidRPr="00F5625C">
        <w:rPr>
          <w:rFonts w:cs="Times New Roman"/>
        </w:rPr>
        <w:t xml:space="preserve"> muayenesi için genel kurallar”</w:t>
      </w:r>
    </w:p>
    <w:p w14:paraId="2F42EF62" w14:textId="77777777" w:rsidR="009E6EE6" w:rsidRPr="00F5625C" w:rsidRDefault="009E6EE6" w:rsidP="00F5625C">
      <w:pPr>
        <w:pStyle w:val="ListeParagraf"/>
        <w:numPr>
          <w:ilvl w:val="0"/>
          <w:numId w:val="20"/>
        </w:numPr>
        <w:rPr>
          <w:rFonts w:cs="Times New Roman"/>
          <w:lang w:val="de-DE"/>
        </w:rPr>
      </w:pPr>
      <w:r w:rsidRPr="00F5625C">
        <w:rPr>
          <w:rFonts w:cs="Times New Roman"/>
          <w:lang w:val="de-DE"/>
        </w:rPr>
        <w:t xml:space="preserve">TS EN ISO 5579 </w:t>
      </w:r>
      <w:r w:rsidRPr="00122945">
        <w:rPr>
          <w:rFonts w:cs="Times New Roman"/>
          <w:rtl/>
          <w:lang w:val="ar-SA"/>
        </w:rPr>
        <w:t>“</w:t>
      </w:r>
      <w:r w:rsidRPr="00F5625C">
        <w:rPr>
          <w:rFonts w:cs="Times New Roman"/>
        </w:rPr>
        <w:t>Tahribatsız muayene - Metalik malzemelerin x ve gama ışınlarıyla radyografik muayenesi - Genel kurallar”</w:t>
      </w:r>
    </w:p>
    <w:p w14:paraId="35E63C69" w14:textId="77777777" w:rsidR="009E6EE6" w:rsidRPr="00F5625C" w:rsidRDefault="009E6EE6" w:rsidP="00F5625C">
      <w:pPr>
        <w:pStyle w:val="ListeParagraf"/>
        <w:numPr>
          <w:ilvl w:val="0"/>
          <w:numId w:val="20"/>
        </w:numPr>
        <w:rPr>
          <w:rFonts w:cs="Times New Roman"/>
          <w:lang w:val="de-DE"/>
        </w:rPr>
      </w:pPr>
      <w:r w:rsidRPr="00F5625C">
        <w:rPr>
          <w:rFonts w:cs="Times New Roman"/>
          <w:lang w:val="de-DE"/>
        </w:rPr>
        <w:t xml:space="preserve">TS EN ISO 17636-1 </w:t>
      </w:r>
      <w:r w:rsidRPr="00122945">
        <w:rPr>
          <w:rFonts w:cs="Times New Roman"/>
          <w:rtl/>
          <w:lang w:val="ar-SA"/>
        </w:rPr>
        <w:t>“</w:t>
      </w:r>
      <w:r w:rsidRPr="00F5625C">
        <w:rPr>
          <w:rFonts w:cs="Times New Roman"/>
        </w:rPr>
        <w:t>Kaynak dikişlerinin tahribatsız muayenesi - Radyografik muayene - Bölüm 1: Filmli X ve gama ışını teknikleri”</w:t>
      </w:r>
    </w:p>
    <w:p w14:paraId="5CA85402" w14:textId="77777777" w:rsidR="009E6EE6" w:rsidRPr="00F5625C" w:rsidRDefault="009E6EE6" w:rsidP="00F5625C">
      <w:pPr>
        <w:pStyle w:val="ListeParagraf"/>
        <w:numPr>
          <w:ilvl w:val="0"/>
          <w:numId w:val="20"/>
        </w:numPr>
        <w:rPr>
          <w:rFonts w:cs="Times New Roman"/>
          <w:lang w:val="de-DE"/>
        </w:rPr>
      </w:pPr>
      <w:r w:rsidRPr="00F5625C">
        <w:rPr>
          <w:rFonts w:cs="Times New Roman"/>
          <w:lang w:val="de-DE"/>
        </w:rPr>
        <w:t xml:space="preserve">TS EN ISO 17636-2 </w:t>
      </w:r>
      <w:r w:rsidRPr="00122945">
        <w:rPr>
          <w:rFonts w:cs="Times New Roman"/>
          <w:rtl/>
          <w:lang w:val="ar-SA"/>
        </w:rPr>
        <w:t>“</w:t>
      </w:r>
      <w:r w:rsidRPr="00F5625C">
        <w:rPr>
          <w:rFonts w:cs="Times New Roman"/>
        </w:rPr>
        <w:t xml:space="preserve">Kaynak dikişlerinin tahribatsız muayenesi - Radyografik muayene - Bölüm 2: Dijital </w:t>
      </w:r>
      <w:proofErr w:type="spellStart"/>
      <w:r w:rsidRPr="00F5625C">
        <w:rPr>
          <w:rFonts w:cs="Times New Roman"/>
        </w:rPr>
        <w:t>dedektörler</w:t>
      </w:r>
      <w:proofErr w:type="spellEnd"/>
      <w:r w:rsidRPr="00F5625C">
        <w:rPr>
          <w:rFonts w:cs="Times New Roman"/>
        </w:rPr>
        <w:t xml:space="preserve"> ile X ve gama ışını teknikleri”</w:t>
      </w:r>
    </w:p>
    <w:p w14:paraId="40ABBA60" w14:textId="77777777" w:rsidR="009E6EE6" w:rsidRPr="00F5625C" w:rsidRDefault="009E6EE6" w:rsidP="00F5625C">
      <w:pPr>
        <w:pStyle w:val="ListeParagraf"/>
        <w:numPr>
          <w:ilvl w:val="0"/>
          <w:numId w:val="20"/>
        </w:numPr>
        <w:rPr>
          <w:rFonts w:cs="Times New Roman"/>
          <w:lang w:val="de-DE"/>
        </w:rPr>
      </w:pPr>
      <w:bookmarkStart w:id="38" w:name="_Hlk202861978"/>
      <w:r w:rsidRPr="00F5625C">
        <w:rPr>
          <w:rFonts w:cs="Times New Roman"/>
        </w:rPr>
        <w:t xml:space="preserve">TS EN ISO </w:t>
      </w:r>
      <w:r w:rsidRPr="00F5625C">
        <w:rPr>
          <w:rFonts w:cs="Times New Roman"/>
          <w:lang w:val="de-DE"/>
        </w:rPr>
        <w:t xml:space="preserve">11699-1 </w:t>
      </w:r>
      <w:bookmarkEnd w:id="38"/>
      <w:r w:rsidRPr="00122945">
        <w:rPr>
          <w:rFonts w:cs="Times New Roman"/>
          <w:rtl/>
          <w:lang w:val="ar-SA"/>
        </w:rPr>
        <w:t>“</w:t>
      </w:r>
      <w:r w:rsidRPr="00F5625C">
        <w:rPr>
          <w:rFonts w:cs="Times New Roman"/>
        </w:rPr>
        <w:t>Tahribatsız muayene-Endüstriyel radyografik film bölüm 1: Endüstriyel radyografi için film sistemlerinin sınıflandırılması”</w:t>
      </w:r>
    </w:p>
    <w:p w14:paraId="1719D310" w14:textId="77777777" w:rsidR="009E6EE6" w:rsidRPr="00F5625C" w:rsidRDefault="009E6EE6" w:rsidP="00F5625C">
      <w:pPr>
        <w:pStyle w:val="ListeParagraf"/>
        <w:numPr>
          <w:ilvl w:val="0"/>
          <w:numId w:val="20"/>
        </w:numPr>
        <w:rPr>
          <w:rFonts w:cs="Times New Roman"/>
        </w:rPr>
      </w:pPr>
      <w:bookmarkStart w:id="39" w:name="_Hlk202949816"/>
      <w:r w:rsidRPr="00F5625C">
        <w:rPr>
          <w:rFonts w:cs="Times New Roman"/>
        </w:rPr>
        <w:t xml:space="preserve">TS EN ISO </w:t>
      </w:r>
      <w:bookmarkEnd w:id="39"/>
      <w:r w:rsidRPr="00F5625C">
        <w:rPr>
          <w:rFonts w:cs="Times New Roman"/>
          <w:lang w:val="en-US"/>
        </w:rPr>
        <w:t>11699-2 “</w:t>
      </w:r>
      <w:proofErr w:type="spellStart"/>
      <w:r w:rsidRPr="00F5625C">
        <w:rPr>
          <w:rFonts w:cs="Times New Roman"/>
          <w:lang w:val="en-US"/>
        </w:rPr>
        <w:t>Tahribatsız</w:t>
      </w:r>
      <w:proofErr w:type="spellEnd"/>
      <w:r w:rsidRPr="00F5625C">
        <w:rPr>
          <w:rFonts w:cs="Times New Roman"/>
          <w:lang w:val="en-US"/>
        </w:rPr>
        <w:t xml:space="preserve"> </w:t>
      </w:r>
      <w:proofErr w:type="spellStart"/>
      <w:r w:rsidRPr="00F5625C">
        <w:rPr>
          <w:rFonts w:cs="Times New Roman"/>
          <w:lang w:val="en-US"/>
        </w:rPr>
        <w:t>muayene</w:t>
      </w:r>
      <w:proofErr w:type="spellEnd"/>
      <w:r w:rsidRPr="00F5625C">
        <w:rPr>
          <w:rFonts w:cs="Times New Roman"/>
          <w:lang w:val="en-US"/>
        </w:rPr>
        <w:t xml:space="preserve"> - </w:t>
      </w:r>
      <w:proofErr w:type="spellStart"/>
      <w:r w:rsidRPr="00F5625C">
        <w:rPr>
          <w:rFonts w:cs="Times New Roman"/>
          <w:lang w:val="en-US"/>
        </w:rPr>
        <w:t>Endüstriyel</w:t>
      </w:r>
      <w:proofErr w:type="spellEnd"/>
      <w:r w:rsidRPr="00F5625C">
        <w:rPr>
          <w:rFonts w:cs="Times New Roman"/>
          <w:lang w:val="en-US"/>
        </w:rPr>
        <w:t xml:space="preserve"> </w:t>
      </w:r>
      <w:proofErr w:type="spellStart"/>
      <w:r w:rsidRPr="00F5625C">
        <w:rPr>
          <w:rFonts w:cs="Times New Roman"/>
          <w:lang w:val="en-US"/>
        </w:rPr>
        <w:t>radyografik</w:t>
      </w:r>
      <w:proofErr w:type="spellEnd"/>
      <w:r w:rsidRPr="00F5625C">
        <w:rPr>
          <w:rFonts w:cs="Times New Roman"/>
          <w:lang w:val="en-US"/>
        </w:rPr>
        <w:t xml:space="preserve"> </w:t>
      </w:r>
      <w:proofErr w:type="spellStart"/>
      <w:r w:rsidRPr="00F5625C">
        <w:rPr>
          <w:rFonts w:cs="Times New Roman"/>
          <w:lang w:val="en-US"/>
        </w:rPr>
        <w:t>filmler</w:t>
      </w:r>
      <w:proofErr w:type="spellEnd"/>
      <w:r w:rsidRPr="00F5625C">
        <w:rPr>
          <w:rFonts w:cs="Times New Roman"/>
          <w:lang w:val="en-US"/>
        </w:rPr>
        <w:t xml:space="preserve"> - </w:t>
      </w:r>
      <w:proofErr w:type="spellStart"/>
      <w:r w:rsidRPr="00F5625C">
        <w:rPr>
          <w:rFonts w:cs="Times New Roman"/>
          <w:lang w:val="en-US"/>
        </w:rPr>
        <w:t>Bölüm</w:t>
      </w:r>
      <w:proofErr w:type="spellEnd"/>
      <w:r w:rsidRPr="00F5625C">
        <w:rPr>
          <w:rFonts w:cs="Times New Roman"/>
          <w:lang w:val="en-US"/>
        </w:rPr>
        <w:t xml:space="preserve"> 2: </w:t>
      </w:r>
      <w:proofErr w:type="spellStart"/>
      <w:r w:rsidRPr="00F5625C">
        <w:rPr>
          <w:rFonts w:cs="Times New Roman"/>
          <w:lang w:val="en-US"/>
        </w:rPr>
        <w:t>Referans</w:t>
      </w:r>
      <w:proofErr w:type="spellEnd"/>
      <w:r w:rsidRPr="00F5625C">
        <w:rPr>
          <w:rFonts w:cs="Times New Roman"/>
          <w:lang w:val="en-US"/>
        </w:rPr>
        <w:t xml:space="preserve"> </w:t>
      </w:r>
      <w:proofErr w:type="spellStart"/>
      <w:r w:rsidRPr="00F5625C">
        <w:rPr>
          <w:rFonts w:cs="Times New Roman"/>
          <w:lang w:val="en-US"/>
        </w:rPr>
        <w:t>değerlerle</w:t>
      </w:r>
      <w:proofErr w:type="spellEnd"/>
      <w:r w:rsidRPr="00F5625C">
        <w:rPr>
          <w:rFonts w:cs="Times New Roman"/>
          <w:lang w:val="en-US"/>
        </w:rPr>
        <w:t xml:space="preserve"> film </w:t>
      </w:r>
      <w:proofErr w:type="spellStart"/>
      <w:r w:rsidRPr="00F5625C">
        <w:rPr>
          <w:rFonts w:cs="Times New Roman"/>
          <w:lang w:val="en-US"/>
        </w:rPr>
        <w:t>işlemenin</w:t>
      </w:r>
      <w:proofErr w:type="spellEnd"/>
      <w:r w:rsidRPr="00F5625C">
        <w:rPr>
          <w:rFonts w:cs="Times New Roman"/>
          <w:lang w:val="en-US"/>
        </w:rPr>
        <w:t xml:space="preserve"> </w:t>
      </w:r>
      <w:proofErr w:type="spellStart"/>
      <w:r w:rsidRPr="00F5625C">
        <w:rPr>
          <w:rFonts w:cs="Times New Roman"/>
          <w:lang w:val="en-US"/>
        </w:rPr>
        <w:t>kontrolü</w:t>
      </w:r>
      <w:proofErr w:type="spellEnd"/>
      <w:r w:rsidRPr="00F5625C">
        <w:rPr>
          <w:rFonts w:cs="Times New Roman"/>
          <w:lang w:val="en-US"/>
        </w:rPr>
        <w:t>”</w:t>
      </w:r>
    </w:p>
    <w:p w14:paraId="54C2CCA7" w14:textId="67B72159" w:rsidR="009E6EE6" w:rsidRPr="00F5625C" w:rsidRDefault="009E6EE6" w:rsidP="00F5625C">
      <w:pPr>
        <w:pStyle w:val="ListeParagraf"/>
        <w:numPr>
          <w:ilvl w:val="0"/>
          <w:numId w:val="20"/>
        </w:numPr>
        <w:rPr>
          <w:rFonts w:cs="Times New Roman"/>
        </w:rPr>
      </w:pPr>
      <w:r w:rsidRPr="00F5625C">
        <w:rPr>
          <w:rFonts w:cs="Times New Roman"/>
        </w:rPr>
        <w:t xml:space="preserve">TS EN ISO 19232-1 </w:t>
      </w:r>
      <w:r w:rsidRPr="00122945">
        <w:rPr>
          <w:rFonts w:cs="Times New Roman"/>
          <w:rtl/>
          <w:lang w:val="ar-SA"/>
        </w:rPr>
        <w:t>“</w:t>
      </w:r>
      <w:r w:rsidRPr="00F5625C">
        <w:rPr>
          <w:rFonts w:cs="Times New Roman"/>
        </w:rPr>
        <w:t>Tahribatsız muayene</w:t>
      </w:r>
      <w:r w:rsidR="005947F3">
        <w:rPr>
          <w:rFonts w:cs="Times New Roman"/>
        </w:rPr>
        <w:t xml:space="preserve"> </w:t>
      </w:r>
      <w:r w:rsidRPr="00F5625C">
        <w:rPr>
          <w:rFonts w:cs="Times New Roman"/>
        </w:rPr>
        <w:t>-</w:t>
      </w:r>
      <w:r w:rsidR="005947F3">
        <w:rPr>
          <w:rFonts w:cs="Times New Roman"/>
        </w:rPr>
        <w:t xml:space="preserve"> </w:t>
      </w:r>
      <w:proofErr w:type="spellStart"/>
      <w:r w:rsidRPr="00F5625C">
        <w:rPr>
          <w:rFonts w:cs="Times New Roman"/>
        </w:rPr>
        <w:t>Radyografların</w:t>
      </w:r>
      <w:proofErr w:type="spellEnd"/>
      <w:r w:rsidRPr="00F5625C">
        <w:rPr>
          <w:rFonts w:cs="Times New Roman"/>
        </w:rPr>
        <w:t xml:space="preserve"> görüntü kalitesi</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Kısım 1: Görüntü kalite göstergeleri (tel tipi)</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Görüntü kalite değerinin tespiti”</w:t>
      </w:r>
    </w:p>
    <w:p w14:paraId="5031F337" w14:textId="1F4C92DF" w:rsidR="009E6EE6" w:rsidRPr="00F5625C" w:rsidRDefault="009E6EE6" w:rsidP="00F5625C">
      <w:pPr>
        <w:pStyle w:val="ListeParagraf"/>
        <w:numPr>
          <w:ilvl w:val="0"/>
          <w:numId w:val="20"/>
        </w:numPr>
        <w:rPr>
          <w:rFonts w:cs="Times New Roman"/>
        </w:rPr>
      </w:pPr>
      <w:r w:rsidRPr="00F5625C">
        <w:rPr>
          <w:rFonts w:cs="Times New Roman"/>
        </w:rPr>
        <w:t xml:space="preserve">TS EN ISO 19232-2 </w:t>
      </w:r>
      <w:r w:rsidRPr="00122945">
        <w:rPr>
          <w:rFonts w:cs="Times New Roman"/>
          <w:rtl/>
          <w:lang w:val="ar-SA"/>
        </w:rPr>
        <w:t>“</w:t>
      </w:r>
      <w:r w:rsidRPr="00F5625C">
        <w:rPr>
          <w:rFonts w:cs="Times New Roman"/>
        </w:rPr>
        <w:t>Tahribatsız muayene</w:t>
      </w:r>
      <w:r w:rsidR="005947F3">
        <w:rPr>
          <w:rFonts w:cs="Times New Roman"/>
        </w:rPr>
        <w:t xml:space="preserve"> </w:t>
      </w:r>
      <w:r w:rsidRPr="00F5625C">
        <w:rPr>
          <w:rFonts w:cs="Times New Roman"/>
        </w:rPr>
        <w:t>-</w:t>
      </w:r>
      <w:r w:rsidR="005947F3">
        <w:rPr>
          <w:rFonts w:cs="Times New Roman"/>
        </w:rPr>
        <w:t xml:space="preserve"> </w:t>
      </w:r>
      <w:proofErr w:type="spellStart"/>
      <w:r w:rsidRPr="00F5625C">
        <w:rPr>
          <w:rFonts w:cs="Times New Roman"/>
        </w:rPr>
        <w:t>Radyografların</w:t>
      </w:r>
      <w:proofErr w:type="spellEnd"/>
      <w:r w:rsidRPr="00F5625C">
        <w:rPr>
          <w:rFonts w:cs="Times New Roman"/>
        </w:rPr>
        <w:t xml:space="preserve"> görüntü kalitesi</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Kısım 2: Görüntü kalite göstergeleri (kademeli/delik tipi)</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Görüntü kalite değerinin tespiti”</w:t>
      </w:r>
    </w:p>
    <w:p w14:paraId="274C68F0" w14:textId="77777777" w:rsidR="009E6EE6" w:rsidRPr="00F5625C" w:rsidRDefault="009E6EE6" w:rsidP="00F5625C">
      <w:pPr>
        <w:pStyle w:val="ListeParagraf"/>
        <w:numPr>
          <w:ilvl w:val="0"/>
          <w:numId w:val="20"/>
        </w:numPr>
        <w:rPr>
          <w:rFonts w:cs="Times New Roman"/>
        </w:rPr>
      </w:pPr>
      <w:r w:rsidRPr="00F5625C">
        <w:rPr>
          <w:rFonts w:cs="Times New Roman"/>
        </w:rPr>
        <w:t xml:space="preserve">TS EN ISO 19232-3 </w:t>
      </w:r>
      <w:r w:rsidRPr="00122945">
        <w:rPr>
          <w:rFonts w:cs="Times New Roman"/>
          <w:rtl/>
          <w:lang w:val="ar-SA"/>
        </w:rPr>
        <w:t>“</w:t>
      </w:r>
      <w:r w:rsidRPr="00F5625C">
        <w:rPr>
          <w:rFonts w:cs="Times New Roman"/>
        </w:rPr>
        <w:t xml:space="preserve">Tahribatsız muayene - </w:t>
      </w:r>
      <w:proofErr w:type="spellStart"/>
      <w:r w:rsidRPr="00F5625C">
        <w:rPr>
          <w:rFonts w:cs="Times New Roman"/>
        </w:rPr>
        <w:t>Radyografların</w:t>
      </w:r>
      <w:proofErr w:type="spellEnd"/>
      <w:r w:rsidRPr="00F5625C">
        <w:rPr>
          <w:rFonts w:cs="Times New Roman"/>
        </w:rPr>
        <w:t xml:space="preserve"> görüntü kalitesi - bölüm 3:Görüntü kalite sınıfları”</w:t>
      </w:r>
    </w:p>
    <w:p w14:paraId="39627E81" w14:textId="48FD0251" w:rsidR="009E6EE6" w:rsidRPr="00F5625C" w:rsidRDefault="009E6EE6" w:rsidP="00F5625C">
      <w:pPr>
        <w:pStyle w:val="ListeParagraf"/>
        <w:numPr>
          <w:ilvl w:val="0"/>
          <w:numId w:val="20"/>
        </w:numPr>
        <w:rPr>
          <w:rFonts w:cs="Times New Roman"/>
        </w:rPr>
      </w:pPr>
      <w:r w:rsidRPr="00F5625C">
        <w:rPr>
          <w:rFonts w:cs="Times New Roman"/>
        </w:rPr>
        <w:t xml:space="preserve">TS EN ISO 19232-4 </w:t>
      </w:r>
      <w:r w:rsidRPr="00122945">
        <w:rPr>
          <w:rFonts w:cs="Times New Roman"/>
          <w:rtl/>
          <w:lang w:val="ar-SA"/>
        </w:rPr>
        <w:t>“</w:t>
      </w:r>
      <w:r w:rsidRPr="00F5625C">
        <w:rPr>
          <w:rFonts w:cs="Times New Roman"/>
        </w:rPr>
        <w:t>Tahribatsız muayene</w:t>
      </w:r>
      <w:r w:rsidR="005947F3">
        <w:rPr>
          <w:rFonts w:cs="Times New Roman"/>
        </w:rPr>
        <w:t xml:space="preserve"> </w:t>
      </w:r>
      <w:r w:rsidRPr="00F5625C">
        <w:rPr>
          <w:rFonts w:cs="Times New Roman"/>
        </w:rPr>
        <w:t>-</w:t>
      </w:r>
      <w:r w:rsidR="005947F3">
        <w:rPr>
          <w:rFonts w:cs="Times New Roman"/>
        </w:rPr>
        <w:t xml:space="preserve"> </w:t>
      </w:r>
      <w:proofErr w:type="spellStart"/>
      <w:r w:rsidRPr="00F5625C">
        <w:rPr>
          <w:rFonts w:cs="Times New Roman"/>
        </w:rPr>
        <w:t>Radyografların</w:t>
      </w:r>
      <w:proofErr w:type="spellEnd"/>
      <w:r w:rsidRPr="00F5625C">
        <w:rPr>
          <w:rFonts w:cs="Times New Roman"/>
        </w:rPr>
        <w:t xml:space="preserve"> görüntü kalitesi</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Kısım 4: Görüntü kalite değerleri ve görüntü kalite çizelgelerinin deneyle değerlendirilmesi”</w:t>
      </w:r>
    </w:p>
    <w:p w14:paraId="129BE100" w14:textId="77777777" w:rsidR="009E6EE6" w:rsidRPr="00F5625C" w:rsidRDefault="009E6EE6" w:rsidP="00F5625C">
      <w:pPr>
        <w:pStyle w:val="ListeParagraf"/>
        <w:numPr>
          <w:ilvl w:val="0"/>
          <w:numId w:val="20"/>
        </w:numPr>
        <w:rPr>
          <w:rFonts w:cs="Times New Roman"/>
        </w:rPr>
      </w:pPr>
      <w:r w:rsidRPr="00F5625C">
        <w:rPr>
          <w:rFonts w:cs="Times New Roman"/>
        </w:rPr>
        <w:t xml:space="preserve">TS EN ISO 19232-5 </w:t>
      </w:r>
      <w:r w:rsidRPr="00122945">
        <w:rPr>
          <w:rFonts w:cs="Times New Roman"/>
          <w:rtl/>
          <w:lang w:val="ar-SA"/>
        </w:rPr>
        <w:t>“</w:t>
      </w:r>
      <w:r w:rsidRPr="00F5625C">
        <w:rPr>
          <w:rFonts w:cs="Times New Roman"/>
        </w:rPr>
        <w:t xml:space="preserve">Tahribatsız muayene - </w:t>
      </w:r>
      <w:proofErr w:type="spellStart"/>
      <w:r w:rsidRPr="00F5625C">
        <w:rPr>
          <w:rFonts w:cs="Times New Roman"/>
        </w:rPr>
        <w:t>Radyografların</w:t>
      </w:r>
      <w:proofErr w:type="spellEnd"/>
      <w:r w:rsidRPr="00F5625C">
        <w:rPr>
          <w:rFonts w:cs="Times New Roman"/>
        </w:rPr>
        <w:t xml:space="preserve"> görüntü kalitesi - bölüm 5: Görüntü kalite göstergeleri (çift telli tip) - toplam görüntü yarı gölge değerinin tespiti”</w:t>
      </w:r>
    </w:p>
    <w:p w14:paraId="01137114" w14:textId="77777777" w:rsidR="009E6EE6" w:rsidRPr="00F5625C" w:rsidRDefault="009E6EE6" w:rsidP="00F5625C">
      <w:pPr>
        <w:pStyle w:val="ListeParagraf"/>
        <w:numPr>
          <w:ilvl w:val="0"/>
          <w:numId w:val="20"/>
        </w:numPr>
        <w:rPr>
          <w:rFonts w:cs="Times New Roman"/>
        </w:rPr>
      </w:pPr>
      <w:r w:rsidRPr="00F5625C">
        <w:rPr>
          <w:rFonts w:cs="Times New Roman"/>
        </w:rPr>
        <w:t>TS EN ISO 5580 “Tahribatsız muayene - Endüstriyel radyografik aydınlatıcılar - Asgari şartlar”</w:t>
      </w:r>
      <w:r w:rsidRPr="00F5625C">
        <w:rPr>
          <w:rFonts w:cs="Times New Roman"/>
          <w:lang w:val="en-US"/>
        </w:rPr>
        <w:t xml:space="preserve"> </w:t>
      </w:r>
    </w:p>
    <w:p w14:paraId="61E5C8F5" w14:textId="77777777" w:rsidR="009E6EE6" w:rsidRPr="00F5625C" w:rsidRDefault="009E6EE6" w:rsidP="00F5625C">
      <w:pPr>
        <w:pStyle w:val="ListeParagraf"/>
        <w:numPr>
          <w:ilvl w:val="0"/>
          <w:numId w:val="20"/>
        </w:numPr>
        <w:rPr>
          <w:rFonts w:cs="Times New Roman"/>
          <w:lang w:val="de-DE"/>
        </w:rPr>
      </w:pPr>
      <w:bookmarkStart w:id="40" w:name="_Hlk202860477"/>
      <w:r w:rsidRPr="00F5625C">
        <w:rPr>
          <w:rFonts w:cs="Times New Roman"/>
          <w:lang w:val="de-DE"/>
        </w:rPr>
        <w:t xml:space="preserve">TS EN ISO 5817 </w:t>
      </w:r>
      <w:bookmarkEnd w:id="40"/>
      <w:r w:rsidRPr="00122945">
        <w:rPr>
          <w:rFonts w:cs="Times New Roman"/>
          <w:rtl/>
          <w:lang w:val="ar-SA"/>
        </w:rPr>
        <w:t>“</w:t>
      </w:r>
      <w:r w:rsidRPr="00F5625C">
        <w:rPr>
          <w:rFonts w:cs="Times New Roman"/>
        </w:rPr>
        <w:t xml:space="preserve">Kaynak - Çelik, nikel, titanyum ve bunların alaşımlarında ergitme kaynaklı (demet kaynağı </w:t>
      </w:r>
      <w:r w:rsidRPr="00F5625C">
        <w:rPr>
          <w:rFonts w:cs="Times New Roman"/>
          <w:lang w:val="da-DK"/>
        </w:rPr>
        <w:t>hari</w:t>
      </w:r>
      <w:r w:rsidRPr="00F5625C">
        <w:rPr>
          <w:rFonts w:cs="Times New Roman"/>
        </w:rPr>
        <w:t>ç) birleştirmeler - Kusurlar için kalite seviyeleri”</w:t>
      </w:r>
    </w:p>
    <w:p w14:paraId="125E4B12" w14:textId="77777777" w:rsidR="009E6EE6" w:rsidRPr="00F5625C" w:rsidRDefault="009E6EE6" w:rsidP="00F5625C">
      <w:pPr>
        <w:pStyle w:val="ListeParagraf"/>
        <w:numPr>
          <w:ilvl w:val="0"/>
          <w:numId w:val="20"/>
        </w:numPr>
        <w:rPr>
          <w:rFonts w:cs="Times New Roman"/>
        </w:rPr>
      </w:pPr>
      <w:r w:rsidRPr="00F5625C">
        <w:rPr>
          <w:rFonts w:cs="Times New Roman"/>
          <w:lang w:val="en-US"/>
        </w:rPr>
        <w:t>TS EN ISO 10675-1 “</w:t>
      </w:r>
      <w:proofErr w:type="spellStart"/>
      <w:r w:rsidRPr="00F5625C">
        <w:rPr>
          <w:rFonts w:cs="Times New Roman"/>
          <w:lang w:val="en-US"/>
        </w:rPr>
        <w:t>Kaynakların</w:t>
      </w:r>
      <w:proofErr w:type="spellEnd"/>
      <w:r w:rsidRPr="00F5625C">
        <w:rPr>
          <w:rFonts w:cs="Times New Roman"/>
          <w:lang w:val="en-US"/>
        </w:rPr>
        <w:t xml:space="preserve"> </w:t>
      </w:r>
      <w:proofErr w:type="spellStart"/>
      <w:r w:rsidRPr="00F5625C">
        <w:rPr>
          <w:rFonts w:cs="Times New Roman"/>
          <w:lang w:val="en-US"/>
        </w:rPr>
        <w:t>tahribatsız</w:t>
      </w:r>
      <w:proofErr w:type="spellEnd"/>
      <w:r w:rsidRPr="00F5625C">
        <w:rPr>
          <w:rFonts w:cs="Times New Roman"/>
          <w:lang w:val="en-US"/>
        </w:rPr>
        <w:t xml:space="preserve"> </w:t>
      </w:r>
      <w:proofErr w:type="spellStart"/>
      <w:r w:rsidRPr="00F5625C">
        <w:rPr>
          <w:rFonts w:cs="Times New Roman"/>
          <w:lang w:val="en-US"/>
        </w:rPr>
        <w:t>muayenesi</w:t>
      </w:r>
      <w:proofErr w:type="spellEnd"/>
      <w:r w:rsidRPr="00F5625C">
        <w:rPr>
          <w:rFonts w:cs="Times New Roman"/>
          <w:lang w:val="en-US"/>
        </w:rPr>
        <w:t xml:space="preserve"> - </w:t>
      </w:r>
      <w:proofErr w:type="spellStart"/>
      <w:r w:rsidRPr="00F5625C">
        <w:rPr>
          <w:rFonts w:cs="Times New Roman"/>
          <w:lang w:val="en-US"/>
        </w:rPr>
        <w:t>Radyografik</w:t>
      </w:r>
      <w:proofErr w:type="spellEnd"/>
      <w:r w:rsidRPr="00F5625C">
        <w:rPr>
          <w:rFonts w:cs="Times New Roman"/>
          <w:lang w:val="en-US"/>
        </w:rPr>
        <w:t xml:space="preserve"> </w:t>
      </w:r>
      <w:proofErr w:type="spellStart"/>
      <w:r w:rsidRPr="00F5625C">
        <w:rPr>
          <w:rFonts w:cs="Times New Roman"/>
          <w:lang w:val="en-US"/>
        </w:rPr>
        <w:t>muayene</w:t>
      </w:r>
      <w:proofErr w:type="spellEnd"/>
      <w:r w:rsidRPr="00F5625C">
        <w:rPr>
          <w:rFonts w:cs="Times New Roman"/>
          <w:lang w:val="en-US"/>
        </w:rPr>
        <w:t xml:space="preserve"> </w:t>
      </w:r>
      <w:proofErr w:type="spellStart"/>
      <w:r w:rsidRPr="00F5625C">
        <w:rPr>
          <w:rFonts w:cs="Times New Roman"/>
          <w:lang w:val="en-US"/>
        </w:rPr>
        <w:t>için</w:t>
      </w:r>
      <w:proofErr w:type="spellEnd"/>
      <w:r w:rsidRPr="00F5625C">
        <w:rPr>
          <w:rFonts w:cs="Times New Roman"/>
          <w:lang w:val="en-US"/>
        </w:rPr>
        <w:t xml:space="preserve"> </w:t>
      </w:r>
      <w:proofErr w:type="spellStart"/>
      <w:r w:rsidRPr="00F5625C">
        <w:rPr>
          <w:rFonts w:cs="Times New Roman"/>
          <w:lang w:val="en-US"/>
        </w:rPr>
        <w:t>kabul</w:t>
      </w:r>
      <w:proofErr w:type="spellEnd"/>
      <w:r w:rsidRPr="00F5625C">
        <w:rPr>
          <w:rFonts w:cs="Times New Roman"/>
          <w:lang w:val="en-US"/>
        </w:rPr>
        <w:t xml:space="preserve"> </w:t>
      </w:r>
      <w:proofErr w:type="spellStart"/>
      <w:r w:rsidRPr="00F5625C">
        <w:rPr>
          <w:rFonts w:cs="Times New Roman"/>
          <w:lang w:val="en-US"/>
        </w:rPr>
        <w:t>seviyeleri</w:t>
      </w:r>
      <w:proofErr w:type="spellEnd"/>
      <w:r w:rsidRPr="00F5625C">
        <w:rPr>
          <w:rFonts w:cs="Times New Roman"/>
          <w:lang w:val="en-US"/>
        </w:rPr>
        <w:t xml:space="preserve"> - </w:t>
      </w:r>
      <w:proofErr w:type="spellStart"/>
      <w:r w:rsidRPr="00F5625C">
        <w:rPr>
          <w:rFonts w:cs="Times New Roman"/>
          <w:lang w:val="en-US"/>
        </w:rPr>
        <w:t>Bölüm</w:t>
      </w:r>
      <w:proofErr w:type="spellEnd"/>
      <w:r w:rsidRPr="00F5625C">
        <w:rPr>
          <w:rFonts w:cs="Times New Roman"/>
          <w:lang w:val="en-US"/>
        </w:rPr>
        <w:t xml:space="preserve"> 1: Çelik, </w:t>
      </w:r>
      <w:proofErr w:type="spellStart"/>
      <w:r w:rsidRPr="00F5625C">
        <w:rPr>
          <w:rFonts w:cs="Times New Roman"/>
          <w:lang w:val="en-US"/>
        </w:rPr>
        <w:t>nikel</w:t>
      </w:r>
      <w:proofErr w:type="spellEnd"/>
      <w:r w:rsidRPr="00F5625C">
        <w:rPr>
          <w:rFonts w:cs="Times New Roman"/>
          <w:lang w:val="en-US"/>
        </w:rPr>
        <w:t xml:space="preserve">, </w:t>
      </w:r>
      <w:proofErr w:type="spellStart"/>
      <w:r w:rsidRPr="00F5625C">
        <w:rPr>
          <w:rFonts w:cs="Times New Roman"/>
          <w:lang w:val="en-US"/>
        </w:rPr>
        <w:t>titanyum</w:t>
      </w:r>
      <w:proofErr w:type="spellEnd"/>
      <w:r w:rsidRPr="00F5625C">
        <w:rPr>
          <w:rFonts w:cs="Times New Roman"/>
          <w:lang w:val="en-US"/>
        </w:rPr>
        <w:t xml:space="preserve"> </w:t>
      </w:r>
      <w:proofErr w:type="spellStart"/>
      <w:r w:rsidRPr="00F5625C">
        <w:rPr>
          <w:rFonts w:cs="Times New Roman"/>
          <w:lang w:val="en-US"/>
        </w:rPr>
        <w:t>ve</w:t>
      </w:r>
      <w:proofErr w:type="spellEnd"/>
      <w:r w:rsidRPr="00F5625C">
        <w:rPr>
          <w:rFonts w:cs="Times New Roman"/>
          <w:lang w:val="en-US"/>
        </w:rPr>
        <w:t xml:space="preserve"> </w:t>
      </w:r>
      <w:proofErr w:type="spellStart"/>
      <w:r w:rsidRPr="00F5625C">
        <w:rPr>
          <w:rFonts w:cs="Times New Roman"/>
          <w:lang w:val="en-US"/>
        </w:rPr>
        <w:t>bunların</w:t>
      </w:r>
      <w:proofErr w:type="spellEnd"/>
      <w:r w:rsidRPr="00F5625C">
        <w:rPr>
          <w:rFonts w:cs="Times New Roman"/>
          <w:lang w:val="en-US"/>
        </w:rPr>
        <w:t xml:space="preserve"> </w:t>
      </w:r>
      <w:proofErr w:type="spellStart"/>
      <w:r w:rsidRPr="00F5625C">
        <w:rPr>
          <w:rFonts w:cs="Times New Roman"/>
          <w:lang w:val="en-US"/>
        </w:rPr>
        <w:t>alaşımları</w:t>
      </w:r>
      <w:proofErr w:type="spellEnd"/>
      <w:r w:rsidRPr="00F5625C">
        <w:rPr>
          <w:rFonts w:cs="Times New Roman"/>
          <w:lang w:val="en-US"/>
        </w:rPr>
        <w:t>”</w:t>
      </w:r>
    </w:p>
    <w:p w14:paraId="4672BF77" w14:textId="77777777" w:rsidR="009E6EE6" w:rsidRPr="00F5625C" w:rsidRDefault="009E6EE6" w:rsidP="00F5625C">
      <w:pPr>
        <w:pStyle w:val="ListeParagraf"/>
        <w:numPr>
          <w:ilvl w:val="0"/>
          <w:numId w:val="20"/>
        </w:numPr>
        <w:rPr>
          <w:rFonts w:cs="Times New Roman"/>
        </w:rPr>
      </w:pPr>
      <w:r w:rsidRPr="00F5625C">
        <w:rPr>
          <w:rFonts w:cs="Times New Roman"/>
          <w:lang w:val="en-US"/>
        </w:rPr>
        <w:t>TS EN ISO 10675-2 “</w:t>
      </w:r>
      <w:proofErr w:type="spellStart"/>
      <w:r w:rsidRPr="00F5625C">
        <w:rPr>
          <w:rFonts w:cs="Times New Roman"/>
          <w:lang w:val="en-US"/>
        </w:rPr>
        <w:t>Kaynakların</w:t>
      </w:r>
      <w:proofErr w:type="spellEnd"/>
      <w:r w:rsidRPr="00F5625C">
        <w:rPr>
          <w:rFonts w:cs="Times New Roman"/>
          <w:lang w:val="en-US"/>
        </w:rPr>
        <w:t xml:space="preserve"> </w:t>
      </w:r>
      <w:proofErr w:type="spellStart"/>
      <w:r w:rsidRPr="00F5625C">
        <w:rPr>
          <w:rFonts w:cs="Times New Roman"/>
          <w:lang w:val="en-US"/>
        </w:rPr>
        <w:t>tahribatsız</w:t>
      </w:r>
      <w:proofErr w:type="spellEnd"/>
      <w:r w:rsidRPr="00F5625C">
        <w:rPr>
          <w:rFonts w:cs="Times New Roman"/>
          <w:lang w:val="en-US"/>
        </w:rPr>
        <w:t xml:space="preserve"> </w:t>
      </w:r>
      <w:proofErr w:type="spellStart"/>
      <w:r w:rsidRPr="00F5625C">
        <w:rPr>
          <w:rFonts w:cs="Times New Roman"/>
          <w:lang w:val="en-US"/>
        </w:rPr>
        <w:t>muayenesi</w:t>
      </w:r>
      <w:proofErr w:type="spellEnd"/>
      <w:r w:rsidRPr="00F5625C">
        <w:rPr>
          <w:rFonts w:cs="Times New Roman"/>
          <w:lang w:val="en-US"/>
        </w:rPr>
        <w:t xml:space="preserve"> - </w:t>
      </w:r>
      <w:proofErr w:type="spellStart"/>
      <w:r w:rsidRPr="00F5625C">
        <w:rPr>
          <w:rFonts w:cs="Times New Roman"/>
          <w:lang w:val="en-US"/>
        </w:rPr>
        <w:t>Radyografik</w:t>
      </w:r>
      <w:proofErr w:type="spellEnd"/>
      <w:r w:rsidRPr="00F5625C">
        <w:rPr>
          <w:rFonts w:cs="Times New Roman"/>
          <w:lang w:val="en-US"/>
        </w:rPr>
        <w:t xml:space="preserve"> </w:t>
      </w:r>
      <w:proofErr w:type="spellStart"/>
      <w:r w:rsidRPr="00F5625C">
        <w:rPr>
          <w:rFonts w:cs="Times New Roman"/>
          <w:lang w:val="en-US"/>
        </w:rPr>
        <w:t>muayene</w:t>
      </w:r>
      <w:proofErr w:type="spellEnd"/>
      <w:r w:rsidRPr="00F5625C">
        <w:rPr>
          <w:rFonts w:cs="Times New Roman"/>
          <w:lang w:val="en-US"/>
        </w:rPr>
        <w:t xml:space="preserve"> </w:t>
      </w:r>
      <w:proofErr w:type="spellStart"/>
      <w:r w:rsidRPr="00F5625C">
        <w:rPr>
          <w:rFonts w:cs="Times New Roman"/>
          <w:lang w:val="en-US"/>
        </w:rPr>
        <w:t>için</w:t>
      </w:r>
      <w:proofErr w:type="spellEnd"/>
      <w:r w:rsidRPr="00F5625C">
        <w:rPr>
          <w:rFonts w:cs="Times New Roman"/>
          <w:lang w:val="en-US"/>
        </w:rPr>
        <w:t xml:space="preserve"> </w:t>
      </w:r>
      <w:proofErr w:type="spellStart"/>
      <w:r w:rsidRPr="00F5625C">
        <w:rPr>
          <w:rFonts w:cs="Times New Roman"/>
          <w:lang w:val="en-US"/>
        </w:rPr>
        <w:t>kabul</w:t>
      </w:r>
      <w:proofErr w:type="spellEnd"/>
      <w:r w:rsidRPr="00F5625C">
        <w:rPr>
          <w:rFonts w:cs="Times New Roman"/>
          <w:lang w:val="en-US"/>
        </w:rPr>
        <w:t xml:space="preserve"> </w:t>
      </w:r>
      <w:proofErr w:type="spellStart"/>
      <w:r w:rsidRPr="00F5625C">
        <w:rPr>
          <w:rFonts w:cs="Times New Roman"/>
          <w:lang w:val="en-US"/>
        </w:rPr>
        <w:t>seviyeleri</w:t>
      </w:r>
      <w:proofErr w:type="spellEnd"/>
      <w:r w:rsidRPr="00F5625C">
        <w:rPr>
          <w:rFonts w:cs="Times New Roman"/>
          <w:lang w:val="en-US"/>
        </w:rPr>
        <w:t xml:space="preserve"> - </w:t>
      </w:r>
      <w:proofErr w:type="spellStart"/>
      <w:r w:rsidRPr="00F5625C">
        <w:rPr>
          <w:rFonts w:cs="Times New Roman"/>
          <w:lang w:val="en-US"/>
        </w:rPr>
        <w:t>Bölüm</w:t>
      </w:r>
      <w:proofErr w:type="spellEnd"/>
      <w:r w:rsidRPr="00F5625C">
        <w:rPr>
          <w:rFonts w:cs="Times New Roman"/>
          <w:lang w:val="en-US"/>
        </w:rPr>
        <w:t xml:space="preserve"> 2: </w:t>
      </w:r>
      <w:proofErr w:type="spellStart"/>
      <w:r w:rsidRPr="00F5625C">
        <w:rPr>
          <w:rFonts w:cs="Times New Roman"/>
          <w:lang w:val="en-US"/>
        </w:rPr>
        <w:t>Alüminyum</w:t>
      </w:r>
      <w:proofErr w:type="spellEnd"/>
      <w:r w:rsidRPr="00F5625C">
        <w:rPr>
          <w:rFonts w:cs="Times New Roman"/>
          <w:lang w:val="en-US"/>
        </w:rPr>
        <w:t xml:space="preserve"> </w:t>
      </w:r>
      <w:proofErr w:type="spellStart"/>
      <w:r w:rsidRPr="00F5625C">
        <w:rPr>
          <w:rFonts w:cs="Times New Roman"/>
          <w:lang w:val="en-US"/>
        </w:rPr>
        <w:t>ve</w:t>
      </w:r>
      <w:proofErr w:type="spellEnd"/>
      <w:r w:rsidRPr="00F5625C">
        <w:rPr>
          <w:rFonts w:cs="Times New Roman"/>
          <w:lang w:val="en-US"/>
        </w:rPr>
        <w:t xml:space="preserve"> </w:t>
      </w:r>
      <w:proofErr w:type="spellStart"/>
      <w:r w:rsidRPr="00F5625C">
        <w:rPr>
          <w:rFonts w:cs="Times New Roman"/>
          <w:lang w:val="en-US"/>
        </w:rPr>
        <w:t>alaşımları</w:t>
      </w:r>
      <w:proofErr w:type="spellEnd"/>
      <w:r w:rsidRPr="00F5625C">
        <w:rPr>
          <w:rFonts w:cs="Times New Roman"/>
          <w:lang w:val="en-US"/>
        </w:rPr>
        <w:t>”</w:t>
      </w:r>
    </w:p>
    <w:p w14:paraId="3B280E79" w14:textId="77777777" w:rsidR="009E6EE6" w:rsidRPr="00F5625C" w:rsidRDefault="009E6EE6" w:rsidP="00F5625C">
      <w:pPr>
        <w:pStyle w:val="ListeParagraf"/>
        <w:numPr>
          <w:ilvl w:val="0"/>
          <w:numId w:val="20"/>
        </w:numPr>
        <w:rPr>
          <w:rFonts w:cs="Times New Roman"/>
        </w:rPr>
      </w:pPr>
      <w:r w:rsidRPr="00F5625C">
        <w:rPr>
          <w:rFonts w:cs="Times New Roman"/>
          <w:lang w:val="en-US"/>
        </w:rPr>
        <w:t xml:space="preserve">TS EN ISO </w:t>
      </w:r>
      <w:r w:rsidRPr="00F5625C">
        <w:rPr>
          <w:rFonts w:cs="Times New Roman"/>
          <w:lang w:val="de-DE"/>
        </w:rPr>
        <w:t xml:space="preserve">10893-6 </w:t>
      </w:r>
      <w:r w:rsidRPr="00F5625C">
        <w:rPr>
          <w:rFonts w:cs="Times New Roman"/>
          <w:lang w:val="en-US"/>
        </w:rPr>
        <w:t xml:space="preserve">“Çelik </w:t>
      </w:r>
      <w:proofErr w:type="spellStart"/>
      <w:r w:rsidRPr="00F5625C">
        <w:rPr>
          <w:rFonts w:cs="Times New Roman"/>
          <w:lang w:val="en-US"/>
        </w:rPr>
        <w:t>boruların</w:t>
      </w:r>
      <w:proofErr w:type="spellEnd"/>
      <w:r w:rsidRPr="00F5625C">
        <w:rPr>
          <w:rFonts w:cs="Times New Roman"/>
          <w:lang w:val="en-US"/>
        </w:rPr>
        <w:t xml:space="preserve"> </w:t>
      </w:r>
      <w:proofErr w:type="spellStart"/>
      <w:r w:rsidRPr="00F5625C">
        <w:rPr>
          <w:rFonts w:cs="Times New Roman"/>
          <w:lang w:val="en-US"/>
        </w:rPr>
        <w:t>tahribatsız</w:t>
      </w:r>
      <w:proofErr w:type="spellEnd"/>
      <w:r w:rsidRPr="00F5625C">
        <w:rPr>
          <w:rFonts w:cs="Times New Roman"/>
          <w:lang w:val="en-US"/>
        </w:rPr>
        <w:t xml:space="preserve"> </w:t>
      </w:r>
      <w:proofErr w:type="spellStart"/>
      <w:r w:rsidRPr="00F5625C">
        <w:rPr>
          <w:rFonts w:cs="Times New Roman"/>
          <w:lang w:val="en-US"/>
        </w:rPr>
        <w:t>muayenesi</w:t>
      </w:r>
      <w:proofErr w:type="spellEnd"/>
      <w:r w:rsidRPr="00F5625C">
        <w:rPr>
          <w:rFonts w:cs="Times New Roman"/>
          <w:lang w:val="en-US"/>
        </w:rPr>
        <w:t xml:space="preserve"> - </w:t>
      </w:r>
      <w:proofErr w:type="spellStart"/>
      <w:r w:rsidRPr="00F5625C">
        <w:rPr>
          <w:rFonts w:cs="Times New Roman"/>
          <w:lang w:val="en-US"/>
        </w:rPr>
        <w:t>Bölüm</w:t>
      </w:r>
      <w:proofErr w:type="spellEnd"/>
      <w:r w:rsidRPr="00F5625C">
        <w:rPr>
          <w:rFonts w:cs="Times New Roman"/>
          <w:lang w:val="en-US"/>
        </w:rPr>
        <w:t xml:space="preserve"> 6: Kusurların </w:t>
      </w:r>
      <w:proofErr w:type="spellStart"/>
      <w:r w:rsidRPr="00F5625C">
        <w:rPr>
          <w:rFonts w:cs="Times New Roman"/>
          <w:lang w:val="en-US"/>
        </w:rPr>
        <w:t>tespiti</w:t>
      </w:r>
      <w:proofErr w:type="spellEnd"/>
      <w:r w:rsidRPr="00F5625C">
        <w:rPr>
          <w:rFonts w:cs="Times New Roman"/>
          <w:lang w:val="en-US"/>
        </w:rPr>
        <w:t xml:space="preserve"> </w:t>
      </w:r>
      <w:proofErr w:type="spellStart"/>
      <w:r w:rsidRPr="00F5625C">
        <w:rPr>
          <w:rFonts w:cs="Times New Roman"/>
          <w:lang w:val="en-US"/>
        </w:rPr>
        <w:t>için</w:t>
      </w:r>
      <w:proofErr w:type="spellEnd"/>
      <w:r w:rsidRPr="00F5625C">
        <w:rPr>
          <w:rFonts w:cs="Times New Roman"/>
          <w:lang w:val="en-US"/>
        </w:rPr>
        <w:t xml:space="preserve"> </w:t>
      </w:r>
      <w:proofErr w:type="spellStart"/>
      <w:r w:rsidRPr="00F5625C">
        <w:rPr>
          <w:rFonts w:cs="Times New Roman"/>
          <w:lang w:val="en-US"/>
        </w:rPr>
        <w:t>kaynaklı</w:t>
      </w:r>
      <w:proofErr w:type="spellEnd"/>
      <w:r w:rsidRPr="00F5625C">
        <w:rPr>
          <w:rFonts w:cs="Times New Roman"/>
          <w:lang w:val="en-US"/>
        </w:rPr>
        <w:t xml:space="preserve"> </w:t>
      </w:r>
      <w:proofErr w:type="spellStart"/>
      <w:r w:rsidRPr="00F5625C">
        <w:rPr>
          <w:rFonts w:cs="Times New Roman"/>
          <w:lang w:val="en-US"/>
        </w:rPr>
        <w:t>çelik</w:t>
      </w:r>
      <w:proofErr w:type="spellEnd"/>
      <w:r w:rsidRPr="00F5625C">
        <w:rPr>
          <w:rFonts w:cs="Times New Roman"/>
          <w:lang w:val="en-US"/>
        </w:rPr>
        <w:t xml:space="preserve"> </w:t>
      </w:r>
      <w:proofErr w:type="spellStart"/>
      <w:r w:rsidRPr="00F5625C">
        <w:rPr>
          <w:rFonts w:cs="Times New Roman"/>
          <w:lang w:val="en-US"/>
        </w:rPr>
        <w:t>borularda</w:t>
      </w:r>
      <w:proofErr w:type="spellEnd"/>
      <w:r w:rsidRPr="00F5625C">
        <w:rPr>
          <w:rFonts w:cs="Times New Roman"/>
          <w:lang w:val="en-US"/>
        </w:rPr>
        <w:t xml:space="preserve"> </w:t>
      </w:r>
      <w:proofErr w:type="spellStart"/>
      <w:r w:rsidRPr="00F5625C">
        <w:rPr>
          <w:rFonts w:cs="Times New Roman"/>
          <w:lang w:val="en-US"/>
        </w:rPr>
        <w:t>kaynak</w:t>
      </w:r>
      <w:proofErr w:type="spellEnd"/>
      <w:r w:rsidRPr="00F5625C">
        <w:rPr>
          <w:rFonts w:cs="Times New Roman"/>
          <w:lang w:val="en-US"/>
        </w:rPr>
        <w:t xml:space="preserve"> </w:t>
      </w:r>
      <w:proofErr w:type="spellStart"/>
      <w:r w:rsidRPr="00F5625C">
        <w:rPr>
          <w:rFonts w:cs="Times New Roman"/>
          <w:lang w:val="en-US"/>
        </w:rPr>
        <w:t>dikişinin</w:t>
      </w:r>
      <w:proofErr w:type="spellEnd"/>
      <w:r w:rsidRPr="00F5625C">
        <w:rPr>
          <w:rFonts w:cs="Times New Roman"/>
          <w:lang w:val="en-US"/>
        </w:rPr>
        <w:t xml:space="preserve"> </w:t>
      </w:r>
      <w:proofErr w:type="spellStart"/>
      <w:r w:rsidRPr="00F5625C">
        <w:rPr>
          <w:rFonts w:cs="Times New Roman"/>
          <w:lang w:val="en-US"/>
        </w:rPr>
        <w:t>radyografik</w:t>
      </w:r>
      <w:proofErr w:type="spellEnd"/>
      <w:r w:rsidRPr="00F5625C">
        <w:rPr>
          <w:rFonts w:cs="Times New Roman"/>
          <w:lang w:val="en-US"/>
        </w:rPr>
        <w:t xml:space="preserve"> </w:t>
      </w:r>
      <w:proofErr w:type="spellStart"/>
      <w:r w:rsidRPr="00F5625C">
        <w:rPr>
          <w:rFonts w:cs="Times New Roman"/>
          <w:lang w:val="en-US"/>
        </w:rPr>
        <w:t>muayenesi</w:t>
      </w:r>
      <w:proofErr w:type="spellEnd"/>
      <w:r w:rsidRPr="00F5625C">
        <w:rPr>
          <w:rFonts w:cs="Times New Roman"/>
          <w:lang w:val="en-US"/>
        </w:rPr>
        <w:t>”</w:t>
      </w:r>
    </w:p>
    <w:p w14:paraId="0AC0146C" w14:textId="77777777" w:rsidR="009E6EE6" w:rsidRPr="00F5625C" w:rsidRDefault="009E6EE6" w:rsidP="00F5625C">
      <w:pPr>
        <w:pStyle w:val="ListeParagraf"/>
        <w:numPr>
          <w:ilvl w:val="0"/>
          <w:numId w:val="20"/>
        </w:numPr>
        <w:rPr>
          <w:rFonts w:cs="Times New Roman"/>
        </w:rPr>
      </w:pPr>
      <w:r w:rsidRPr="00F5625C">
        <w:rPr>
          <w:rFonts w:cs="Times New Roman"/>
          <w:lang w:val="en-US"/>
        </w:rPr>
        <w:t xml:space="preserve">TS EN ISO 10893-7 “Çelik </w:t>
      </w:r>
      <w:proofErr w:type="spellStart"/>
      <w:r w:rsidRPr="00F5625C">
        <w:rPr>
          <w:rFonts w:cs="Times New Roman"/>
          <w:lang w:val="en-US"/>
        </w:rPr>
        <w:t>boruların</w:t>
      </w:r>
      <w:proofErr w:type="spellEnd"/>
      <w:r w:rsidRPr="00F5625C">
        <w:rPr>
          <w:rFonts w:cs="Times New Roman"/>
          <w:lang w:val="en-US"/>
        </w:rPr>
        <w:t xml:space="preserve"> </w:t>
      </w:r>
      <w:proofErr w:type="spellStart"/>
      <w:r w:rsidRPr="00F5625C">
        <w:rPr>
          <w:rFonts w:cs="Times New Roman"/>
          <w:lang w:val="en-US"/>
        </w:rPr>
        <w:t>tahribatsız</w:t>
      </w:r>
      <w:proofErr w:type="spellEnd"/>
      <w:r w:rsidRPr="00F5625C">
        <w:rPr>
          <w:rFonts w:cs="Times New Roman"/>
          <w:lang w:val="en-US"/>
        </w:rPr>
        <w:t xml:space="preserve"> </w:t>
      </w:r>
      <w:proofErr w:type="spellStart"/>
      <w:r w:rsidRPr="00F5625C">
        <w:rPr>
          <w:rFonts w:cs="Times New Roman"/>
          <w:lang w:val="en-US"/>
        </w:rPr>
        <w:t>muayenesi</w:t>
      </w:r>
      <w:proofErr w:type="spellEnd"/>
      <w:r w:rsidRPr="00F5625C">
        <w:rPr>
          <w:rFonts w:cs="Times New Roman"/>
          <w:lang w:val="en-US"/>
        </w:rPr>
        <w:t xml:space="preserve"> - </w:t>
      </w:r>
      <w:proofErr w:type="spellStart"/>
      <w:r w:rsidRPr="00F5625C">
        <w:rPr>
          <w:rFonts w:cs="Times New Roman"/>
          <w:lang w:val="en-US"/>
        </w:rPr>
        <w:t>Bölüm</w:t>
      </w:r>
      <w:proofErr w:type="spellEnd"/>
      <w:r w:rsidRPr="00F5625C">
        <w:rPr>
          <w:rFonts w:cs="Times New Roman"/>
          <w:lang w:val="en-US"/>
        </w:rPr>
        <w:t xml:space="preserve"> 7: Kusurların </w:t>
      </w:r>
      <w:proofErr w:type="spellStart"/>
      <w:r w:rsidRPr="00F5625C">
        <w:rPr>
          <w:rFonts w:cs="Times New Roman"/>
          <w:lang w:val="en-US"/>
        </w:rPr>
        <w:t>tespiti</w:t>
      </w:r>
      <w:proofErr w:type="spellEnd"/>
      <w:r w:rsidRPr="00F5625C">
        <w:rPr>
          <w:rFonts w:cs="Times New Roman"/>
          <w:lang w:val="en-US"/>
        </w:rPr>
        <w:t xml:space="preserve"> </w:t>
      </w:r>
      <w:proofErr w:type="spellStart"/>
      <w:r w:rsidRPr="00F5625C">
        <w:rPr>
          <w:rFonts w:cs="Times New Roman"/>
          <w:lang w:val="en-US"/>
        </w:rPr>
        <w:t>için</w:t>
      </w:r>
      <w:proofErr w:type="spellEnd"/>
      <w:r w:rsidRPr="00F5625C">
        <w:rPr>
          <w:rFonts w:cs="Times New Roman"/>
          <w:lang w:val="en-US"/>
        </w:rPr>
        <w:t xml:space="preserve"> </w:t>
      </w:r>
      <w:proofErr w:type="spellStart"/>
      <w:r w:rsidRPr="00F5625C">
        <w:rPr>
          <w:rFonts w:cs="Times New Roman"/>
          <w:lang w:val="en-US"/>
        </w:rPr>
        <w:t>kaynaklı</w:t>
      </w:r>
      <w:proofErr w:type="spellEnd"/>
      <w:r w:rsidRPr="00F5625C">
        <w:rPr>
          <w:rFonts w:cs="Times New Roman"/>
          <w:lang w:val="en-US"/>
        </w:rPr>
        <w:t xml:space="preserve"> </w:t>
      </w:r>
      <w:proofErr w:type="spellStart"/>
      <w:r w:rsidRPr="00F5625C">
        <w:rPr>
          <w:rFonts w:cs="Times New Roman"/>
          <w:lang w:val="en-US"/>
        </w:rPr>
        <w:t>çelik</w:t>
      </w:r>
      <w:proofErr w:type="spellEnd"/>
      <w:r w:rsidRPr="00F5625C">
        <w:rPr>
          <w:rFonts w:cs="Times New Roman"/>
          <w:lang w:val="en-US"/>
        </w:rPr>
        <w:t xml:space="preserve"> </w:t>
      </w:r>
      <w:proofErr w:type="spellStart"/>
      <w:r w:rsidRPr="00F5625C">
        <w:rPr>
          <w:rFonts w:cs="Times New Roman"/>
          <w:lang w:val="en-US"/>
        </w:rPr>
        <w:t>borularda</w:t>
      </w:r>
      <w:proofErr w:type="spellEnd"/>
      <w:r w:rsidRPr="00F5625C">
        <w:rPr>
          <w:rFonts w:cs="Times New Roman"/>
          <w:lang w:val="en-US"/>
        </w:rPr>
        <w:t xml:space="preserve"> </w:t>
      </w:r>
      <w:proofErr w:type="spellStart"/>
      <w:r w:rsidRPr="00F5625C">
        <w:rPr>
          <w:rFonts w:cs="Times New Roman"/>
          <w:lang w:val="en-US"/>
        </w:rPr>
        <w:t>kaynak</w:t>
      </w:r>
      <w:proofErr w:type="spellEnd"/>
      <w:r w:rsidRPr="00F5625C">
        <w:rPr>
          <w:rFonts w:cs="Times New Roman"/>
          <w:lang w:val="en-US"/>
        </w:rPr>
        <w:t xml:space="preserve"> </w:t>
      </w:r>
      <w:proofErr w:type="spellStart"/>
      <w:r w:rsidRPr="00F5625C">
        <w:rPr>
          <w:rFonts w:cs="Times New Roman"/>
          <w:lang w:val="en-US"/>
        </w:rPr>
        <w:t>dikişinin</w:t>
      </w:r>
      <w:proofErr w:type="spellEnd"/>
      <w:r w:rsidRPr="00F5625C">
        <w:rPr>
          <w:rFonts w:cs="Times New Roman"/>
          <w:lang w:val="en-US"/>
        </w:rPr>
        <w:t xml:space="preserve"> </w:t>
      </w:r>
      <w:proofErr w:type="spellStart"/>
      <w:r w:rsidRPr="00F5625C">
        <w:rPr>
          <w:rFonts w:cs="Times New Roman"/>
          <w:lang w:val="en-US"/>
        </w:rPr>
        <w:t>dijital</w:t>
      </w:r>
      <w:proofErr w:type="spellEnd"/>
      <w:r w:rsidRPr="00F5625C">
        <w:rPr>
          <w:rFonts w:cs="Times New Roman"/>
          <w:lang w:val="en-US"/>
        </w:rPr>
        <w:t xml:space="preserve"> </w:t>
      </w:r>
      <w:proofErr w:type="spellStart"/>
      <w:r w:rsidRPr="00F5625C">
        <w:rPr>
          <w:rFonts w:cs="Times New Roman"/>
          <w:lang w:val="en-US"/>
        </w:rPr>
        <w:t>radyografik</w:t>
      </w:r>
      <w:proofErr w:type="spellEnd"/>
      <w:r w:rsidRPr="00F5625C">
        <w:rPr>
          <w:rFonts w:cs="Times New Roman"/>
          <w:lang w:val="en-US"/>
        </w:rPr>
        <w:t xml:space="preserve"> </w:t>
      </w:r>
      <w:proofErr w:type="spellStart"/>
      <w:r w:rsidRPr="00F5625C">
        <w:rPr>
          <w:rFonts w:cs="Times New Roman"/>
          <w:lang w:val="en-US"/>
        </w:rPr>
        <w:t>muayenesi</w:t>
      </w:r>
      <w:proofErr w:type="spellEnd"/>
      <w:r w:rsidRPr="00F5625C">
        <w:rPr>
          <w:rFonts w:cs="Times New Roman"/>
          <w:lang w:val="en-US"/>
        </w:rPr>
        <w:t>”</w:t>
      </w:r>
    </w:p>
    <w:p w14:paraId="05DC2C42" w14:textId="77777777" w:rsidR="009E6EE6" w:rsidRPr="00F5625C" w:rsidRDefault="009E6EE6" w:rsidP="00F5625C">
      <w:pPr>
        <w:pStyle w:val="ListeParagraf"/>
        <w:numPr>
          <w:ilvl w:val="0"/>
          <w:numId w:val="20"/>
        </w:numPr>
        <w:rPr>
          <w:rFonts w:cs="Times New Roman"/>
        </w:rPr>
      </w:pPr>
      <w:r w:rsidRPr="00F5625C">
        <w:rPr>
          <w:rFonts w:cs="Times New Roman"/>
          <w:lang w:val="en-US"/>
        </w:rPr>
        <w:t xml:space="preserve">TS EN ISO </w:t>
      </w:r>
      <w:r w:rsidRPr="00F5625C">
        <w:rPr>
          <w:rFonts w:cs="Times New Roman"/>
        </w:rPr>
        <w:t>12681-1 “Döküm - Radyografik muayene - Bölüm 1: Film teknikleri”</w:t>
      </w:r>
    </w:p>
    <w:p w14:paraId="6A9A9C37" w14:textId="77777777" w:rsidR="009E6EE6" w:rsidRPr="00F5625C" w:rsidRDefault="009E6EE6" w:rsidP="00F5625C">
      <w:pPr>
        <w:pStyle w:val="ListeParagraf"/>
        <w:numPr>
          <w:ilvl w:val="0"/>
          <w:numId w:val="20"/>
        </w:numPr>
        <w:rPr>
          <w:rFonts w:cs="Times New Roman"/>
        </w:rPr>
      </w:pPr>
      <w:r w:rsidRPr="00F5625C">
        <w:rPr>
          <w:rFonts w:cs="Times New Roman"/>
        </w:rPr>
        <w:t>TS EN 12681-2 “Döküm - Radyografik test - Bölüm 2: Dijital detektörlü teknikler”</w:t>
      </w:r>
    </w:p>
    <w:p w14:paraId="4867EBAE" w14:textId="42745F5F" w:rsidR="009E6EE6" w:rsidRPr="00851CFF" w:rsidRDefault="009E6EE6" w:rsidP="00F5625C">
      <w:pPr>
        <w:pStyle w:val="ListeParagraf"/>
        <w:numPr>
          <w:ilvl w:val="0"/>
          <w:numId w:val="20"/>
        </w:numPr>
        <w:rPr>
          <w:rFonts w:cs="Times New Roman"/>
        </w:rPr>
      </w:pPr>
      <w:r w:rsidRPr="00F5625C">
        <w:rPr>
          <w:rFonts w:cs="Times New Roman"/>
        </w:rPr>
        <w:t xml:space="preserve">TS ISO/IEC 27001 </w:t>
      </w:r>
      <w:r w:rsidR="00FA28DA">
        <w:rPr>
          <w:rFonts w:cs="Times New Roman"/>
        </w:rPr>
        <w:t>“</w:t>
      </w:r>
      <w:r w:rsidRPr="00851CFF">
        <w:rPr>
          <w:rFonts w:cs="Times New Roman"/>
        </w:rPr>
        <w:t xml:space="preserve">Bilgi </w:t>
      </w:r>
      <w:proofErr w:type="spellStart"/>
      <w:r w:rsidRPr="00851CFF">
        <w:rPr>
          <w:rFonts w:cs="Times New Roman"/>
        </w:rPr>
        <w:t>Güvenliğ</w:t>
      </w:r>
      <w:proofErr w:type="spellEnd"/>
      <w:r w:rsidRPr="00851CFF">
        <w:rPr>
          <w:rFonts w:cs="Times New Roman"/>
          <w:lang w:val="de-DE"/>
        </w:rPr>
        <w:t xml:space="preserve">i, </w:t>
      </w:r>
      <w:proofErr w:type="spellStart"/>
      <w:r w:rsidRPr="00851CFF">
        <w:rPr>
          <w:rFonts w:cs="Times New Roman"/>
          <w:lang w:val="de-DE"/>
        </w:rPr>
        <w:t>Siber</w:t>
      </w:r>
      <w:proofErr w:type="spellEnd"/>
      <w:r w:rsidRPr="00851CFF">
        <w:rPr>
          <w:rFonts w:cs="Times New Roman"/>
          <w:lang w:val="de-DE"/>
        </w:rPr>
        <w:t xml:space="preserve"> G</w:t>
      </w:r>
      <w:proofErr w:type="spellStart"/>
      <w:r w:rsidRPr="00851CFF">
        <w:rPr>
          <w:rFonts w:cs="Times New Roman"/>
        </w:rPr>
        <w:t>üvenlik</w:t>
      </w:r>
      <w:proofErr w:type="spellEnd"/>
      <w:r w:rsidRPr="00851CFF">
        <w:rPr>
          <w:rFonts w:cs="Times New Roman"/>
        </w:rPr>
        <w:t xml:space="preserve"> ve Gizlilik Koruması</w:t>
      </w:r>
      <w:r w:rsidR="005947F3">
        <w:rPr>
          <w:rFonts w:cs="Times New Roman"/>
        </w:rPr>
        <w:t xml:space="preserve"> </w:t>
      </w:r>
      <w:r w:rsidRPr="00851CFF">
        <w:rPr>
          <w:rFonts w:cs="Times New Roman"/>
        </w:rPr>
        <w:t>- Bilgi Güvenliği Y</w:t>
      </w:r>
      <w:r w:rsidRPr="00F5625C">
        <w:rPr>
          <w:rFonts w:cs="Times New Roman"/>
          <w:lang w:val="sv-SE"/>
        </w:rPr>
        <w:t>ö</w:t>
      </w:r>
      <w:r w:rsidRPr="00F5625C">
        <w:rPr>
          <w:rFonts w:cs="Times New Roman"/>
        </w:rPr>
        <w:t>netim Sistemleri</w:t>
      </w:r>
      <w:r w:rsidR="005947F3">
        <w:rPr>
          <w:rFonts w:cs="Times New Roman"/>
        </w:rPr>
        <w:t xml:space="preserve"> </w:t>
      </w:r>
      <w:r w:rsidRPr="00F5625C">
        <w:rPr>
          <w:rFonts w:cs="Times New Roman"/>
        </w:rPr>
        <w:t>- Gereksinimler</w:t>
      </w:r>
      <w:r w:rsidR="00FA28DA">
        <w:rPr>
          <w:rFonts w:cs="Times New Roman"/>
        </w:rPr>
        <w:t>”</w:t>
      </w:r>
    </w:p>
    <w:p w14:paraId="55C95C29" w14:textId="77777777" w:rsidR="009E6EE6" w:rsidRPr="00851CFF" w:rsidRDefault="009E6EE6" w:rsidP="00F5625C">
      <w:pPr>
        <w:pStyle w:val="ListeParagraf"/>
        <w:numPr>
          <w:ilvl w:val="0"/>
          <w:numId w:val="20"/>
        </w:numPr>
        <w:rPr>
          <w:rFonts w:cs="Times New Roman"/>
        </w:rPr>
      </w:pPr>
      <w:r w:rsidRPr="00851CFF">
        <w:rPr>
          <w:rFonts w:cs="Times New Roman"/>
        </w:rPr>
        <w:t>GOST 7512 “Tahribatsız muayene. Kaynaklı bağlantılar. Radyografi Metodu”</w:t>
      </w:r>
    </w:p>
    <w:p w14:paraId="28E16497" w14:textId="77777777" w:rsidR="009E6EE6" w:rsidRPr="00F5625C" w:rsidRDefault="009E6EE6" w:rsidP="00F5625C">
      <w:pPr>
        <w:pStyle w:val="ListeParagraf"/>
        <w:numPr>
          <w:ilvl w:val="0"/>
          <w:numId w:val="20"/>
        </w:numPr>
        <w:rPr>
          <w:rFonts w:cs="Times New Roman"/>
        </w:rPr>
      </w:pPr>
      <w:r w:rsidRPr="00851CFF">
        <w:rPr>
          <w:rFonts w:cs="Times New Roman"/>
        </w:rPr>
        <w:t xml:space="preserve">OST 108.004.10 </w:t>
      </w:r>
      <w:r w:rsidRPr="00851CFF">
        <w:rPr>
          <w:rFonts w:cs="Times New Roman"/>
          <w:rtl/>
          <w:lang w:val="ar-SA"/>
        </w:rPr>
        <w:t>“</w:t>
      </w:r>
      <w:r w:rsidRPr="00F5625C">
        <w:rPr>
          <w:rFonts w:cs="Times New Roman"/>
        </w:rPr>
        <w:t xml:space="preserve">Nükleer Enerji </w:t>
      </w:r>
      <w:proofErr w:type="spellStart"/>
      <w:r w:rsidRPr="00F5625C">
        <w:rPr>
          <w:rFonts w:cs="Times New Roman"/>
        </w:rPr>
        <w:t>Endü</w:t>
      </w:r>
      <w:proofErr w:type="spellEnd"/>
      <w:r w:rsidRPr="00F5625C">
        <w:rPr>
          <w:rFonts w:cs="Times New Roman"/>
          <w:lang w:val="it-IT"/>
        </w:rPr>
        <w:t xml:space="preserve">strisi </w:t>
      </w:r>
      <w:r w:rsidRPr="00F5625C">
        <w:rPr>
          <w:rFonts w:cs="Times New Roman"/>
          <w:lang w:val="de-DE"/>
        </w:rPr>
        <w:t>Ü</w:t>
      </w:r>
      <w:proofErr w:type="spellStart"/>
      <w:r w:rsidRPr="00F5625C">
        <w:rPr>
          <w:rFonts w:cs="Times New Roman"/>
        </w:rPr>
        <w:t>rünleri</w:t>
      </w:r>
      <w:proofErr w:type="spellEnd"/>
      <w:r w:rsidRPr="00F5625C">
        <w:rPr>
          <w:rFonts w:cs="Times New Roman"/>
        </w:rPr>
        <w:t xml:space="preserve"> iç</w:t>
      </w:r>
      <w:r w:rsidRPr="00F5625C">
        <w:rPr>
          <w:rFonts w:cs="Times New Roman"/>
          <w:lang w:val="de-DE"/>
        </w:rPr>
        <w:t xml:space="preserve">in </w:t>
      </w:r>
      <w:proofErr w:type="spellStart"/>
      <w:r w:rsidRPr="00F5625C">
        <w:rPr>
          <w:rFonts w:cs="Times New Roman"/>
          <w:lang w:val="de-DE"/>
        </w:rPr>
        <w:t>Kalite</w:t>
      </w:r>
      <w:proofErr w:type="spellEnd"/>
      <w:r w:rsidRPr="00F5625C">
        <w:rPr>
          <w:rFonts w:cs="Times New Roman"/>
          <w:lang w:val="de-DE"/>
        </w:rPr>
        <w:t xml:space="preserve"> </w:t>
      </w:r>
      <w:proofErr w:type="spellStart"/>
      <w:r w:rsidRPr="00F5625C">
        <w:rPr>
          <w:rFonts w:cs="Times New Roman"/>
          <w:lang w:val="de-DE"/>
        </w:rPr>
        <w:t>Kontrol</w:t>
      </w:r>
      <w:proofErr w:type="spellEnd"/>
      <w:r w:rsidRPr="00F5625C">
        <w:rPr>
          <w:rFonts w:cs="Times New Roman"/>
          <w:lang w:val="de-DE"/>
        </w:rPr>
        <w:t xml:space="preserve"> </w:t>
      </w:r>
      <w:proofErr w:type="spellStart"/>
      <w:r w:rsidRPr="00F5625C">
        <w:rPr>
          <w:rFonts w:cs="Times New Roman"/>
          <w:lang w:val="de-DE"/>
        </w:rPr>
        <w:t>Program</w:t>
      </w:r>
      <w:proofErr w:type="spellEnd"/>
      <w:r w:rsidRPr="00F5625C">
        <w:rPr>
          <w:rFonts w:cs="Times New Roman"/>
        </w:rPr>
        <w:t>ı”</w:t>
      </w:r>
    </w:p>
    <w:p w14:paraId="69DCCA92" w14:textId="77777777" w:rsidR="009E6EE6" w:rsidRPr="00F5625C" w:rsidRDefault="009E6EE6" w:rsidP="00F5625C">
      <w:pPr>
        <w:pStyle w:val="ListeParagraf"/>
        <w:numPr>
          <w:ilvl w:val="0"/>
          <w:numId w:val="20"/>
        </w:numPr>
        <w:rPr>
          <w:rFonts w:cs="Times New Roman"/>
        </w:rPr>
      </w:pPr>
      <w:r w:rsidRPr="00F5625C">
        <w:rPr>
          <w:rFonts w:cs="Times New Roman"/>
          <w:lang w:val="pt-PT"/>
        </w:rPr>
        <w:lastRenderedPageBreak/>
        <w:t>GOST R 50.05.07 “Nükleer enerji kullanımı için uygunluk değerlendirme sistemi. İnceleme şeklinde uygunluk değerlendirmesi. Birleştirilmiş prosedürler. Radyografik muayene”</w:t>
      </w:r>
    </w:p>
    <w:p w14:paraId="56543B73" w14:textId="77777777" w:rsidR="009E6EE6" w:rsidRPr="00F5625C" w:rsidRDefault="009E6EE6" w:rsidP="00F5625C">
      <w:pPr>
        <w:pStyle w:val="ListeParagraf"/>
        <w:numPr>
          <w:ilvl w:val="0"/>
          <w:numId w:val="20"/>
        </w:numPr>
        <w:rPr>
          <w:rFonts w:cs="Times New Roman"/>
        </w:rPr>
      </w:pPr>
      <w:r w:rsidRPr="00F5625C">
        <w:rPr>
          <w:rFonts w:cs="Times New Roman"/>
        </w:rPr>
        <w:t xml:space="preserve">GOST R 50.05.11 </w:t>
      </w:r>
      <w:r w:rsidRPr="00122945">
        <w:rPr>
          <w:rFonts w:cs="Times New Roman"/>
          <w:rtl/>
          <w:lang w:val="ar-SA"/>
        </w:rPr>
        <w:t>“</w:t>
      </w:r>
      <w:r w:rsidRPr="00F5625C">
        <w:rPr>
          <w:rFonts w:cs="Times New Roman"/>
        </w:rPr>
        <w:t>Nükleer enerji kullanımı için uygunluk değerlendirme sistemi. Metalin tahribatsız ve tahribatlı muayenelerinde personel. Gereklilikler ve yeterlilik prosedürü”</w:t>
      </w:r>
    </w:p>
    <w:p w14:paraId="787980A4" w14:textId="566E5209" w:rsidR="009E6EE6" w:rsidRPr="00F5625C" w:rsidRDefault="009E6EE6" w:rsidP="00F5625C">
      <w:pPr>
        <w:pStyle w:val="ListeParagraf"/>
        <w:numPr>
          <w:ilvl w:val="0"/>
          <w:numId w:val="20"/>
        </w:numPr>
        <w:rPr>
          <w:rFonts w:cs="Times New Roman"/>
        </w:rPr>
      </w:pPr>
      <w:r w:rsidRPr="00F5625C">
        <w:rPr>
          <w:rFonts w:cs="Times New Roman"/>
        </w:rPr>
        <w:t>GOST R ISO 19232-1 “Tahribatsız muayene</w:t>
      </w:r>
      <w:r w:rsidR="005947F3">
        <w:rPr>
          <w:rFonts w:cs="Times New Roman"/>
        </w:rPr>
        <w:t xml:space="preserve"> </w:t>
      </w:r>
      <w:r w:rsidRPr="00F5625C">
        <w:rPr>
          <w:rFonts w:cs="Times New Roman"/>
        </w:rPr>
        <w:t>-</w:t>
      </w:r>
      <w:r w:rsidR="005947F3">
        <w:rPr>
          <w:rFonts w:cs="Times New Roman"/>
        </w:rPr>
        <w:t xml:space="preserve"> </w:t>
      </w:r>
      <w:proofErr w:type="spellStart"/>
      <w:r w:rsidRPr="00F5625C">
        <w:rPr>
          <w:rFonts w:cs="Times New Roman"/>
        </w:rPr>
        <w:t>Radyografların</w:t>
      </w:r>
      <w:proofErr w:type="spellEnd"/>
      <w:r w:rsidRPr="00F5625C">
        <w:rPr>
          <w:rFonts w:cs="Times New Roman"/>
        </w:rPr>
        <w:t xml:space="preserve"> görüntü kalitesi</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Kısım 1: Görüntü kalite göstergeleri (tel tipi)</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Görüntü kalite değerinin tespiti”</w:t>
      </w:r>
    </w:p>
    <w:p w14:paraId="684919EC" w14:textId="6FE880D9" w:rsidR="009E6EE6" w:rsidRPr="00F5625C" w:rsidRDefault="009E6EE6" w:rsidP="00F5625C">
      <w:pPr>
        <w:pStyle w:val="ListeParagraf"/>
        <w:numPr>
          <w:ilvl w:val="0"/>
          <w:numId w:val="20"/>
        </w:numPr>
        <w:rPr>
          <w:rFonts w:cs="Times New Roman"/>
        </w:rPr>
      </w:pPr>
      <w:r w:rsidRPr="00F5625C">
        <w:rPr>
          <w:rFonts w:cs="Times New Roman"/>
        </w:rPr>
        <w:t>GOST R ISO 19232-2 “Tahribatsız muayene</w:t>
      </w:r>
      <w:r w:rsidR="005947F3">
        <w:rPr>
          <w:rFonts w:cs="Times New Roman"/>
        </w:rPr>
        <w:t xml:space="preserve"> </w:t>
      </w:r>
      <w:r w:rsidRPr="00F5625C">
        <w:rPr>
          <w:rFonts w:cs="Times New Roman"/>
        </w:rPr>
        <w:t>-</w:t>
      </w:r>
      <w:r w:rsidR="005947F3">
        <w:rPr>
          <w:rFonts w:cs="Times New Roman"/>
        </w:rPr>
        <w:t xml:space="preserve"> </w:t>
      </w:r>
      <w:proofErr w:type="spellStart"/>
      <w:r w:rsidRPr="00F5625C">
        <w:rPr>
          <w:rFonts w:cs="Times New Roman"/>
        </w:rPr>
        <w:t>Radyografların</w:t>
      </w:r>
      <w:proofErr w:type="spellEnd"/>
      <w:r w:rsidRPr="00F5625C">
        <w:rPr>
          <w:rFonts w:cs="Times New Roman"/>
        </w:rPr>
        <w:t xml:space="preserve"> görüntü kalitesi</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Kısım 2: Görüntü kalite göstergeleri (kademeli/delik tipi)</w:t>
      </w:r>
      <w:r w:rsidR="005947F3">
        <w:rPr>
          <w:rFonts w:cs="Times New Roman"/>
        </w:rPr>
        <w:t xml:space="preserve"> </w:t>
      </w:r>
      <w:r w:rsidRPr="00F5625C">
        <w:rPr>
          <w:rFonts w:cs="Times New Roman"/>
        </w:rPr>
        <w:t>-</w:t>
      </w:r>
      <w:r w:rsidR="005947F3">
        <w:rPr>
          <w:rFonts w:cs="Times New Roman"/>
        </w:rPr>
        <w:t xml:space="preserve"> </w:t>
      </w:r>
      <w:r w:rsidRPr="00F5625C">
        <w:rPr>
          <w:rFonts w:cs="Times New Roman"/>
        </w:rPr>
        <w:t>Görüntü kalite değerinin tespiti”</w:t>
      </w:r>
    </w:p>
    <w:p w14:paraId="577466CC" w14:textId="77777777" w:rsidR="009E6EE6" w:rsidRPr="00F5625C" w:rsidRDefault="009E6EE6" w:rsidP="00F5625C">
      <w:pPr>
        <w:pStyle w:val="ListeParagraf"/>
        <w:numPr>
          <w:ilvl w:val="0"/>
          <w:numId w:val="20"/>
        </w:numPr>
        <w:rPr>
          <w:rFonts w:cs="Times New Roman"/>
        </w:rPr>
      </w:pPr>
      <w:r w:rsidRPr="00F5625C">
        <w:rPr>
          <w:rFonts w:cs="Times New Roman"/>
          <w:lang w:val="en-US"/>
        </w:rPr>
        <w:t>GOST R 11699-1 “</w:t>
      </w:r>
      <w:r w:rsidRPr="00F5625C">
        <w:rPr>
          <w:rFonts w:cs="Times New Roman"/>
        </w:rPr>
        <w:t>Tahribatsız muayene-Endüstriyel radyografik film bölüm 1: Endüstriyel radyografi için film sistemlerinin sınıflandırılması</w:t>
      </w:r>
      <w:r w:rsidRPr="00F5625C">
        <w:rPr>
          <w:rFonts w:cs="Times New Roman"/>
          <w:lang w:val="en-US"/>
        </w:rPr>
        <w:t>”</w:t>
      </w:r>
    </w:p>
    <w:p w14:paraId="279887D0" w14:textId="77777777" w:rsidR="009E6EE6" w:rsidRPr="00F5625C" w:rsidRDefault="009E6EE6" w:rsidP="00F5625C">
      <w:pPr>
        <w:pStyle w:val="ListeParagraf"/>
        <w:numPr>
          <w:ilvl w:val="0"/>
          <w:numId w:val="20"/>
        </w:numPr>
        <w:rPr>
          <w:rFonts w:cs="Times New Roman"/>
        </w:rPr>
      </w:pPr>
      <w:r w:rsidRPr="00F5625C">
        <w:rPr>
          <w:rFonts w:cs="Times New Roman"/>
          <w:lang w:val="en-US"/>
        </w:rPr>
        <w:t>GOST R 11699-2 “</w:t>
      </w:r>
      <w:proofErr w:type="spellStart"/>
      <w:r w:rsidRPr="00F5625C">
        <w:rPr>
          <w:rFonts w:cs="Times New Roman"/>
          <w:lang w:val="en-US"/>
        </w:rPr>
        <w:t>Tahribatsız</w:t>
      </w:r>
      <w:proofErr w:type="spellEnd"/>
      <w:r w:rsidRPr="00F5625C">
        <w:rPr>
          <w:rFonts w:cs="Times New Roman"/>
          <w:lang w:val="en-US"/>
        </w:rPr>
        <w:t xml:space="preserve"> </w:t>
      </w:r>
      <w:proofErr w:type="spellStart"/>
      <w:r w:rsidRPr="00F5625C">
        <w:rPr>
          <w:rFonts w:cs="Times New Roman"/>
          <w:lang w:val="en-US"/>
        </w:rPr>
        <w:t>muayene</w:t>
      </w:r>
      <w:proofErr w:type="spellEnd"/>
      <w:r w:rsidRPr="00F5625C">
        <w:rPr>
          <w:rFonts w:cs="Times New Roman"/>
          <w:lang w:val="en-US"/>
        </w:rPr>
        <w:t xml:space="preserve"> - </w:t>
      </w:r>
      <w:proofErr w:type="spellStart"/>
      <w:r w:rsidRPr="00F5625C">
        <w:rPr>
          <w:rFonts w:cs="Times New Roman"/>
          <w:lang w:val="en-US"/>
        </w:rPr>
        <w:t>Endüstriyel</w:t>
      </w:r>
      <w:proofErr w:type="spellEnd"/>
      <w:r w:rsidRPr="00F5625C">
        <w:rPr>
          <w:rFonts w:cs="Times New Roman"/>
          <w:lang w:val="en-US"/>
        </w:rPr>
        <w:t xml:space="preserve"> </w:t>
      </w:r>
      <w:proofErr w:type="spellStart"/>
      <w:r w:rsidRPr="00F5625C">
        <w:rPr>
          <w:rFonts w:cs="Times New Roman"/>
          <w:lang w:val="en-US"/>
        </w:rPr>
        <w:t>radyografik</w:t>
      </w:r>
      <w:proofErr w:type="spellEnd"/>
      <w:r w:rsidRPr="00F5625C">
        <w:rPr>
          <w:rFonts w:cs="Times New Roman"/>
          <w:lang w:val="en-US"/>
        </w:rPr>
        <w:t xml:space="preserve"> </w:t>
      </w:r>
      <w:proofErr w:type="spellStart"/>
      <w:r w:rsidRPr="00F5625C">
        <w:rPr>
          <w:rFonts w:cs="Times New Roman"/>
          <w:lang w:val="en-US"/>
        </w:rPr>
        <w:t>filmler</w:t>
      </w:r>
      <w:proofErr w:type="spellEnd"/>
      <w:r w:rsidRPr="00F5625C">
        <w:rPr>
          <w:rFonts w:cs="Times New Roman"/>
          <w:lang w:val="en-US"/>
        </w:rPr>
        <w:t xml:space="preserve"> - </w:t>
      </w:r>
      <w:proofErr w:type="spellStart"/>
      <w:r w:rsidRPr="00F5625C">
        <w:rPr>
          <w:rFonts w:cs="Times New Roman"/>
          <w:lang w:val="en-US"/>
        </w:rPr>
        <w:t>Bölüm</w:t>
      </w:r>
      <w:proofErr w:type="spellEnd"/>
      <w:r w:rsidRPr="00F5625C">
        <w:rPr>
          <w:rFonts w:cs="Times New Roman"/>
          <w:lang w:val="en-US"/>
        </w:rPr>
        <w:t xml:space="preserve"> 2: </w:t>
      </w:r>
      <w:proofErr w:type="spellStart"/>
      <w:r w:rsidRPr="00F5625C">
        <w:rPr>
          <w:rFonts w:cs="Times New Roman"/>
          <w:lang w:val="en-US"/>
        </w:rPr>
        <w:t>Referans</w:t>
      </w:r>
      <w:proofErr w:type="spellEnd"/>
      <w:r w:rsidRPr="00F5625C">
        <w:rPr>
          <w:rFonts w:cs="Times New Roman"/>
          <w:lang w:val="en-US"/>
        </w:rPr>
        <w:t xml:space="preserve"> </w:t>
      </w:r>
      <w:proofErr w:type="spellStart"/>
      <w:r w:rsidRPr="00F5625C">
        <w:rPr>
          <w:rFonts w:cs="Times New Roman"/>
          <w:lang w:val="en-US"/>
        </w:rPr>
        <w:t>değerlerle</w:t>
      </w:r>
      <w:proofErr w:type="spellEnd"/>
      <w:r w:rsidRPr="00F5625C">
        <w:rPr>
          <w:rFonts w:cs="Times New Roman"/>
          <w:lang w:val="en-US"/>
        </w:rPr>
        <w:t xml:space="preserve"> film </w:t>
      </w:r>
      <w:proofErr w:type="spellStart"/>
      <w:r w:rsidRPr="00F5625C">
        <w:rPr>
          <w:rFonts w:cs="Times New Roman"/>
          <w:lang w:val="en-US"/>
        </w:rPr>
        <w:t>işlemenin</w:t>
      </w:r>
      <w:proofErr w:type="spellEnd"/>
      <w:r w:rsidRPr="00F5625C">
        <w:rPr>
          <w:rFonts w:cs="Times New Roman"/>
          <w:lang w:val="en-US"/>
        </w:rPr>
        <w:t xml:space="preserve"> </w:t>
      </w:r>
      <w:proofErr w:type="spellStart"/>
      <w:r w:rsidRPr="00F5625C">
        <w:rPr>
          <w:rFonts w:cs="Times New Roman"/>
          <w:lang w:val="en-US"/>
        </w:rPr>
        <w:t>kontrolü</w:t>
      </w:r>
      <w:proofErr w:type="spellEnd"/>
      <w:r w:rsidRPr="00F5625C">
        <w:rPr>
          <w:rFonts w:cs="Times New Roman"/>
          <w:lang w:val="en-US"/>
        </w:rPr>
        <w:t>”</w:t>
      </w:r>
    </w:p>
    <w:p w14:paraId="219EF907" w14:textId="77777777" w:rsidR="009E6EE6" w:rsidRPr="00F5625C" w:rsidRDefault="009E6EE6" w:rsidP="00F5625C">
      <w:pPr>
        <w:pStyle w:val="ListeParagraf"/>
        <w:numPr>
          <w:ilvl w:val="0"/>
          <w:numId w:val="20"/>
        </w:numPr>
        <w:rPr>
          <w:rFonts w:cs="Times New Roman"/>
        </w:rPr>
      </w:pPr>
      <w:r w:rsidRPr="00F5625C">
        <w:rPr>
          <w:rFonts w:cs="Times New Roman"/>
        </w:rPr>
        <w:t>GOST R ISO 16371-1 “Tahribatsız muayene - Depolama fosforlu görüntüleme plakaları ile endüstriyel bilgisayarlı radyografi”</w:t>
      </w:r>
    </w:p>
    <w:p w14:paraId="6AC43970" w14:textId="77777777" w:rsidR="009E6EE6" w:rsidRPr="00F5625C" w:rsidRDefault="009E6EE6" w:rsidP="00F5625C">
      <w:pPr>
        <w:pStyle w:val="ListeParagraf"/>
        <w:numPr>
          <w:ilvl w:val="0"/>
          <w:numId w:val="20"/>
        </w:numPr>
        <w:rPr>
          <w:rFonts w:cs="Times New Roman"/>
        </w:rPr>
      </w:pPr>
      <w:r w:rsidRPr="00F5625C">
        <w:rPr>
          <w:rFonts w:cs="Times New Roman"/>
        </w:rPr>
        <w:t>GOST R ISO 16371-2 “Tahribatsız muayene - Depolama fosforlu görüntüleme plakalı endüstriyel hesaplamalı radyografi - Bölüm 2: Genel X-ışınları ve gama ışınları kullanarak metalik malzemelerin testi için esaslar”</w:t>
      </w:r>
    </w:p>
    <w:p w14:paraId="04DC6ADD" w14:textId="049EC9D8" w:rsidR="009E6EE6" w:rsidRPr="00F5625C" w:rsidRDefault="009E6EE6" w:rsidP="00F5625C">
      <w:pPr>
        <w:pStyle w:val="ListeParagraf"/>
        <w:numPr>
          <w:ilvl w:val="0"/>
          <w:numId w:val="20"/>
        </w:numPr>
        <w:rPr>
          <w:rFonts w:cs="Times New Roman"/>
        </w:rPr>
      </w:pPr>
      <w:r w:rsidRPr="00F5625C">
        <w:rPr>
          <w:rFonts w:cs="Times New Roman"/>
        </w:rPr>
        <w:t>PNAE G-7-010</w:t>
      </w:r>
      <w:r w:rsidR="00877BE3">
        <w:rPr>
          <w:rFonts w:cs="Times New Roman"/>
        </w:rPr>
        <w:t xml:space="preserve"> </w:t>
      </w:r>
      <w:r w:rsidR="00877BE3" w:rsidRPr="00F5625C">
        <w:rPr>
          <w:rFonts w:cs="Times New Roman"/>
        </w:rPr>
        <w:t>“</w:t>
      </w:r>
      <w:r w:rsidRPr="00F5625C">
        <w:rPr>
          <w:rFonts w:cs="Times New Roman"/>
        </w:rPr>
        <w:t>Nü</w:t>
      </w:r>
      <w:r w:rsidRPr="00F5625C">
        <w:rPr>
          <w:rFonts w:cs="Times New Roman"/>
          <w:lang w:val="nl-NL"/>
        </w:rPr>
        <w:t xml:space="preserve">kleer </w:t>
      </w:r>
      <w:r w:rsidR="00B50414">
        <w:rPr>
          <w:rFonts w:cs="Times New Roman"/>
          <w:lang w:val="nl-NL"/>
        </w:rPr>
        <w:t>Santrallerin</w:t>
      </w:r>
      <w:r w:rsidRPr="00F5625C">
        <w:rPr>
          <w:rFonts w:cs="Times New Roman"/>
        </w:rPr>
        <w:t xml:space="preserve"> Teçhizatı ve Boru Tesisatı Kaynak Bağlantıları ve Kaynak Kaplamaları Denetim Kuralları”</w:t>
      </w:r>
    </w:p>
    <w:p w14:paraId="16FC466D" w14:textId="77777777" w:rsidR="009E6EE6" w:rsidRPr="00F5625C" w:rsidRDefault="009E6EE6" w:rsidP="00F5625C">
      <w:pPr>
        <w:pStyle w:val="ListeParagraf"/>
        <w:numPr>
          <w:ilvl w:val="0"/>
          <w:numId w:val="20"/>
        </w:numPr>
        <w:rPr>
          <w:rFonts w:cs="Times New Roman"/>
        </w:rPr>
      </w:pPr>
      <w:r w:rsidRPr="00F5625C">
        <w:rPr>
          <w:rFonts w:cs="Times New Roman"/>
          <w:lang w:val="pt-PT"/>
        </w:rPr>
        <w:t>PNAE G-7-017 “Ana malzemeler (yarı mamul malzemeler), kaynaklı bağlantılar ve nükleer enerji santrallerinin ekipman ve boru hatlarındaki kaynaklar için tek tip kontrol yöntemleri. Radyografik muayene.”</w:t>
      </w:r>
    </w:p>
    <w:p w14:paraId="67268888" w14:textId="77777777" w:rsidR="009E6EE6" w:rsidRPr="00F5625C" w:rsidRDefault="009E6EE6" w:rsidP="00F5625C">
      <w:pPr>
        <w:pStyle w:val="ListeParagraf"/>
        <w:numPr>
          <w:ilvl w:val="0"/>
          <w:numId w:val="20"/>
        </w:numPr>
        <w:rPr>
          <w:rFonts w:cs="Times New Roman"/>
        </w:rPr>
      </w:pPr>
      <w:r w:rsidRPr="00F5625C">
        <w:rPr>
          <w:rFonts w:cs="Times New Roman"/>
        </w:rPr>
        <w:t xml:space="preserve">PNAE G-7-025 </w:t>
      </w:r>
      <w:r w:rsidRPr="00122945">
        <w:rPr>
          <w:rFonts w:cs="Times New Roman"/>
          <w:rtl/>
          <w:lang w:val="ar-SA"/>
        </w:rPr>
        <w:t>“</w:t>
      </w:r>
      <w:r w:rsidRPr="00F5625C">
        <w:rPr>
          <w:rFonts w:cs="Times New Roman"/>
        </w:rPr>
        <w:t>Nükleer santraller için çelik d</w:t>
      </w:r>
      <w:r w:rsidRPr="00F5625C">
        <w:rPr>
          <w:rFonts w:cs="Times New Roman"/>
          <w:lang w:val="sv-SE"/>
        </w:rPr>
        <w:t>ö</w:t>
      </w:r>
      <w:r w:rsidRPr="00F5625C">
        <w:rPr>
          <w:rFonts w:cs="Times New Roman"/>
        </w:rPr>
        <w:t>kümler. Kontrol Kuralları”</w:t>
      </w:r>
    </w:p>
    <w:p w14:paraId="4C50A771" w14:textId="571601A2" w:rsidR="009E6EE6" w:rsidRPr="00F5625C" w:rsidRDefault="009E6EE6" w:rsidP="00F5625C">
      <w:pPr>
        <w:pStyle w:val="ListeParagraf"/>
        <w:numPr>
          <w:ilvl w:val="0"/>
          <w:numId w:val="20"/>
        </w:numPr>
        <w:rPr>
          <w:rFonts w:cs="Times New Roman"/>
        </w:rPr>
      </w:pPr>
      <w:r w:rsidRPr="00F5625C">
        <w:rPr>
          <w:rFonts w:cs="Times New Roman"/>
        </w:rPr>
        <w:t xml:space="preserve">NP 105 </w:t>
      </w:r>
      <w:r w:rsidRPr="00122945">
        <w:rPr>
          <w:rFonts w:cs="Times New Roman"/>
          <w:rtl/>
          <w:lang w:val="ar-SA"/>
        </w:rPr>
        <w:t>“</w:t>
      </w:r>
      <w:r w:rsidRPr="00F5625C">
        <w:rPr>
          <w:rFonts w:cs="Times New Roman"/>
        </w:rPr>
        <w:t xml:space="preserve">Atom enerjisi kullanımı alanında </w:t>
      </w:r>
      <w:r w:rsidRPr="00122945">
        <w:rPr>
          <w:rFonts w:cs="Times New Roman"/>
          <w:rtl/>
          <w:lang w:val="ar-SA"/>
        </w:rPr>
        <w:t>“</w:t>
      </w:r>
      <w:r w:rsidRPr="00F5625C">
        <w:rPr>
          <w:rFonts w:cs="Times New Roman"/>
        </w:rPr>
        <w:t>imalat ve montaj sırası</w:t>
      </w:r>
      <w:r w:rsidRPr="00F5625C">
        <w:rPr>
          <w:rFonts w:cs="Times New Roman"/>
          <w:lang w:val="pt-PT"/>
        </w:rPr>
        <w:t>nda n</w:t>
      </w:r>
      <w:r w:rsidRPr="00F5625C">
        <w:rPr>
          <w:rFonts w:cs="Times New Roman"/>
        </w:rPr>
        <w:t>ü</w:t>
      </w:r>
      <w:r w:rsidRPr="00F5625C">
        <w:rPr>
          <w:rFonts w:cs="Times New Roman"/>
          <w:lang w:val="nl-NL"/>
        </w:rPr>
        <w:t xml:space="preserve">kleer </w:t>
      </w:r>
      <w:r w:rsidR="00B50414">
        <w:rPr>
          <w:rFonts w:cs="Times New Roman"/>
          <w:lang w:val="nl-NL"/>
        </w:rPr>
        <w:t>santrallerin</w:t>
      </w:r>
      <w:r w:rsidRPr="00F5625C">
        <w:rPr>
          <w:rFonts w:cs="Times New Roman"/>
        </w:rPr>
        <w:t xml:space="preserve"> ekipman ve boru hatlarını</w:t>
      </w:r>
      <w:r w:rsidRPr="00F5625C">
        <w:rPr>
          <w:rFonts w:cs="Times New Roman"/>
          <w:lang w:val="nl-NL"/>
        </w:rPr>
        <w:t>n metal kontrol</w:t>
      </w:r>
      <w:r w:rsidRPr="00F5625C">
        <w:rPr>
          <w:rFonts w:cs="Times New Roman"/>
        </w:rPr>
        <w:t>üne ilişkin düzenlemeler”</w:t>
      </w:r>
    </w:p>
    <w:p w14:paraId="4D347251" w14:textId="77777777" w:rsidR="009E6EE6" w:rsidRPr="00F5625C" w:rsidRDefault="009E6EE6" w:rsidP="00F5625C">
      <w:pPr>
        <w:pStyle w:val="ListeParagraf"/>
        <w:numPr>
          <w:ilvl w:val="0"/>
          <w:numId w:val="20"/>
        </w:numPr>
        <w:rPr>
          <w:rFonts w:cs="Times New Roman"/>
        </w:rPr>
      </w:pPr>
      <w:r w:rsidRPr="00F5625C">
        <w:rPr>
          <w:rFonts w:cs="Times New Roman"/>
        </w:rPr>
        <w:t xml:space="preserve">SNT-TC-1A </w:t>
      </w:r>
      <w:r w:rsidRPr="00122945">
        <w:rPr>
          <w:rFonts w:cs="Times New Roman"/>
          <w:rtl/>
          <w:lang w:val="ar-SA"/>
        </w:rPr>
        <w:t>“</w:t>
      </w:r>
      <w:r w:rsidRPr="00F5625C">
        <w:rPr>
          <w:rFonts w:cs="Times New Roman"/>
        </w:rPr>
        <w:t>Tahribatsız Muayenede Personel Yeterliliği ve Belgelendirmesi”</w:t>
      </w:r>
    </w:p>
    <w:p w14:paraId="70126637" w14:textId="77777777" w:rsidR="009E6EE6" w:rsidRPr="00F5625C" w:rsidRDefault="009E6EE6" w:rsidP="00F5625C">
      <w:pPr>
        <w:pStyle w:val="ListeParagraf"/>
        <w:numPr>
          <w:ilvl w:val="0"/>
          <w:numId w:val="20"/>
        </w:numPr>
        <w:rPr>
          <w:rFonts w:cs="Times New Roman"/>
          <w:lang w:val="pt-PT"/>
        </w:rPr>
      </w:pPr>
      <w:r w:rsidRPr="00F5625C">
        <w:rPr>
          <w:rFonts w:cs="Times New Roman"/>
          <w:lang w:val="pt-PT"/>
        </w:rPr>
        <w:t>ASME BPVC B</w:t>
      </w:r>
      <w:r w:rsidRPr="00F5625C">
        <w:rPr>
          <w:rFonts w:cs="Times New Roman"/>
          <w:lang w:val="sv-SE"/>
        </w:rPr>
        <w:t>ö</w:t>
      </w:r>
      <w:proofErr w:type="spellStart"/>
      <w:r w:rsidRPr="00F5625C">
        <w:rPr>
          <w:rFonts w:cs="Times New Roman"/>
        </w:rPr>
        <w:t>lü</w:t>
      </w:r>
      <w:proofErr w:type="spellEnd"/>
      <w:r w:rsidRPr="00F5625C">
        <w:rPr>
          <w:rFonts w:cs="Times New Roman"/>
          <w:lang w:val="en-US"/>
        </w:rPr>
        <w:t xml:space="preserve">m II </w:t>
      </w:r>
      <w:r w:rsidRPr="00122945">
        <w:rPr>
          <w:rFonts w:cs="Times New Roman"/>
          <w:rtl/>
          <w:lang w:val="ar-SA"/>
        </w:rPr>
        <w:t>“</w:t>
      </w:r>
      <w:r w:rsidRPr="00F5625C">
        <w:rPr>
          <w:rFonts w:cs="Times New Roman"/>
        </w:rPr>
        <w:t>Malzemeler-B</w:t>
      </w:r>
      <w:r w:rsidRPr="00F5625C">
        <w:rPr>
          <w:rFonts w:cs="Times New Roman"/>
          <w:lang w:val="sv-SE"/>
        </w:rPr>
        <w:t>ö</w:t>
      </w:r>
      <w:proofErr w:type="spellStart"/>
      <w:r w:rsidRPr="00F5625C">
        <w:rPr>
          <w:rFonts w:cs="Times New Roman"/>
        </w:rPr>
        <w:t>lüm</w:t>
      </w:r>
      <w:proofErr w:type="spellEnd"/>
      <w:r w:rsidRPr="00F5625C">
        <w:rPr>
          <w:rFonts w:cs="Times New Roman"/>
        </w:rPr>
        <w:t xml:space="preserve"> A-Demir Malzemelerin Özellikleri (2 Cilt)”</w:t>
      </w:r>
    </w:p>
    <w:p w14:paraId="0CE82F30" w14:textId="30691C8C" w:rsidR="009E6EE6" w:rsidRPr="00F5625C" w:rsidRDefault="009E6EE6" w:rsidP="00F5625C">
      <w:pPr>
        <w:pStyle w:val="ListeParagraf"/>
        <w:numPr>
          <w:ilvl w:val="0"/>
          <w:numId w:val="20"/>
        </w:numPr>
        <w:rPr>
          <w:rFonts w:cs="Times New Roman"/>
          <w:lang w:val="pt-PT"/>
        </w:rPr>
      </w:pPr>
      <w:r w:rsidRPr="00F5625C">
        <w:rPr>
          <w:rFonts w:cs="Times New Roman"/>
          <w:lang w:val="pt-PT"/>
        </w:rPr>
        <w:t>ASME BPVC B</w:t>
      </w:r>
      <w:r w:rsidRPr="00F5625C">
        <w:rPr>
          <w:rFonts w:cs="Times New Roman"/>
          <w:lang w:val="sv-SE"/>
        </w:rPr>
        <w:t>ö</w:t>
      </w:r>
      <w:proofErr w:type="spellStart"/>
      <w:r w:rsidRPr="00F5625C">
        <w:rPr>
          <w:rFonts w:cs="Times New Roman"/>
        </w:rPr>
        <w:t>lü</w:t>
      </w:r>
      <w:proofErr w:type="spellEnd"/>
      <w:r w:rsidRPr="00F5625C">
        <w:rPr>
          <w:rFonts w:cs="Times New Roman"/>
          <w:lang w:val="it-IT"/>
        </w:rPr>
        <w:t xml:space="preserve">m III </w:t>
      </w:r>
      <w:r w:rsidRPr="00122945">
        <w:rPr>
          <w:rFonts w:cs="Times New Roman"/>
          <w:rtl/>
          <w:lang w:val="ar-SA"/>
        </w:rPr>
        <w:t>“</w:t>
      </w:r>
      <w:r w:rsidRPr="00F5625C">
        <w:rPr>
          <w:rFonts w:cs="Times New Roman"/>
        </w:rPr>
        <w:t xml:space="preserve">Nükleer </w:t>
      </w:r>
      <w:r w:rsidR="005947F3">
        <w:rPr>
          <w:rFonts w:cs="Times New Roman"/>
        </w:rPr>
        <w:t>Santral</w:t>
      </w:r>
      <w:r w:rsidRPr="00F5625C">
        <w:rPr>
          <w:rFonts w:cs="Times New Roman"/>
        </w:rPr>
        <w:t xml:space="preserve"> Bileşenlerinin Yapımına İlişkin Kurallar-</w:t>
      </w:r>
      <w:proofErr w:type="spellStart"/>
      <w:r w:rsidRPr="00F5625C">
        <w:rPr>
          <w:rFonts w:cs="Times New Roman"/>
        </w:rPr>
        <w:t>Altb</w:t>
      </w:r>
      <w:proofErr w:type="spellEnd"/>
      <w:r w:rsidRPr="00F5625C">
        <w:rPr>
          <w:rFonts w:cs="Times New Roman"/>
          <w:lang w:val="sv-SE"/>
        </w:rPr>
        <w:t>ö</w:t>
      </w:r>
      <w:proofErr w:type="spellStart"/>
      <w:r w:rsidRPr="00F5625C">
        <w:rPr>
          <w:rFonts w:cs="Times New Roman"/>
        </w:rPr>
        <w:t>lü</w:t>
      </w:r>
      <w:proofErr w:type="spellEnd"/>
      <w:r w:rsidRPr="00F5625C">
        <w:rPr>
          <w:rFonts w:cs="Times New Roman"/>
          <w:lang w:val="de-DE"/>
        </w:rPr>
        <w:t>m NCA-B</w:t>
      </w:r>
      <w:r w:rsidRPr="00F5625C">
        <w:rPr>
          <w:rFonts w:cs="Times New Roman"/>
          <w:lang w:val="sv-SE"/>
        </w:rPr>
        <w:t>ö</w:t>
      </w:r>
      <w:proofErr w:type="spellStart"/>
      <w:r w:rsidRPr="00F5625C">
        <w:rPr>
          <w:rFonts w:cs="Times New Roman"/>
        </w:rPr>
        <w:t>lüm</w:t>
      </w:r>
      <w:proofErr w:type="spellEnd"/>
      <w:r w:rsidRPr="00F5625C">
        <w:rPr>
          <w:rFonts w:cs="Times New Roman"/>
        </w:rPr>
        <w:t xml:space="preserve"> 1 ve B</w:t>
      </w:r>
      <w:r w:rsidRPr="00F5625C">
        <w:rPr>
          <w:rFonts w:cs="Times New Roman"/>
          <w:lang w:val="sv-SE"/>
        </w:rPr>
        <w:t>ö</w:t>
      </w:r>
      <w:proofErr w:type="spellStart"/>
      <w:r w:rsidRPr="00F5625C">
        <w:rPr>
          <w:rFonts w:cs="Times New Roman"/>
        </w:rPr>
        <w:t>lü</w:t>
      </w:r>
      <w:proofErr w:type="spellEnd"/>
      <w:r w:rsidRPr="00F5625C">
        <w:rPr>
          <w:rFonts w:cs="Times New Roman"/>
          <w:lang w:val="pt-PT"/>
        </w:rPr>
        <w:t>m 2 i</w:t>
      </w:r>
      <w:proofErr w:type="spellStart"/>
      <w:r w:rsidRPr="00F5625C">
        <w:rPr>
          <w:rFonts w:cs="Times New Roman"/>
        </w:rPr>
        <w:t>çin</w:t>
      </w:r>
      <w:proofErr w:type="spellEnd"/>
      <w:r w:rsidRPr="00F5625C">
        <w:rPr>
          <w:rFonts w:cs="Times New Roman"/>
        </w:rPr>
        <w:t xml:space="preserve"> Genel Gereklilikler”</w:t>
      </w:r>
    </w:p>
    <w:p w14:paraId="42670ACC" w14:textId="77777777" w:rsidR="009E6EE6" w:rsidRPr="00F5625C" w:rsidRDefault="009E6EE6" w:rsidP="00F5625C">
      <w:pPr>
        <w:pStyle w:val="ListeParagraf"/>
        <w:numPr>
          <w:ilvl w:val="0"/>
          <w:numId w:val="20"/>
        </w:numPr>
        <w:rPr>
          <w:rFonts w:cs="Times New Roman"/>
          <w:lang w:val="pt-PT"/>
        </w:rPr>
      </w:pPr>
      <w:r w:rsidRPr="00F5625C">
        <w:rPr>
          <w:rFonts w:cs="Times New Roman"/>
          <w:lang w:val="pt-PT"/>
        </w:rPr>
        <w:t>ASME BPVC B</w:t>
      </w:r>
      <w:r w:rsidRPr="00F5625C">
        <w:rPr>
          <w:rFonts w:cs="Times New Roman"/>
          <w:lang w:val="sv-SE"/>
        </w:rPr>
        <w:t>ö</w:t>
      </w:r>
      <w:proofErr w:type="spellStart"/>
      <w:r w:rsidRPr="00F5625C">
        <w:rPr>
          <w:rFonts w:cs="Times New Roman"/>
        </w:rPr>
        <w:t>lüm</w:t>
      </w:r>
      <w:proofErr w:type="spellEnd"/>
      <w:r w:rsidRPr="00F5625C">
        <w:rPr>
          <w:rFonts w:cs="Times New Roman"/>
        </w:rPr>
        <w:t xml:space="preserve"> V </w:t>
      </w:r>
      <w:r w:rsidRPr="00122945">
        <w:rPr>
          <w:rFonts w:cs="Times New Roman"/>
          <w:rtl/>
          <w:lang w:val="ar-SA"/>
        </w:rPr>
        <w:t>“</w:t>
      </w:r>
      <w:r w:rsidRPr="00F5625C">
        <w:rPr>
          <w:rFonts w:cs="Times New Roman"/>
        </w:rPr>
        <w:t>Tahribatsız Muayene”</w:t>
      </w:r>
    </w:p>
    <w:p w14:paraId="0615FD18" w14:textId="77777777" w:rsidR="009E6EE6" w:rsidRPr="00F5625C" w:rsidRDefault="009E6EE6" w:rsidP="00F5625C">
      <w:pPr>
        <w:pStyle w:val="ListeParagraf"/>
        <w:numPr>
          <w:ilvl w:val="0"/>
          <w:numId w:val="20"/>
        </w:numPr>
        <w:rPr>
          <w:rFonts w:cs="Times New Roman"/>
          <w:lang w:val="pt-PT"/>
        </w:rPr>
      </w:pPr>
      <w:r w:rsidRPr="00F5625C">
        <w:rPr>
          <w:rFonts w:cs="Times New Roman"/>
          <w:lang w:val="pt-PT"/>
        </w:rPr>
        <w:t>ASME BPVC B</w:t>
      </w:r>
      <w:r w:rsidRPr="00F5625C">
        <w:rPr>
          <w:rFonts w:cs="Times New Roman"/>
          <w:lang w:val="sv-SE"/>
        </w:rPr>
        <w:t>ö</w:t>
      </w:r>
      <w:proofErr w:type="spellStart"/>
      <w:r w:rsidRPr="00F5625C">
        <w:rPr>
          <w:rFonts w:cs="Times New Roman"/>
        </w:rPr>
        <w:t>lüm</w:t>
      </w:r>
      <w:proofErr w:type="spellEnd"/>
      <w:r w:rsidRPr="00F5625C">
        <w:rPr>
          <w:rFonts w:cs="Times New Roman"/>
        </w:rPr>
        <w:t xml:space="preserve"> VIII </w:t>
      </w:r>
      <w:r w:rsidRPr="00122945">
        <w:rPr>
          <w:rFonts w:cs="Times New Roman"/>
          <w:rtl/>
          <w:lang w:val="ar-SA"/>
        </w:rPr>
        <w:t>“</w:t>
      </w:r>
      <w:r w:rsidRPr="00F5625C">
        <w:rPr>
          <w:rFonts w:cs="Times New Roman"/>
        </w:rPr>
        <w:t>Basınçlı Kapların Yapım Kuralları B</w:t>
      </w:r>
      <w:r w:rsidRPr="00F5625C">
        <w:rPr>
          <w:rFonts w:cs="Times New Roman"/>
          <w:lang w:val="sv-SE"/>
        </w:rPr>
        <w:t>ö</w:t>
      </w:r>
      <w:proofErr w:type="spellStart"/>
      <w:r w:rsidRPr="00F5625C">
        <w:rPr>
          <w:rFonts w:cs="Times New Roman"/>
        </w:rPr>
        <w:t>lüm</w:t>
      </w:r>
      <w:proofErr w:type="spellEnd"/>
      <w:r w:rsidRPr="00F5625C">
        <w:rPr>
          <w:rFonts w:cs="Times New Roman"/>
        </w:rPr>
        <w:t xml:space="preserve"> 1”</w:t>
      </w:r>
    </w:p>
    <w:p w14:paraId="149B320D" w14:textId="43D8D88A" w:rsidR="009E6EE6" w:rsidRPr="00F5625C" w:rsidRDefault="009E6EE6" w:rsidP="00F5625C">
      <w:pPr>
        <w:pStyle w:val="ListeParagraf"/>
        <w:numPr>
          <w:ilvl w:val="0"/>
          <w:numId w:val="20"/>
        </w:numPr>
        <w:rPr>
          <w:rFonts w:cs="Times New Roman"/>
          <w:lang w:val="pt-PT"/>
        </w:rPr>
      </w:pPr>
      <w:r w:rsidRPr="00F5625C">
        <w:rPr>
          <w:rFonts w:cs="Times New Roman"/>
          <w:lang w:val="pt-PT"/>
        </w:rPr>
        <w:t>ASME BPVC B</w:t>
      </w:r>
      <w:r w:rsidRPr="00F5625C">
        <w:rPr>
          <w:rFonts w:cs="Times New Roman"/>
          <w:lang w:val="sv-SE"/>
        </w:rPr>
        <w:t>ö</w:t>
      </w:r>
      <w:proofErr w:type="spellStart"/>
      <w:r w:rsidRPr="00F5625C">
        <w:rPr>
          <w:rFonts w:cs="Times New Roman"/>
        </w:rPr>
        <w:t>lü</w:t>
      </w:r>
      <w:proofErr w:type="spellEnd"/>
      <w:r w:rsidRPr="00F5625C">
        <w:rPr>
          <w:rFonts w:cs="Times New Roman"/>
          <w:lang w:val="it-IT"/>
        </w:rPr>
        <w:t xml:space="preserve">m XI </w:t>
      </w:r>
      <w:r w:rsidRPr="00122945">
        <w:rPr>
          <w:rFonts w:cs="Times New Roman"/>
          <w:rtl/>
          <w:lang w:val="ar-SA"/>
        </w:rPr>
        <w:t>“</w:t>
      </w:r>
      <w:r w:rsidRPr="00F5625C">
        <w:rPr>
          <w:rFonts w:cs="Times New Roman"/>
        </w:rPr>
        <w:t>Nü</w:t>
      </w:r>
      <w:r w:rsidRPr="00F5625C">
        <w:rPr>
          <w:rFonts w:cs="Times New Roman"/>
          <w:lang w:val="nl-NL"/>
        </w:rPr>
        <w:t xml:space="preserve">kleer </w:t>
      </w:r>
      <w:r w:rsidR="00B50414">
        <w:rPr>
          <w:rFonts w:cs="Times New Roman"/>
          <w:lang w:val="nl-NL"/>
        </w:rPr>
        <w:t>Santral</w:t>
      </w:r>
      <w:r w:rsidRPr="00F5625C">
        <w:rPr>
          <w:rFonts w:cs="Times New Roman"/>
          <w:lang w:val="it-IT"/>
        </w:rPr>
        <w:t xml:space="preserve"> Bile</w:t>
      </w:r>
      <w:r w:rsidRPr="00F5625C">
        <w:rPr>
          <w:rFonts w:cs="Times New Roman"/>
        </w:rPr>
        <w:t>şenlerinin Hizmet İçi Denetimine İlişkin Kurallar”</w:t>
      </w:r>
    </w:p>
    <w:p w14:paraId="080F71D0" w14:textId="2D215AA1" w:rsidR="00AB783F" w:rsidRPr="00122945" w:rsidRDefault="00AB783F" w:rsidP="009E6EE6">
      <w:pPr>
        <w:spacing w:before="240" w:after="240"/>
        <w:rPr>
          <w:lang w:val="pt-PT"/>
        </w:rPr>
      </w:pPr>
    </w:p>
    <w:sectPr w:rsidR="00AB783F" w:rsidRPr="00122945">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BF1B6" w14:textId="77777777" w:rsidR="00C4481F" w:rsidRDefault="00C4481F">
      <w:r>
        <w:separator/>
      </w:r>
    </w:p>
  </w:endnote>
  <w:endnote w:type="continuationSeparator" w:id="0">
    <w:p w14:paraId="38E07ACB" w14:textId="77777777" w:rsidR="00C4481F" w:rsidRDefault="00C4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6A19F" w14:textId="77777777" w:rsidR="00F55DBA" w:rsidRDefault="00F55D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19B" w14:textId="77777777" w:rsidR="00AB783F" w:rsidRDefault="00AB783F">
    <w:pPr>
      <w:pStyle w:val="stBilgive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17A6" w14:textId="77777777" w:rsidR="00F55DBA" w:rsidRDefault="00F55D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A3DCC" w14:textId="77777777" w:rsidR="00C4481F" w:rsidRDefault="00C4481F">
      <w:r>
        <w:separator/>
      </w:r>
    </w:p>
  </w:footnote>
  <w:footnote w:type="continuationSeparator" w:id="0">
    <w:p w14:paraId="20C719C3" w14:textId="77777777" w:rsidR="00C4481F" w:rsidRDefault="00C4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4B9E" w14:textId="77777777" w:rsidR="00F55DBA" w:rsidRDefault="00F55D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1A6A" w14:textId="77777777" w:rsidR="00AB783F" w:rsidRDefault="00AB783F">
    <w:pPr>
      <w:pStyle w:val="stBilgiveAl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52A9B" w14:textId="77777777" w:rsidR="00F55DBA" w:rsidRDefault="00F55D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C18"/>
    <w:multiLevelType w:val="hybridMultilevel"/>
    <w:tmpl w:val="96E45096"/>
    <w:styleLink w:val="eAktarlan1Stili"/>
    <w:lvl w:ilvl="0" w:tplc="E09A1C32">
      <w:start w:val="1"/>
      <w:numFmt w:val="upperRoman"/>
      <w:suff w:val="nothing"/>
      <w:lvlText w:val="%1."/>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B2C77EA">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2" w:tplc="F094EDA2">
      <w:start w:val="1"/>
      <w:numFmt w:val="lowerRoman"/>
      <w:lvlText w:val="%3."/>
      <w:lvlJc w:val="left"/>
      <w:pPr>
        <w:ind w:left="1440"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3" w:tplc="0A8AA730">
      <w:start w:val="1"/>
      <w:numFmt w:val="decimal"/>
      <w:lvlText w:val="%4."/>
      <w:lvlJc w:val="left"/>
      <w:pPr>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4" w:tplc="5344AD24">
      <w:start w:val="1"/>
      <w:numFmt w:val="lowerLetter"/>
      <w:lvlText w:val="%5."/>
      <w:lvlJc w:val="left"/>
      <w:pPr>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D4C570E">
      <w:start w:val="1"/>
      <w:numFmt w:val="lowerRoman"/>
      <w:lvlText w:val="%6."/>
      <w:lvlJc w:val="left"/>
      <w:pPr>
        <w:ind w:left="3600" w:hanging="588"/>
      </w:pPr>
      <w:rPr>
        <w:rFonts w:hAnsi="Arial Unicode MS"/>
        <w:b/>
        <w:bCs/>
        <w:caps w:val="0"/>
        <w:smallCaps w:val="0"/>
        <w:strike w:val="0"/>
        <w:dstrike w:val="0"/>
        <w:outline w:val="0"/>
        <w:emboss w:val="0"/>
        <w:imprint w:val="0"/>
        <w:spacing w:val="0"/>
        <w:w w:val="100"/>
        <w:kern w:val="0"/>
        <w:position w:val="0"/>
        <w:highlight w:val="none"/>
        <w:vertAlign w:val="baseline"/>
      </w:rPr>
    </w:lvl>
    <w:lvl w:ilvl="6" w:tplc="12385A8C">
      <w:start w:val="1"/>
      <w:numFmt w:val="decimal"/>
      <w:lvlText w:val="%7."/>
      <w:lvlJc w:val="left"/>
      <w:pPr>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7" w:tplc="314486F0">
      <w:start w:val="1"/>
      <w:numFmt w:val="lowerLetter"/>
      <w:lvlText w:val="%8."/>
      <w:lvlJc w:val="left"/>
      <w:pPr>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8" w:tplc="4BCC6850">
      <w:start w:val="1"/>
      <w:numFmt w:val="lowerRoman"/>
      <w:lvlText w:val="%9."/>
      <w:lvlJc w:val="left"/>
      <w:pPr>
        <w:ind w:left="5760" w:hanging="55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AB3B1D"/>
    <w:multiLevelType w:val="hybridMultilevel"/>
    <w:tmpl w:val="9780ACD6"/>
    <w:numStyleLink w:val="eAktarlan5Stili"/>
  </w:abstractNum>
  <w:abstractNum w:abstractNumId="2" w15:restartNumberingAfterBreak="0">
    <w:nsid w:val="10913D3C"/>
    <w:multiLevelType w:val="hybridMultilevel"/>
    <w:tmpl w:val="181AE2C4"/>
    <w:numStyleLink w:val="eAktarlan2Stili"/>
  </w:abstractNum>
  <w:abstractNum w:abstractNumId="3" w15:restartNumberingAfterBreak="0">
    <w:nsid w:val="1CFB1186"/>
    <w:multiLevelType w:val="hybridMultilevel"/>
    <w:tmpl w:val="ECF2C700"/>
    <w:styleLink w:val="eAktarlan4Stili"/>
    <w:lvl w:ilvl="0" w:tplc="BDDE9E78">
      <w:start w:val="1"/>
      <w:numFmt w:val="bullet"/>
      <w:lvlText w:val="·"/>
      <w:lvlJc w:val="left"/>
      <w:pPr>
        <w:tabs>
          <w:tab w:val="left" w:pos="567"/>
        </w:tabs>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6CE0C6">
      <w:start w:val="1"/>
      <w:numFmt w:val="bullet"/>
      <w:lvlText w:val="o"/>
      <w:lvlJc w:val="left"/>
      <w:pPr>
        <w:tabs>
          <w:tab w:val="left" w:pos="567"/>
        </w:tabs>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B6A026">
      <w:start w:val="1"/>
      <w:numFmt w:val="bullet"/>
      <w:lvlText w:val="▪"/>
      <w:lvlJc w:val="left"/>
      <w:pPr>
        <w:tabs>
          <w:tab w:val="left" w:pos="567"/>
        </w:tabs>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600E50">
      <w:start w:val="1"/>
      <w:numFmt w:val="bullet"/>
      <w:lvlText w:val="·"/>
      <w:lvlJc w:val="left"/>
      <w:pPr>
        <w:tabs>
          <w:tab w:val="left" w:pos="567"/>
        </w:tabs>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06D092">
      <w:start w:val="1"/>
      <w:numFmt w:val="bullet"/>
      <w:lvlText w:val="o"/>
      <w:lvlJc w:val="left"/>
      <w:pPr>
        <w:tabs>
          <w:tab w:val="left" w:pos="567"/>
        </w:tabs>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5639C6">
      <w:start w:val="1"/>
      <w:numFmt w:val="bullet"/>
      <w:lvlText w:val="▪"/>
      <w:lvlJc w:val="left"/>
      <w:pPr>
        <w:tabs>
          <w:tab w:val="left" w:pos="567"/>
        </w:tabs>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52FA8E">
      <w:start w:val="1"/>
      <w:numFmt w:val="bullet"/>
      <w:lvlText w:val="·"/>
      <w:lvlJc w:val="left"/>
      <w:pPr>
        <w:tabs>
          <w:tab w:val="left" w:pos="567"/>
        </w:tabs>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664D22">
      <w:start w:val="1"/>
      <w:numFmt w:val="bullet"/>
      <w:lvlText w:val="o"/>
      <w:lvlJc w:val="left"/>
      <w:pPr>
        <w:tabs>
          <w:tab w:val="left" w:pos="567"/>
        </w:tabs>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2AAFE2">
      <w:start w:val="1"/>
      <w:numFmt w:val="bullet"/>
      <w:lvlText w:val="▪"/>
      <w:lvlJc w:val="left"/>
      <w:pPr>
        <w:tabs>
          <w:tab w:val="left" w:pos="567"/>
        </w:tabs>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293F94"/>
    <w:multiLevelType w:val="hybridMultilevel"/>
    <w:tmpl w:val="96E45096"/>
    <w:numStyleLink w:val="eAktarlan1Stili"/>
  </w:abstractNum>
  <w:abstractNum w:abstractNumId="5" w15:restartNumberingAfterBreak="0">
    <w:nsid w:val="26CD5234"/>
    <w:multiLevelType w:val="hybridMultilevel"/>
    <w:tmpl w:val="CC6496C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15:restartNumberingAfterBreak="0">
    <w:nsid w:val="2827257E"/>
    <w:multiLevelType w:val="multilevel"/>
    <w:tmpl w:val="26FACD26"/>
    <w:lvl w:ilvl="0">
      <w:start w:val="1"/>
      <w:numFmt w:val="bullet"/>
      <w:lvlText w:val=""/>
      <w:lvlJc w:val="left"/>
      <w:pPr>
        <w:tabs>
          <w:tab w:val="num" w:pos="0"/>
        </w:tabs>
        <w:ind w:left="357" w:firstLine="363"/>
      </w:pPr>
      <w:rPr>
        <w:rFonts w:ascii="Symbol" w:hAnsi="Symbol" w:cs="Symbol" w:hint="default"/>
        <w:b w:val="0"/>
      </w:rPr>
    </w:lvl>
    <w:lvl w:ilvl="1">
      <w:start w:val="1"/>
      <w:numFmt w:val="bullet"/>
      <w:suff w:val="space"/>
      <w:lvlText w:val=""/>
      <w:lvlJc w:val="left"/>
      <w:pPr>
        <w:tabs>
          <w:tab w:val="num" w:pos="0"/>
        </w:tabs>
        <w:ind w:left="1788" w:hanging="360"/>
      </w:pPr>
      <w:rPr>
        <w:rFonts w:ascii="Symbol" w:hAnsi="Symbol" w:cs="Symbol" w:hint="default"/>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324D6FBF"/>
    <w:multiLevelType w:val="hybridMultilevel"/>
    <w:tmpl w:val="ECF2C700"/>
    <w:numStyleLink w:val="eAktarlan4Stili"/>
  </w:abstractNum>
  <w:abstractNum w:abstractNumId="8" w15:restartNumberingAfterBreak="0">
    <w:nsid w:val="34A85730"/>
    <w:multiLevelType w:val="hybridMultilevel"/>
    <w:tmpl w:val="93188132"/>
    <w:lvl w:ilvl="0" w:tplc="D7149FD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9D728EF"/>
    <w:multiLevelType w:val="hybridMultilevel"/>
    <w:tmpl w:val="181AE2C4"/>
    <w:styleLink w:val="eAktarlan2Stili"/>
    <w:lvl w:ilvl="0" w:tplc="0C2A0668">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5A3990">
      <w:start w:val="1"/>
      <w:numFmt w:val="bullet"/>
      <w:suff w:val="nothing"/>
      <w:lvlText w:val="·"/>
      <w:lvlJc w:val="left"/>
      <w:pPr>
        <w:tabs>
          <w:tab w:val="left" w:pos="709"/>
        </w:tabs>
        <w:ind w:left="1199"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CB4CBE6">
      <w:start w:val="1"/>
      <w:numFmt w:val="bullet"/>
      <w:suff w:val="nothing"/>
      <w:lvlText w:val="·"/>
      <w:lvlJc w:val="left"/>
      <w:pPr>
        <w:tabs>
          <w:tab w:val="left" w:pos="709"/>
        </w:tabs>
        <w:ind w:left="2267"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A3E84A6">
      <w:start w:val="1"/>
      <w:numFmt w:val="bullet"/>
      <w:suff w:val="nothing"/>
      <w:lvlText w:val="·"/>
      <w:lvlJc w:val="left"/>
      <w:pPr>
        <w:tabs>
          <w:tab w:val="left" w:pos="709"/>
        </w:tabs>
        <w:ind w:left="3335"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A0838E">
      <w:start w:val="1"/>
      <w:numFmt w:val="bullet"/>
      <w:suff w:val="nothing"/>
      <w:lvlText w:val="·"/>
      <w:lvlJc w:val="left"/>
      <w:pPr>
        <w:tabs>
          <w:tab w:val="left" w:pos="709"/>
        </w:tabs>
        <w:ind w:left="4403"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A9085A4">
      <w:start w:val="1"/>
      <w:numFmt w:val="bullet"/>
      <w:suff w:val="nothing"/>
      <w:lvlText w:val="·"/>
      <w:lvlJc w:val="left"/>
      <w:pPr>
        <w:tabs>
          <w:tab w:val="left" w:pos="709"/>
        </w:tabs>
        <w:ind w:left="54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BFE67F6">
      <w:start w:val="1"/>
      <w:numFmt w:val="bullet"/>
      <w:suff w:val="nothing"/>
      <w:lvlText w:val="·"/>
      <w:lvlJc w:val="left"/>
      <w:pPr>
        <w:tabs>
          <w:tab w:val="left" w:pos="709"/>
        </w:tabs>
        <w:ind w:left="6539"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042476">
      <w:start w:val="1"/>
      <w:numFmt w:val="bullet"/>
      <w:suff w:val="nothing"/>
      <w:lvlText w:val="·"/>
      <w:lvlJc w:val="left"/>
      <w:pPr>
        <w:tabs>
          <w:tab w:val="left" w:pos="709"/>
        </w:tabs>
        <w:ind w:left="7607"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478CB02">
      <w:start w:val="1"/>
      <w:numFmt w:val="bullet"/>
      <w:suff w:val="nothing"/>
      <w:lvlText w:val="·"/>
      <w:lvlJc w:val="left"/>
      <w:pPr>
        <w:tabs>
          <w:tab w:val="left" w:pos="709"/>
        </w:tabs>
        <w:ind w:left="8675"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038445C"/>
    <w:multiLevelType w:val="hybridMultilevel"/>
    <w:tmpl w:val="B88EC948"/>
    <w:numStyleLink w:val="eAktarlan3Stili"/>
  </w:abstractNum>
  <w:abstractNum w:abstractNumId="11" w15:restartNumberingAfterBreak="0">
    <w:nsid w:val="5A4B38B6"/>
    <w:multiLevelType w:val="hybridMultilevel"/>
    <w:tmpl w:val="B88EC948"/>
    <w:styleLink w:val="eAktarlan3Stili"/>
    <w:lvl w:ilvl="0" w:tplc="5CD4CC14">
      <w:start w:val="1"/>
      <w:numFmt w:val="decimal"/>
      <w:suff w:val="nothing"/>
      <w:lvlText w:val="%1."/>
      <w:lvlJc w:val="left"/>
      <w:pPr>
        <w:tabs>
          <w:tab w:val="left" w:pos="567"/>
        </w:tabs>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1" w:tplc="DA4E9E4A">
      <w:start w:val="1"/>
      <w:numFmt w:val="lowerLetter"/>
      <w:lvlText w:val="%2."/>
      <w:lvlJc w:val="left"/>
      <w:pPr>
        <w:tabs>
          <w:tab w:val="left" w:pos="567"/>
          <w:tab w:val="num" w:pos="9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684676">
      <w:start w:val="1"/>
      <w:numFmt w:val="lowerRoman"/>
      <w:suff w:val="nothing"/>
      <w:lvlText w:val="%3."/>
      <w:lvlJc w:val="left"/>
      <w:pPr>
        <w:tabs>
          <w:tab w:val="left" w:pos="567"/>
        </w:tabs>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EC8D9B6">
      <w:start w:val="1"/>
      <w:numFmt w:val="decimal"/>
      <w:lvlText w:val="%4."/>
      <w:lvlJc w:val="left"/>
      <w:pPr>
        <w:tabs>
          <w:tab w:val="left" w:pos="567"/>
          <w:tab w:val="num" w:pos="24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5834C6">
      <w:start w:val="1"/>
      <w:numFmt w:val="lowerLetter"/>
      <w:lvlText w:val="%5."/>
      <w:lvlJc w:val="left"/>
      <w:pPr>
        <w:tabs>
          <w:tab w:val="left" w:pos="567"/>
          <w:tab w:val="num" w:pos="31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82C880">
      <w:start w:val="1"/>
      <w:numFmt w:val="lowerRoman"/>
      <w:suff w:val="nothing"/>
      <w:lvlText w:val="%6."/>
      <w:lvlJc w:val="left"/>
      <w:pPr>
        <w:tabs>
          <w:tab w:val="left" w:pos="567"/>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E8AB64A">
      <w:start w:val="1"/>
      <w:numFmt w:val="decimal"/>
      <w:lvlText w:val="%7."/>
      <w:lvlJc w:val="left"/>
      <w:pPr>
        <w:tabs>
          <w:tab w:val="left" w:pos="567"/>
          <w:tab w:val="num" w:pos="45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0E2350">
      <w:start w:val="1"/>
      <w:numFmt w:val="lowerLetter"/>
      <w:lvlText w:val="%8."/>
      <w:lvlJc w:val="left"/>
      <w:pPr>
        <w:tabs>
          <w:tab w:val="left" w:pos="567"/>
          <w:tab w:val="num" w:pos="52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467120">
      <w:start w:val="1"/>
      <w:numFmt w:val="lowerRoman"/>
      <w:suff w:val="nothing"/>
      <w:lvlText w:val="%9."/>
      <w:lvlJc w:val="left"/>
      <w:pPr>
        <w:tabs>
          <w:tab w:val="left" w:pos="567"/>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AF36253"/>
    <w:multiLevelType w:val="hybridMultilevel"/>
    <w:tmpl w:val="C80897BE"/>
    <w:lvl w:ilvl="0" w:tplc="B46C246C">
      <w:start w:val="1"/>
      <w:numFmt w:val="decimal"/>
      <w:suff w:val="space"/>
      <w:lvlText w:val="%1."/>
      <w:lvlJc w:val="left"/>
      <w:pPr>
        <w:ind w:left="240" w:hanging="240"/>
      </w:pPr>
      <w:rPr>
        <w:rFonts w:hAnsi="Arial Unicode MS" w:hint="default"/>
        <w:caps w:val="0"/>
        <w:smallCaps w:val="0"/>
        <w:strike w:val="0"/>
        <w:dstrike w:val="0"/>
        <w:outline w:val="0"/>
        <w:emboss w:val="0"/>
        <w:imprint w:val="0"/>
        <w:spacing w:val="0"/>
        <w:w w:val="100"/>
        <w:kern w:val="0"/>
        <w:position w:val="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865818"/>
    <w:multiLevelType w:val="hybridMultilevel"/>
    <w:tmpl w:val="9780ACD6"/>
    <w:styleLink w:val="eAktarlan5Stili"/>
    <w:lvl w:ilvl="0" w:tplc="281AC934">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7DA4412">
      <w:start w:val="1"/>
      <w:numFmt w:val="lowerLetter"/>
      <w:lvlText w:val="%2."/>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4769848">
      <w:start w:val="1"/>
      <w:numFmt w:val="lowerRoman"/>
      <w:lvlText w:val="%3."/>
      <w:lvlJc w:val="left"/>
      <w:pPr>
        <w:ind w:left="2007"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A976BCC6">
      <w:start w:val="1"/>
      <w:numFmt w:val="decimal"/>
      <w:lvlText w:val="%4."/>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8CA057B0">
      <w:start w:val="1"/>
      <w:numFmt w:val="lowerLetter"/>
      <w:lvlText w:val="%5."/>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C40F018">
      <w:start w:val="1"/>
      <w:numFmt w:val="lowerRoman"/>
      <w:lvlText w:val="%6."/>
      <w:lvlJc w:val="left"/>
      <w:pPr>
        <w:ind w:left="4167"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6A4EA65E">
      <w:start w:val="1"/>
      <w:numFmt w:val="decimal"/>
      <w:lvlText w:val="%7."/>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EC24496">
      <w:start w:val="1"/>
      <w:numFmt w:val="lowerLetter"/>
      <w:lvlText w:val="%8."/>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B6CC0AA">
      <w:start w:val="1"/>
      <w:numFmt w:val="lowerRoman"/>
      <w:lvlText w:val="%9."/>
      <w:lvlJc w:val="left"/>
      <w:pPr>
        <w:ind w:left="6327"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EF67C70"/>
    <w:multiLevelType w:val="multilevel"/>
    <w:tmpl w:val="934C5FF0"/>
    <w:lvl w:ilvl="0">
      <w:start w:val="1"/>
      <w:numFmt w:val="bullet"/>
      <w:lvlText w:val=""/>
      <w:lvlJc w:val="left"/>
      <w:pPr>
        <w:ind w:left="357" w:firstLine="363"/>
      </w:pPr>
      <w:rPr>
        <w:rFonts w:ascii="Symbol" w:hAnsi="Symbol" w:hint="default"/>
        <w:b w:val="0"/>
      </w:rPr>
    </w:lvl>
    <w:lvl w:ilvl="1">
      <w:start w:val="1"/>
      <w:numFmt w:val="bullet"/>
      <w:suff w:val="space"/>
      <w:lvlText w:val=""/>
      <w:lvlJc w:val="left"/>
      <w:pPr>
        <w:ind w:left="1788" w:hanging="360"/>
      </w:pPr>
      <w:rPr>
        <w:rFonts w:ascii="Symbol" w:hAnsi="Symbol"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0"/>
  </w:num>
  <w:num w:numId="2">
    <w:abstractNumId w:val="4"/>
  </w:num>
  <w:num w:numId="3">
    <w:abstractNumId w:val="9"/>
  </w:num>
  <w:num w:numId="4">
    <w:abstractNumId w:val="2"/>
  </w:num>
  <w:num w:numId="5">
    <w:abstractNumId w:val="4"/>
    <w:lvlOverride w:ilvl="0">
      <w:lvl w:ilvl="0" w:tplc="850CA5D2">
        <w:start w:val="1"/>
        <w:numFmt w:val="upperRoman"/>
        <w:lvlText w:val="%1."/>
        <w:lvlJc w:val="right"/>
        <w:pPr>
          <w:ind w:left="360" w:hanging="360"/>
        </w:pPr>
      </w:lvl>
    </w:lvlOverride>
    <w:lvlOverride w:ilvl="1">
      <w:lvl w:ilvl="1" w:tplc="082AA7BE" w:tentative="1">
        <w:start w:val="1"/>
        <w:numFmt w:val="lowerLetter"/>
        <w:lvlText w:val="%2."/>
        <w:lvlJc w:val="left"/>
        <w:pPr>
          <w:ind w:left="1080" w:hanging="360"/>
        </w:pPr>
      </w:lvl>
    </w:lvlOverride>
    <w:lvlOverride w:ilvl="2">
      <w:lvl w:ilvl="2" w:tplc="CE0EA63E" w:tentative="1">
        <w:start w:val="1"/>
        <w:numFmt w:val="lowerRoman"/>
        <w:lvlText w:val="%3."/>
        <w:lvlJc w:val="right"/>
        <w:pPr>
          <w:ind w:left="1800" w:hanging="180"/>
        </w:pPr>
      </w:lvl>
    </w:lvlOverride>
    <w:lvlOverride w:ilvl="3">
      <w:lvl w:ilvl="3" w:tplc="1E6C7972" w:tentative="1">
        <w:start w:val="1"/>
        <w:numFmt w:val="decimal"/>
        <w:lvlText w:val="%4."/>
        <w:lvlJc w:val="left"/>
        <w:pPr>
          <w:ind w:left="2520" w:hanging="360"/>
        </w:pPr>
      </w:lvl>
    </w:lvlOverride>
    <w:lvlOverride w:ilvl="4">
      <w:lvl w:ilvl="4" w:tplc="AAB6BCC2" w:tentative="1">
        <w:start w:val="1"/>
        <w:numFmt w:val="lowerLetter"/>
        <w:lvlText w:val="%5."/>
        <w:lvlJc w:val="left"/>
        <w:pPr>
          <w:ind w:left="3240" w:hanging="360"/>
        </w:pPr>
      </w:lvl>
    </w:lvlOverride>
    <w:lvlOverride w:ilvl="5">
      <w:lvl w:ilvl="5" w:tplc="EFA07F64" w:tentative="1">
        <w:start w:val="1"/>
        <w:numFmt w:val="lowerRoman"/>
        <w:lvlText w:val="%6."/>
        <w:lvlJc w:val="right"/>
        <w:pPr>
          <w:ind w:left="3960" w:hanging="180"/>
        </w:pPr>
      </w:lvl>
    </w:lvlOverride>
    <w:lvlOverride w:ilvl="6">
      <w:lvl w:ilvl="6" w:tplc="8AC4FDDA" w:tentative="1">
        <w:start w:val="1"/>
        <w:numFmt w:val="decimal"/>
        <w:lvlText w:val="%7."/>
        <w:lvlJc w:val="left"/>
        <w:pPr>
          <w:ind w:left="4680" w:hanging="360"/>
        </w:pPr>
      </w:lvl>
    </w:lvlOverride>
    <w:lvlOverride w:ilvl="7">
      <w:lvl w:ilvl="7" w:tplc="5C80F3FA" w:tentative="1">
        <w:start w:val="1"/>
        <w:numFmt w:val="lowerLetter"/>
        <w:lvlText w:val="%8."/>
        <w:lvlJc w:val="left"/>
        <w:pPr>
          <w:ind w:left="5400" w:hanging="360"/>
        </w:pPr>
      </w:lvl>
    </w:lvlOverride>
    <w:lvlOverride w:ilvl="8">
      <w:lvl w:ilvl="8" w:tplc="6A22286E" w:tentative="1">
        <w:start w:val="1"/>
        <w:numFmt w:val="lowerRoman"/>
        <w:lvlText w:val="%9."/>
        <w:lvlJc w:val="right"/>
        <w:pPr>
          <w:ind w:left="6120" w:hanging="180"/>
        </w:pPr>
      </w:lvl>
    </w:lvlOverride>
  </w:num>
  <w:num w:numId="6">
    <w:abstractNumId w:val="11"/>
  </w:num>
  <w:num w:numId="7">
    <w:abstractNumId w:val="10"/>
    <w:lvlOverride w:ilvl="0">
      <w:lvl w:ilvl="0" w:tplc="BF022CE2">
        <w:start w:val="1"/>
        <w:numFmt w:val="decimal"/>
        <w:suff w:val="nothing"/>
        <w:lvlText w:val="%1."/>
        <w:lvlJc w:val="left"/>
        <w:pPr>
          <w:tabs>
            <w:tab w:val="left" w:pos="567"/>
          </w:tabs>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0"/>
    <w:lvlOverride w:ilvl="0">
      <w:lvl w:ilvl="0" w:tplc="BF022CE2">
        <w:start w:val="1"/>
        <w:numFmt w:val="decimal"/>
        <w:suff w:val="nothing"/>
        <w:lvlText w:val="%1."/>
        <w:lvlJc w:val="left"/>
        <w:pPr>
          <w:tabs>
            <w:tab w:val="left" w:pos="56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EAC48E">
        <w:start w:val="1"/>
        <w:numFmt w:val="lowerLetter"/>
        <w:lvlText w:val="%2."/>
        <w:lvlJc w:val="left"/>
        <w:pPr>
          <w:tabs>
            <w:tab w:val="left" w:pos="567"/>
            <w:tab w:val="num" w:pos="1080"/>
          </w:tabs>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32C0F70">
        <w:start w:val="1"/>
        <w:numFmt w:val="lowerRoman"/>
        <w:lvlText w:val="%3."/>
        <w:lvlJc w:val="left"/>
        <w:pPr>
          <w:tabs>
            <w:tab w:val="left" w:pos="567"/>
            <w:tab w:val="num" w:pos="1800"/>
          </w:tabs>
          <w:ind w:left="20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C69564">
        <w:start w:val="1"/>
        <w:numFmt w:val="decimal"/>
        <w:lvlText w:val="%4."/>
        <w:lvlJc w:val="left"/>
        <w:pPr>
          <w:tabs>
            <w:tab w:val="left" w:pos="567"/>
            <w:tab w:val="num" w:pos="2520"/>
          </w:tabs>
          <w:ind w:left="27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CFAE2DC">
        <w:start w:val="1"/>
        <w:numFmt w:val="lowerLetter"/>
        <w:lvlText w:val="%5."/>
        <w:lvlJc w:val="left"/>
        <w:pPr>
          <w:tabs>
            <w:tab w:val="left" w:pos="567"/>
            <w:tab w:val="num" w:pos="3240"/>
          </w:tabs>
          <w:ind w:left="348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0D034FE">
        <w:start w:val="1"/>
        <w:numFmt w:val="lowerRoman"/>
        <w:lvlText w:val="%6."/>
        <w:lvlJc w:val="left"/>
        <w:pPr>
          <w:tabs>
            <w:tab w:val="left" w:pos="567"/>
            <w:tab w:val="num" w:pos="3960"/>
          </w:tabs>
          <w:ind w:left="42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F3A1820">
        <w:start w:val="1"/>
        <w:numFmt w:val="decimal"/>
        <w:lvlText w:val="%7."/>
        <w:lvlJc w:val="left"/>
        <w:pPr>
          <w:tabs>
            <w:tab w:val="left" w:pos="567"/>
            <w:tab w:val="num" w:pos="4680"/>
          </w:tabs>
          <w:ind w:left="49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0F2724A">
        <w:start w:val="1"/>
        <w:numFmt w:val="lowerLetter"/>
        <w:lvlText w:val="%8."/>
        <w:lvlJc w:val="left"/>
        <w:pPr>
          <w:tabs>
            <w:tab w:val="left" w:pos="567"/>
            <w:tab w:val="num" w:pos="5400"/>
          </w:tabs>
          <w:ind w:left="56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1EE76C">
        <w:start w:val="1"/>
        <w:numFmt w:val="lowerRoman"/>
        <w:lvlText w:val="%9."/>
        <w:lvlJc w:val="left"/>
        <w:pPr>
          <w:tabs>
            <w:tab w:val="left" w:pos="567"/>
            <w:tab w:val="num" w:pos="6120"/>
          </w:tabs>
          <w:ind w:left="63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4"/>
    <w:lvlOverride w:ilvl="0">
      <w:lvl w:ilvl="0" w:tplc="850CA5D2">
        <w:start w:val="1"/>
        <w:numFmt w:val="upperRoman"/>
        <w:lvlText w:val="%1."/>
        <w:lvlJc w:val="right"/>
        <w:pPr>
          <w:ind w:left="360" w:hanging="360"/>
        </w:pPr>
      </w:lvl>
    </w:lvlOverride>
    <w:lvlOverride w:ilvl="1">
      <w:lvl w:ilvl="1" w:tplc="082AA7BE" w:tentative="1">
        <w:start w:val="1"/>
        <w:numFmt w:val="lowerLetter"/>
        <w:lvlText w:val="%2."/>
        <w:lvlJc w:val="left"/>
        <w:pPr>
          <w:ind w:left="1080" w:hanging="360"/>
        </w:pPr>
      </w:lvl>
    </w:lvlOverride>
    <w:lvlOverride w:ilvl="2">
      <w:lvl w:ilvl="2" w:tplc="CE0EA63E" w:tentative="1">
        <w:start w:val="1"/>
        <w:numFmt w:val="lowerRoman"/>
        <w:lvlText w:val="%3."/>
        <w:lvlJc w:val="right"/>
        <w:pPr>
          <w:ind w:left="1800" w:hanging="180"/>
        </w:pPr>
      </w:lvl>
    </w:lvlOverride>
    <w:lvlOverride w:ilvl="3">
      <w:lvl w:ilvl="3" w:tplc="1E6C7972" w:tentative="1">
        <w:start w:val="1"/>
        <w:numFmt w:val="decimal"/>
        <w:lvlText w:val="%4."/>
        <w:lvlJc w:val="left"/>
        <w:pPr>
          <w:ind w:left="2520" w:hanging="360"/>
        </w:pPr>
      </w:lvl>
    </w:lvlOverride>
    <w:lvlOverride w:ilvl="4">
      <w:lvl w:ilvl="4" w:tplc="AAB6BCC2" w:tentative="1">
        <w:start w:val="1"/>
        <w:numFmt w:val="lowerLetter"/>
        <w:lvlText w:val="%5."/>
        <w:lvlJc w:val="left"/>
        <w:pPr>
          <w:ind w:left="3240" w:hanging="360"/>
        </w:pPr>
      </w:lvl>
    </w:lvlOverride>
    <w:lvlOverride w:ilvl="5">
      <w:lvl w:ilvl="5" w:tplc="EFA07F64" w:tentative="1">
        <w:start w:val="1"/>
        <w:numFmt w:val="lowerRoman"/>
        <w:lvlText w:val="%6."/>
        <w:lvlJc w:val="right"/>
        <w:pPr>
          <w:ind w:left="3960" w:hanging="180"/>
        </w:pPr>
      </w:lvl>
    </w:lvlOverride>
    <w:lvlOverride w:ilvl="6">
      <w:lvl w:ilvl="6" w:tplc="8AC4FDDA" w:tentative="1">
        <w:start w:val="1"/>
        <w:numFmt w:val="decimal"/>
        <w:lvlText w:val="%7."/>
        <w:lvlJc w:val="left"/>
        <w:pPr>
          <w:ind w:left="4680" w:hanging="360"/>
        </w:pPr>
      </w:lvl>
    </w:lvlOverride>
    <w:lvlOverride w:ilvl="7">
      <w:lvl w:ilvl="7" w:tplc="5C80F3FA" w:tentative="1">
        <w:start w:val="1"/>
        <w:numFmt w:val="lowerLetter"/>
        <w:lvlText w:val="%8."/>
        <w:lvlJc w:val="left"/>
        <w:pPr>
          <w:ind w:left="5400" w:hanging="360"/>
        </w:pPr>
      </w:lvl>
    </w:lvlOverride>
    <w:lvlOverride w:ilvl="8">
      <w:lvl w:ilvl="8" w:tplc="6A22286E" w:tentative="1">
        <w:start w:val="1"/>
        <w:numFmt w:val="lowerRoman"/>
        <w:lvlText w:val="%9."/>
        <w:lvlJc w:val="right"/>
        <w:pPr>
          <w:ind w:left="6120" w:hanging="180"/>
        </w:pPr>
      </w:lvl>
    </w:lvlOverride>
  </w:num>
  <w:num w:numId="10">
    <w:abstractNumId w:val="10"/>
    <w:lvlOverride w:ilvl="0">
      <w:startOverride w:val="12"/>
      <w:lvl w:ilvl="0" w:tplc="BF022CE2">
        <w:start w:val="12"/>
        <w:numFmt w:val="decimal"/>
        <w:suff w:val="nothing"/>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EAC48E">
        <w:start w:val="1"/>
        <w:numFmt w:val="lowerLetter"/>
        <w:lvlText w:val="%2."/>
        <w:lvlJc w:val="left"/>
        <w:pPr>
          <w:tabs>
            <w:tab w:val="num" w:pos="1080"/>
          </w:tabs>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2C0F70">
        <w:start w:val="1"/>
        <w:numFmt w:val="lowerRoman"/>
        <w:lvlText w:val="%3."/>
        <w:lvlJc w:val="left"/>
        <w:pPr>
          <w:tabs>
            <w:tab w:val="num" w:pos="1800"/>
          </w:tabs>
          <w:ind w:left="20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C69564">
        <w:start w:val="1"/>
        <w:numFmt w:val="decimal"/>
        <w:lvlText w:val="%4."/>
        <w:lvlJc w:val="left"/>
        <w:pPr>
          <w:tabs>
            <w:tab w:val="num" w:pos="2520"/>
          </w:tabs>
          <w:ind w:left="27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FAE2DC">
        <w:start w:val="1"/>
        <w:numFmt w:val="lowerLetter"/>
        <w:lvlText w:val="%5."/>
        <w:lvlJc w:val="left"/>
        <w:pPr>
          <w:tabs>
            <w:tab w:val="num" w:pos="3240"/>
          </w:tabs>
          <w:ind w:left="348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D034FE">
        <w:start w:val="1"/>
        <w:numFmt w:val="lowerRoman"/>
        <w:lvlText w:val="%6."/>
        <w:lvlJc w:val="left"/>
        <w:pPr>
          <w:tabs>
            <w:tab w:val="num" w:pos="3960"/>
          </w:tabs>
          <w:ind w:left="42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F3A1820">
        <w:start w:val="1"/>
        <w:numFmt w:val="decimal"/>
        <w:lvlText w:val="%7."/>
        <w:lvlJc w:val="left"/>
        <w:pPr>
          <w:tabs>
            <w:tab w:val="num" w:pos="4680"/>
          </w:tabs>
          <w:ind w:left="49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F2724A">
        <w:start w:val="1"/>
        <w:numFmt w:val="lowerLetter"/>
        <w:lvlText w:val="%8."/>
        <w:lvlJc w:val="left"/>
        <w:pPr>
          <w:tabs>
            <w:tab w:val="num" w:pos="5400"/>
          </w:tabs>
          <w:ind w:left="56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1EE76C">
        <w:start w:val="1"/>
        <w:numFmt w:val="lowerRoman"/>
        <w:lvlText w:val="%9."/>
        <w:lvlJc w:val="left"/>
        <w:pPr>
          <w:tabs>
            <w:tab w:val="num" w:pos="6120"/>
          </w:tabs>
          <w:ind w:left="63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num>
  <w:num w:numId="12">
    <w:abstractNumId w:val="7"/>
  </w:num>
  <w:num w:numId="13">
    <w:abstractNumId w:val="10"/>
    <w:lvlOverride w:ilvl="0">
      <w:startOverride w:val="14"/>
      <w:lvl w:ilvl="0" w:tplc="BF022CE2">
        <w:start w:val="14"/>
        <w:numFmt w:val="decimal"/>
        <w:suff w:val="nothing"/>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EAC48E">
        <w:start w:val="1"/>
        <w:numFmt w:val="lowerLetter"/>
        <w:lvlText w:val="%2."/>
        <w:lvlJc w:val="left"/>
        <w:pPr>
          <w:tabs>
            <w:tab w:val="num" w:pos="1080"/>
          </w:tabs>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2C0F70">
        <w:start w:val="1"/>
        <w:numFmt w:val="lowerRoman"/>
        <w:lvlText w:val="%3."/>
        <w:lvlJc w:val="left"/>
        <w:pPr>
          <w:tabs>
            <w:tab w:val="num" w:pos="1800"/>
          </w:tabs>
          <w:ind w:left="20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C69564">
        <w:start w:val="1"/>
        <w:numFmt w:val="decimal"/>
        <w:lvlText w:val="%4."/>
        <w:lvlJc w:val="left"/>
        <w:pPr>
          <w:tabs>
            <w:tab w:val="num" w:pos="2520"/>
          </w:tabs>
          <w:ind w:left="27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FAE2DC">
        <w:start w:val="1"/>
        <w:numFmt w:val="lowerLetter"/>
        <w:lvlText w:val="%5."/>
        <w:lvlJc w:val="left"/>
        <w:pPr>
          <w:tabs>
            <w:tab w:val="num" w:pos="3240"/>
          </w:tabs>
          <w:ind w:left="348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D034FE">
        <w:start w:val="1"/>
        <w:numFmt w:val="lowerRoman"/>
        <w:lvlText w:val="%6."/>
        <w:lvlJc w:val="left"/>
        <w:pPr>
          <w:tabs>
            <w:tab w:val="num" w:pos="3960"/>
          </w:tabs>
          <w:ind w:left="42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F3A1820">
        <w:start w:val="1"/>
        <w:numFmt w:val="decimal"/>
        <w:lvlText w:val="%7."/>
        <w:lvlJc w:val="left"/>
        <w:pPr>
          <w:tabs>
            <w:tab w:val="num" w:pos="4680"/>
          </w:tabs>
          <w:ind w:left="49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F2724A">
        <w:start w:val="1"/>
        <w:numFmt w:val="lowerLetter"/>
        <w:lvlText w:val="%8."/>
        <w:lvlJc w:val="left"/>
        <w:pPr>
          <w:tabs>
            <w:tab w:val="num" w:pos="5400"/>
          </w:tabs>
          <w:ind w:left="56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1EE76C">
        <w:start w:val="1"/>
        <w:numFmt w:val="lowerRoman"/>
        <w:lvlText w:val="%9."/>
        <w:lvlJc w:val="left"/>
        <w:pPr>
          <w:tabs>
            <w:tab w:val="num" w:pos="6120"/>
          </w:tabs>
          <w:ind w:left="63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4"/>
    <w:lvlOverride w:ilvl="0">
      <w:startOverride w:val="4"/>
    </w:lvlOverride>
  </w:num>
  <w:num w:numId="15">
    <w:abstractNumId w:val="10"/>
    <w:lvlOverride w:ilvl="0">
      <w:startOverride w:val="18"/>
      <w:lvl w:ilvl="0" w:tplc="BF022CE2">
        <w:start w:val="18"/>
        <w:numFmt w:val="decimal"/>
        <w:suff w:val="nothing"/>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EAC48E">
        <w:start w:val="1"/>
        <w:numFmt w:val="lowerLetter"/>
        <w:lvlText w:val="%2."/>
        <w:lvlJc w:val="left"/>
        <w:pPr>
          <w:tabs>
            <w:tab w:val="num" w:pos="1080"/>
          </w:tabs>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2C0F70">
        <w:start w:val="1"/>
        <w:numFmt w:val="lowerRoman"/>
        <w:lvlText w:val="%3."/>
        <w:lvlJc w:val="left"/>
        <w:pPr>
          <w:tabs>
            <w:tab w:val="num" w:pos="1800"/>
          </w:tabs>
          <w:ind w:left="20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C69564">
        <w:start w:val="1"/>
        <w:numFmt w:val="decimal"/>
        <w:lvlText w:val="%4."/>
        <w:lvlJc w:val="left"/>
        <w:pPr>
          <w:tabs>
            <w:tab w:val="num" w:pos="2520"/>
          </w:tabs>
          <w:ind w:left="27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FAE2DC">
        <w:start w:val="1"/>
        <w:numFmt w:val="lowerLetter"/>
        <w:lvlText w:val="%5."/>
        <w:lvlJc w:val="left"/>
        <w:pPr>
          <w:tabs>
            <w:tab w:val="num" w:pos="3240"/>
          </w:tabs>
          <w:ind w:left="348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D034FE">
        <w:start w:val="1"/>
        <w:numFmt w:val="lowerRoman"/>
        <w:lvlText w:val="%6."/>
        <w:lvlJc w:val="left"/>
        <w:pPr>
          <w:tabs>
            <w:tab w:val="num" w:pos="3960"/>
          </w:tabs>
          <w:ind w:left="42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F3A1820">
        <w:start w:val="1"/>
        <w:numFmt w:val="decimal"/>
        <w:lvlText w:val="%7."/>
        <w:lvlJc w:val="left"/>
        <w:pPr>
          <w:tabs>
            <w:tab w:val="num" w:pos="4680"/>
          </w:tabs>
          <w:ind w:left="49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F2724A">
        <w:start w:val="1"/>
        <w:numFmt w:val="lowerLetter"/>
        <w:lvlText w:val="%8."/>
        <w:lvlJc w:val="left"/>
        <w:pPr>
          <w:tabs>
            <w:tab w:val="num" w:pos="5400"/>
          </w:tabs>
          <w:ind w:left="56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1EE76C">
        <w:start w:val="1"/>
        <w:numFmt w:val="lowerRoman"/>
        <w:lvlText w:val="%9."/>
        <w:lvlJc w:val="left"/>
        <w:pPr>
          <w:tabs>
            <w:tab w:val="num" w:pos="6120"/>
          </w:tabs>
          <w:ind w:left="63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4"/>
    <w:lvlOverride w:ilvl="0">
      <w:startOverride w:val="5"/>
    </w:lvlOverride>
  </w:num>
  <w:num w:numId="17">
    <w:abstractNumId w:val="10"/>
    <w:lvlOverride w:ilvl="0">
      <w:startOverride w:val="75"/>
      <w:lvl w:ilvl="0" w:tplc="BF022CE2">
        <w:start w:val="75"/>
        <w:numFmt w:val="decimal"/>
        <w:suff w:val="nothing"/>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EAC48E">
        <w:start w:val="1"/>
        <w:numFmt w:val="lowerLetter"/>
        <w:lvlText w:val="%2."/>
        <w:lvlJc w:val="left"/>
        <w:pPr>
          <w:tabs>
            <w:tab w:val="num" w:pos="1080"/>
          </w:tabs>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2C0F70">
        <w:start w:val="1"/>
        <w:numFmt w:val="lowerRoman"/>
        <w:lvlText w:val="%3."/>
        <w:lvlJc w:val="left"/>
        <w:pPr>
          <w:tabs>
            <w:tab w:val="num" w:pos="1800"/>
          </w:tabs>
          <w:ind w:left="20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C69564">
        <w:start w:val="1"/>
        <w:numFmt w:val="decimal"/>
        <w:lvlText w:val="%4."/>
        <w:lvlJc w:val="left"/>
        <w:pPr>
          <w:tabs>
            <w:tab w:val="num" w:pos="2520"/>
          </w:tabs>
          <w:ind w:left="27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FAE2DC">
        <w:start w:val="1"/>
        <w:numFmt w:val="lowerLetter"/>
        <w:lvlText w:val="%5."/>
        <w:lvlJc w:val="left"/>
        <w:pPr>
          <w:tabs>
            <w:tab w:val="num" w:pos="3240"/>
          </w:tabs>
          <w:ind w:left="348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D034FE">
        <w:start w:val="1"/>
        <w:numFmt w:val="lowerRoman"/>
        <w:lvlText w:val="%6."/>
        <w:lvlJc w:val="left"/>
        <w:pPr>
          <w:tabs>
            <w:tab w:val="num" w:pos="3960"/>
          </w:tabs>
          <w:ind w:left="42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F3A1820">
        <w:start w:val="1"/>
        <w:numFmt w:val="decimal"/>
        <w:lvlText w:val="%7."/>
        <w:lvlJc w:val="left"/>
        <w:pPr>
          <w:tabs>
            <w:tab w:val="num" w:pos="4680"/>
          </w:tabs>
          <w:ind w:left="49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F2724A">
        <w:start w:val="1"/>
        <w:numFmt w:val="lowerLetter"/>
        <w:lvlText w:val="%8."/>
        <w:lvlJc w:val="left"/>
        <w:pPr>
          <w:tabs>
            <w:tab w:val="num" w:pos="5400"/>
          </w:tabs>
          <w:ind w:left="56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1EE76C">
        <w:start w:val="1"/>
        <w:numFmt w:val="lowerRoman"/>
        <w:lvlText w:val="%9."/>
        <w:lvlJc w:val="left"/>
        <w:pPr>
          <w:tabs>
            <w:tab w:val="num" w:pos="6120"/>
          </w:tabs>
          <w:ind w:left="63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0"/>
    <w:lvlOverride w:ilvl="0">
      <w:startOverride w:val="77"/>
      <w:lvl w:ilvl="0" w:tplc="BF022CE2">
        <w:start w:val="77"/>
        <w:numFmt w:val="decimal"/>
        <w:suff w:val="nothing"/>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EAC48E">
        <w:start w:val="1"/>
        <w:numFmt w:val="lowerLetter"/>
        <w:lvlText w:val="%2."/>
        <w:lvlJc w:val="left"/>
        <w:pPr>
          <w:tabs>
            <w:tab w:val="num" w:pos="1080"/>
          </w:tabs>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2C0F70">
        <w:start w:val="1"/>
        <w:numFmt w:val="lowerRoman"/>
        <w:lvlText w:val="%3."/>
        <w:lvlJc w:val="left"/>
        <w:pPr>
          <w:tabs>
            <w:tab w:val="num" w:pos="1800"/>
          </w:tabs>
          <w:ind w:left="20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C69564">
        <w:start w:val="1"/>
        <w:numFmt w:val="decimal"/>
        <w:lvlText w:val="%4."/>
        <w:lvlJc w:val="left"/>
        <w:pPr>
          <w:tabs>
            <w:tab w:val="num" w:pos="2520"/>
          </w:tabs>
          <w:ind w:left="27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FAE2DC">
        <w:start w:val="1"/>
        <w:numFmt w:val="lowerLetter"/>
        <w:lvlText w:val="%5."/>
        <w:lvlJc w:val="left"/>
        <w:pPr>
          <w:tabs>
            <w:tab w:val="num" w:pos="3240"/>
          </w:tabs>
          <w:ind w:left="348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D034FE">
        <w:start w:val="1"/>
        <w:numFmt w:val="lowerRoman"/>
        <w:lvlText w:val="%6."/>
        <w:lvlJc w:val="left"/>
        <w:pPr>
          <w:tabs>
            <w:tab w:val="num" w:pos="3960"/>
          </w:tabs>
          <w:ind w:left="42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F3A1820">
        <w:start w:val="1"/>
        <w:numFmt w:val="decimal"/>
        <w:lvlText w:val="%7."/>
        <w:lvlJc w:val="left"/>
        <w:pPr>
          <w:tabs>
            <w:tab w:val="num" w:pos="4680"/>
          </w:tabs>
          <w:ind w:left="49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F2724A">
        <w:start w:val="1"/>
        <w:numFmt w:val="lowerLetter"/>
        <w:lvlText w:val="%8."/>
        <w:lvlJc w:val="left"/>
        <w:pPr>
          <w:tabs>
            <w:tab w:val="num" w:pos="5400"/>
          </w:tabs>
          <w:ind w:left="56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1EE76C">
        <w:start w:val="1"/>
        <w:numFmt w:val="lowerRoman"/>
        <w:lvlText w:val="%9."/>
        <w:lvlJc w:val="left"/>
        <w:pPr>
          <w:tabs>
            <w:tab w:val="num" w:pos="6120"/>
          </w:tabs>
          <w:ind w:left="63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3"/>
  </w:num>
  <w:num w:numId="20">
    <w:abstractNumId w:val="1"/>
    <w:lvlOverride w:ilvl="0">
      <w:lvl w:ilvl="0" w:tplc="C1D0DEB0">
        <w:start w:val="1"/>
        <w:numFmt w:val="decimal"/>
        <w:lvlText w:val="%1."/>
        <w:lvlJc w:val="left"/>
        <w:pPr>
          <w:ind w:left="567" w:hanging="425"/>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21">
    <w:abstractNumId w:val="10"/>
  </w:num>
  <w:num w:numId="22">
    <w:abstractNumId w:val="12"/>
  </w:num>
  <w:num w:numId="23">
    <w:abstractNumId w:val="6"/>
  </w:num>
  <w:num w:numId="24">
    <w:abstractNumId w:val="14"/>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83F"/>
    <w:rsid w:val="00032D16"/>
    <w:rsid w:val="000972CD"/>
    <w:rsid w:val="000A357C"/>
    <w:rsid w:val="000A6523"/>
    <w:rsid w:val="000B1DA5"/>
    <w:rsid w:val="000B408F"/>
    <w:rsid w:val="000E312F"/>
    <w:rsid w:val="000F767D"/>
    <w:rsid w:val="00102C38"/>
    <w:rsid w:val="00120002"/>
    <w:rsid w:val="00122248"/>
    <w:rsid w:val="00122945"/>
    <w:rsid w:val="001361DA"/>
    <w:rsid w:val="001479D7"/>
    <w:rsid w:val="0017218E"/>
    <w:rsid w:val="001873D4"/>
    <w:rsid w:val="00195DA3"/>
    <w:rsid w:val="001A62A4"/>
    <w:rsid w:val="001B21C9"/>
    <w:rsid w:val="001B6138"/>
    <w:rsid w:val="001C258C"/>
    <w:rsid w:val="001D2DBE"/>
    <w:rsid w:val="001F0A7D"/>
    <w:rsid w:val="00200BAB"/>
    <w:rsid w:val="002077AC"/>
    <w:rsid w:val="00215C9E"/>
    <w:rsid w:val="00237C91"/>
    <w:rsid w:val="0025530B"/>
    <w:rsid w:val="0025655B"/>
    <w:rsid w:val="00260EE0"/>
    <w:rsid w:val="00267E89"/>
    <w:rsid w:val="002847DF"/>
    <w:rsid w:val="002E2C47"/>
    <w:rsid w:val="002E6F0F"/>
    <w:rsid w:val="002F1EB3"/>
    <w:rsid w:val="002F5F73"/>
    <w:rsid w:val="00320B1F"/>
    <w:rsid w:val="00324A61"/>
    <w:rsid w:val="0032649F"/>
    <w:rsid w:val="00344190"/>
    <w:rsid w:val="0038160E"/>
    <w:rsid w:val="003B19DC"/>
    <w:rsid w:val="003C1E47"/>
    <w:rsid w:val="00410549"/>
    <w:rsid w:val="00462F99"/>
    <w:rsid w:val="00465FEC"/>
    <w:rsid w:val="00482796"/>
    <w:rsid w:val="004B2597"/>
    <w:rsid w:val="004B49B8"/>
    <w:rsid w:val="004D467D"/>
    <w:rsid w:val="00516C85"/>
    <w:rsid w:val="00541E80"/>
    <w:rsid w:val="00550D43"/>
    <w:rsid w:val="00551381"/>
    <w:rsid w:val="005947F3"/>
    <w:rsid w:val="00596A90"/>
    <w:rsid w:val="005A6066"/>
    <w:rsid w:val="005B66C3"/>
    <w:rsid w:val="005C3AD8"/>
    <w:rsid w:val="005C5F2C"/>
    <w:rsid w:val="005E0746"/>
    <w:rsid w:val="00612D31"/>
    <w:rsid w:val="00657290"/>
    <w:rsid w:val="00675099"/>
    <w:rsid w:val="00677CD2"/>
    <w:rsid w:val="0070690E"/>
    <w:rsid w:val="00710B65"/>
    <w:rsid w:val="0071789E"/>
    <w:rsid w:val="007439B7"/>
    <w:rsid w:val="007457DD"/>
    <w:rsid w:val="00752BD2"/>
    <w:rsid w:val="007620CA"/>
    <w:rsid w:val="00785834"/>
    <w:rsid w:val="00793CF5"/>
    <w:rsid w:val="007B1DF2"/>
    <w:rsid w:val="007C2B19"/>
    <w:rsid w:val="007C4455"/>
    <w:rsid w:val="00802B6B"/>
    <w:rsid w:val="0082448A"/>
    <w:rsid w:val="00851CFF"/>
    <w:rsid w:val="00856843"/>
    <w:rsid w:val="00864167"/>
    <w:rsid w:val="00875A9F"/>
    <w:rsid w:val="00877BE3"/>
    <w:rsid w:val="008D0828"/>
    <w:rsid w:val="008D0F2A"/>
    <w:rsid w:val="008F2780"/>
    <w:rsid w:val="009233EE"/>
    <w:rsid w:val="00937B40"/>
    <w:rsid w:val="009642F8"/>
    <w:rsid w:val="00970622"/>
    <w:rsid w:val="009833B6"/>
    <w:rsid w:val="00994795"/>
    <w:rsid w:val="009B7F6A"/>
    <w:rsid w:val="009E6EE6"/>
    <w:rsid w:val="00A12358"/>
    <w:rsid w:val="00A15458"/>
    <w:rsid w:val="00A35900"/>
    <w:rsid w:val="00A628AD"/>
    <w:rsid w:val="00A907DB"/>
    <w:rsid w:val="00AA0AE3"/>
    <w:rsid w:val="00AA4E82"/>
    <w:rsid w:val="00AB783F"/>
    <w:rsid w:val="00AD0FC0"/>
    <w:rsid w:val="00AF0E3D"/>
    <w:rsid w:val="00B214E8"/>
    <w:rsid w:val="00B50414"/>
    <w:rsid w:val="00B51A29"/>
    <w:rsid w:val="00B628EA"/>
    <w:rsid w:val="00B64C5B"/>
    <w:rsid w:val="00B87114"/>
    <w:rsid w:val="00B94443"/>
    <w:rsid w:val="00BA5943"/>
    <w:rsid w:val="00BB2428"/>
    <w:rsid w:val="00BB5A23"/>
    <w:rsid w:val="00BC3933"/>
    <w:rsid w:val="00BD0EB7"/>
    <w:rsid w:val="00BF5EF2"/>
    <w:rsid w:val="00C00415"/>
    <w:rsid w:val="00C4481F"/>
    <w:rsid w:val="00C764DB"/>
    <w:rsid w:val="00C8025C"/>
    <w:rsid w:val="00C931D9"/>
    <w:rsid w:val="00C97D97"/>
    <w:rsid w:val="00D00C59"/>
    <w:rsid w:val="00D02AEC"/>
    <w:rsid w:val="00D2762E"/>
    <w:rsid w:val="00D277C9"/>
    <w:rsid w:val="00DB54EB"/>
    <w:rsid w:val="00DC1899"/>
    <w:rsid w:val="00DD2902"/>
    <w:rsid w:val="00E55CE3"/>
    <w:rsid w:val="00E73EC3"/>
    <w:rsid w:val="00E91C0B"/>
    <w:rsid w:val="00E9373F"/>
    <w:rsid w:val="00EB1F58"/>
    <w:rsid w:val="00EC1D11"/>
    <w:rsid w:val="00EC5238"/>
    <w:rsid w:val="00EE62F5"/>
    <w:rsid w:val="00F55DBA"/>
    <w:rsid w:val="00F5625C"/>
    <w:rsid w:val="00FA28DA"/>
    <w:rsid w:val="00FA2CD2"/>
    <w:rsid w:val="00FE70B5"/>
    <w:rsid w:val="00FF2A93"/>
    <w:rsid w:val="00FF4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AFF13"/>
  <w15:docId w15:val="{57D5CF59-A5EA-49CC-B89C-BC352C86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Balk1">
    <w:name w:val="heading 1"/>
    <w:next w:val="Gvde"/>
    <w:uiPriority w:val="9"/>
    <w:qFormat/>
    <w:pPr>
      <w:keepNext/>
      <w:jc w:val="center"/>
      <w:outlineLvl w:val="0"/>
    </w:pPr>
    <w:rPr>
      <w:rFonts w:cs="Arial Unicode MS"/>
      <w:b/>
      <w:bCs/>
      <w:color w:val="000000"/>
      <w:kern w:val="32"/>
      <w:sz w:val="24"/>
      <w:szCs w:val="24"/>
      <w:u w:color="000000"/>
    </w:rPr>
  </w:style>
  <w:style w:type="paragraph" w:styleId="Balk2">
    <w:name w:val="heading 2"/>
    <w:next w:val="Gvde"/>
    <w:uiPriority w:val="9"/>
    <w:unhideWhenUsed/>
    <w:qFormat/>
    <w:pPr>
      <w:keepNext/>
      <w:spacing w:line="360" w:lineRule="auto"/>
      <w:jc w:val="both"/>
      <w:outlineLvl w:val="1"/>
    </w:pPr>
    <w:rPr>
      <w:rFonts w:cs="Arial Unicode MS"/>
      <w:b/>
      <w:bCs/>
      <w:color w:val="000000"/>
      <w:sz w:val="24"/>
      <w:szCs w:val="24"/>
      <w:u w:color="000000"/>
    </w:rPr>
  </w:style>
  <w:style w:type="paragraph" w:styleId="Balk3">
    <w:name w:val="heading 3"/>
    <w:next w:val="Gvde"/>
    <w:uiPriority w:val="9"/>
    <w:unhideWhenUsed/>
    <w:qFormat/>
    <w:pPr>
      <w:keepNext/>
      <w:spacing w:before="240" w:after="60"/>
      <w:ind w:firstLine="567"/>
      <w:jc w:val="both"/>
      <w:outlineLvl w:val="2"/>
    </w:pPr>
    <w:rPr>
      <w:rFonts w:cs="Arial Unicode MS"/>
      <w:b/>
      <w:bCs/>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pPr>
      <w:ind w:firstLine="567"/>
      <w:jc w:val="both"/>
    </w:pPr>
    <w:rPr>
      <w:rFonts w:cs="Arial Unicode MS"/>
      <w:color w:val="000000"/>
      <w:sz w:val="24"/>
      <w:szCs w:val="24"/>
      <w:u w:color="000000"/>
      <w14:textOutline w14:w="0" w14:cap="flat" w14:cmpd="sng" w14:algn="ctr">
        <w14:noFill/>
        <w14:prstDash w14:val="solid"/>
        <w14:bevel/>
      </w14:textOutline>
    </w:rPr>
  </w:style>
  <w:style w:type="paragraph" w:styleId="AralkYok">
    <w:name w:val="No Spacing"/>
    <w:pPr>
      <w:ind w:firstLine="567"/>
      <w:jc w:val="both"/>
    </w:pPr>
    <w:rPr>
      <w:rFonts w:eastAsia="Times New Roman"/>
      <w:color w:val="000000"/>
      <w:sz w:val="24"/>
      <w:szCs w:val="24"/>
      <w:u w:color="000000"/>
    </w:rPr>
  </w:style>
  <w:style w:type="numbering" w:customStyle="1" w:styleId="eAktarlan1Stili">
    <w:name w:val="İçe Aktarılan 1 Stili"/>
    <w:pPr>
      <w:numPr>
        <w:numId w:val="1"/>
      </w:numPr>
    </w:pPr>
  </w:style>
  <w:style w:type="paragraph" w:styleId="ListeParagraf">
    <w:name w:val="List Paragraph"/>
    <w:link w:val="ListeParagrafChar"/>
    <w:uiPriority w:val="34"/>
    <w:qFormat/>
    <w:pPr>
      <w:ind w:left="720" w:firstLine="567"/>
      <w:jc w:val="both"/>
    </w:pPr>
    <w:rPr>
      <w:rFonts w:cs="Arial Unicode MS"/>
      <w:color w:val="000000"/>
      <w:sz w:val="24"/>
      <w:szCs w:val="24"/>
      <w:u w:color="000000"/>
    </w:rPr>
  </w:style>
  <w:style w:type="numbering" w:customStyle="1" w:styleId="eAktarlan2Stili">
    <w:name w:val="İçe Aktarılan 2 Stili"/>
    <w:pPr>
      <w:numPr>
        <w:numId w:val="3"/>
      </w:numPr>
    </w:pPr>
  </w:style>
  <w:style w:type="numbering" w:customStyle="1" w:styleId="eAktarlan3Stili">
    <w:name w:val="İçe Aktarılan 3 Stili"/>
    <w:pPr>
      <w:numPr>
        <w:numId w:val="6"/>
      </w:numPr>
    </w:pPr>
  </w:style>
  <w:style w:type="paragraph" w:customStyle="1" w:styleId="Saptanm">
    <w:name w:val="Saptanmış"/>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eAktarlan4Stili">
    <w:name w:val="İçe Aktarılan 4 Stili"/>
    <w:pPr>
      <w:numPr>
        <w:numId w:val="11"/>
      </w:numPr>
    </w:pPr>
  </w:style>
  <w:style w:type="numbering" w:customStyle="1" w:styleId="eAktarlan5Stili">
    <w:name w:val="İçe Aktarılan 5 Stili"/>
    <w:pPr>
      <w:numPr>
        <w:numId w:val="19"/>
      </w:numPr>
    </w:p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EC1D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1D11"/>
    <w:rPr>
      <w:rFonts w:ascii="Segoe UI" w:hAnsi="Segoe UI" w:cs="Segoe UI"/>
      <w:sz w:val="18"/>
      <w:szCs w:val="18"/>
      <w:lang w:val="en-US" w:eastAsia="en-US"/>
    </w:rPr>
  </w:style>
  <w:style w:type="paragraph" w:styleId="AklamaKonusu">
    <w:name w:val="annotation subject"/>
    <w:basedOn w:val="AklamaMetni"/>
    <w:next w:val="AklamaMetni"/>
    <w:link w:val="AklamaKonusuChar"/>
    <w:uiPriority w:val="99"/>
    <w:semiHidden/>
    <w:unhideWhenUsed/>
    <w:rsid w:val="00E73EC3"/>
    <w:rPr>
      <w:b/>
      <w:bCs/>
    </w:rPr>
  </w:style>
  <w:style w:type="character" w:customStyle="1" w:styleId="AklamaKonusuChar">
    <w:name w:val="Açıklama Konusu Char"/>
    <w:basedOn w:val="AklamaMetniChar"/>
    <w:link w:val="AklamaKonusu"/>
    <w:uiPriority w:val="99"/>
    <w:semiHidden/>
    <w:rsid w:val="00E73EC3"/>
    <w:rPr>
      <w:b/>
      <w:bCs/>
      <w:lang w:val="en-US" w:eastAsia="en-US"/>
    </w:rPr>
  </w:style>
  <w:style w:type="character" w:customStyle="1" w:styleId="ListeParagrafChar">
    <w:name w:val="Liste Paragraf Char"/>
    <w:basedOn w:val="VarsaylanParagrafYazTipi"/>
    <w:link w:val="ListeParagraf"/>
    <w:uiPriority w:val="34"/>
    <w:qFormat/>
    <w:rsid w:val="00516C85"/>
    <w:rPr>
      <w:rFonts w:cs="Arial Unicode MS"/>
      <w:color w:val="000000"/>
      <w:sz w:val="24"/>
      <w:szCs w:val="24"/>
      <w:u w:color="000000"/>
    </w:rPr>
  </w:style>
  <w:style w:type="paragraph" w:styleId="stBilgi">
    <w:name w:val="header"/>
    <w:basedOn w:val="Normal"/>
    <w:link w:val="stBilgiChar"/>
    <w:uiPriority w:val="99"/>
    <w:unhideWhenUsed/>
    <w:rsid w:val="00F55DBA"/>
    <w:pPr>
      <w:tabs>
        <w:tab w:val="center" w:pos="4536"/>
        <w:tab w:val="right" w:pos="9072"/>
      </w:tabs>
    </w:pPr>
  </w:style>
  <w:style w:type="character" w:customStyle="1" w:styleId="stBilgiChar">
    <w:name w:val="Üst Bilgi Char"/>
    <w:basedOn w:val="VarsaylanParagrafYazTipi"/>
    <w:link w:val="stBilgi"/>
    <w:uiPriority w:val="99"/>
    <w:rsid w:val="00F55DBA"/>
    <w:rPr>
      <w:sz w:val="24"/>
      <w:szCs w:val="24"/>
      <w:lang w:val="en-US" w:eastAsia="en-US"/>
    </w:rPr>
  </w:style>
  <w:style w:type="paragraph" w:styleId="AltBilgi">
    <w:name w:val="footer"/>
    <w:basedOn w:val="Normal"/>
    <w:link w:val="AltBilgiChar"/>
    <w:uiPriority w:val="99"/>
    <w:unhideWhenUsed/>
    <w:rsid w:val="00F55DBA"/>
    <w:pPr>
      <w:tabs>
        <w:tab w:val="center" w:pos="4536"/>
        <w:tab w:val="right" w:pos="9072"/>
      </w:tabs>
    </w:pPr>
  </w:style>
  <w:style w:type="character" w:customStyle="1" w:styleId="AltBilgiChar">
    <w:name w:val="Alt Bilgi Char"/>
    <w:basedOn w:val="VarsaylanParagrafYazTipi"/>
    <w:link w:val="AltBilgi"/>
    <w:uiPriority w:val="99"/>
    <w:rsid w:val="00F55D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399498">
      <w:bodyDiv w:val="1"/>
      <w:marLeft w:val="0"/>
      <w:marRight w:val="0"/>
      <w:marTop w:val="0"/>
      <w:marBottom w:val="0"/>
      <w:divBdr>
        <w:top w:val="none" w:sz="0" w:space="0" w:color="auto"/>
        <w:left w:val="none" w:sz="0" w:space="0" w:color="auto"/>
        <w:bottom w:val="none" w:sz="0" w:space="0" w:color="auto"/>
        <w:right w:val="none" w:sz="0" w:space="0" w:color="auto"/>
      </w:divBdr>
    </w:div>
    <w:div w:id="207331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12</Pages>
  <Words>4134</Words>
  <Characters>23564</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Ezgi Damla SARUHAN</dc:creator>
  <cp:lastModifiedBy>Emre Gürcan</cp:lastModifiedBy>
  <cp:revision>22</cp:revision>
  <dcterms:created xsi:type="dcterms:W3CDTF">2025-10-20T13:13:00Z</dcterms:created>
  <dcterms:modified xsi:type="dcterms:W3CDTF">2025-11-13T08:21:00Z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user=emre.gurcan</vt:lpwstr>
  </property>
  <property fmtid="{D5CDD505-2E9C-101B-9397-08002B2CF9AE}" pid="4" name="geodilabeltime">
    <vt:lpwstr>datetime=2025-10-15T12:59:40.451Z</vt:lpwstr>
  </property>
</Properties>
</file>