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F24" w:rsidRPr="00243D0B" w:rsidRDefault="00C57F24" w:rsidP="004D486A">
      <w:pPr>
        <w:jc w:val="center"/>
        <w:rPr>
          <w:b/>
          <w:color w:val="FF0000"/>
        </w:rPr>
      </w:pPr>
      <w:r w:rsidRPr="00243D0B">
        <w:rPr>
          <w:b/>
        </w:rPr>
        <w:t xml:space="preserve">RADYASYON </w:t>
      </w:r>
      <w:r>
        <w:rPr>
          <w:b/>
        </w:rPr>
        <w:t>TESİSLERİ</w:t>
      </w:r>
      <w:r w:rsidR="00695019">
        <w:rPr>
          <w:b/>
        </w:rPr>
        <w:t>NE</w:t>
      </w:r>
      <w:r>
        <w:rPr>
          <w:b/>
        </w:rPr>
        <w:t xml:space="preserve"> VE RADYASYON UYGULAMALARIN</w:t>
      </w:r>
      <w:r w:rsidR="00695019">
        <w:rPr>
          <w:b/>
        </w:rPr>
        <w:t>A İLİŞKİN</w:t>
      </w:r>
      <w:r>
        <w:rPr>
          <w:b/>
        </w:rPr>
        <w:t xml:space="preserve"> YETKİLENDİRME</w:t>
      </w:r>
      <w:r w:rsidR="00923268">
        <w:rPr>
          <w:b/>
        </w:rPr>
        <w:t>LER</w:t>
      </w:r>
      <w:r w:rsidRPr="00243D0B">
        <w:rPr>
          <w:b/>
        </w:rPr>
        <w:t xml:space="preserve"> </w:t>
      </w:r>
      <w:r w:rsidR="00695019" w:rsidRPr="00243D0B">
        <w:rPr>
          <w:b/>
        </w:rPr>
        <w:t>YÖNETMELİ</w:t>
      </w:r>
      <w:r w:rsidR="00695019">
        <w:rPr>
          <w:b/>
        </w:rPr>
        <w:t>Ğİ</w:t>
      </w:r>
      <w:r w:rsidR="00695019" w:rsidRPr="00243D0B">
        <w:rPr>
          <w:b/>
        </w:rPr>
        <w:t xml:space="preserve"> </w:t>
      </w:r>
      <w:r w:rsidR="00E529F2">
        <w:rPr>
          <w:b/>
        </w:rPr>
        <w:t>TASLAĞI</w:t>
      </w:r>
    </w:p>
    <w:p w:rsidR="00C57F24" w:rsidRPr="00243D0B" w:rsidRDefault="00C57F24" w:rsidP="00F73643">
      <w:pPr>
        <w:jc w:val="center"/>
        <w:rPr>
          <w:b/>
          <w:bCs/>
          <w:kern w:val="32"/>
        </w:rPr>
      </w:pPr>
      <w:bookmarkStart w:id="0" w:name="_Toc345069499"/>
    </w:p>
    <w:bookmarkEnd w:id="0"/>
    <w:p w:rsidR="00C57F24" w:rsidRPr="00243D0B" w:rsidRDefault="00C57F24" w:rsidP="00F73643">
      <w:pPr>
        <w:jc w:val="center"/>
        <w:rPr>
          <w:rFonts w:eastAsia="TimesNewRomanPSMT"/>
          <w:b/>
        </w:rPr>
      </w:pPr>
      <w:r w:rsidRPr="00243D0B">
        <w:rPr>
          <w:rFonts w:eastAsia="TimesNewRomanPSMT"/>
          <w:b/>
        </w:rPr>
        <w:t>BİRİNCİ BÖLÜM</w:t>
      </w:r>
    </w:p>
    <w:p w:rsidR="00C57F24" w:rsidRPr="00243D0B" w:rsidRDefault="00104D1C" w:rsidP="00F73643">
      <w:pPr>
        <w:jc w:val="center"/>
        <w:rPr>
          <w:rFonts w:eastAsia="TimesNewRomanPSMT"/>
          <w:b/>
        </w:rPr>
      </w:pPr>
      <w:r>
        <w:rPr>
          <w:b/>
        </w:rPr>
        <w:t>Başlangıç Hükümleri</w:t>
      </w:r>
      <w:r w:rsidR="00C57F24" w:rsidRPr="00243D0B">
        <w:rPr>
          <w:b/>
        </w:rPr>
        <w:t xml:space="preserve"> </w:t>
      </w:r>
    </w:p>
    <w:p w:rsidR="00C57F24" w:rsidRPr="00243D0B" w:rsidRDefault="00C57F24" w:rsidP="00F73643">
      <w:pPr>
        <w:pStyle w:val="Balk1"/>
        <w:tabs>
          <w:tab w:val="left" w:pos="4124"/>
        </w:tabs>
        <w:ind w:firstLine="708"/>
        <w:jc w:val="both"/>
        <w:rPr>
          <w:rFonts w:ascii="Times New Roman" w:hAnsi="Times New Roman"/>
          <w:sz w:val="24"/>
          <w:szCs w:val="24"/>
        </w:rPr>
      </w:pPr>
      <w:bookmarkStart w:id="1" w:name="_Toc345069500"/>
      <w:r w:rsidRPr="00243D0B">
        <w:rPr>
          <w:rFonts w:ascii="Times New Roman" w:hAnsi="Times New Roman"/>
          <w:sz w:val="24"/>
          <w:szCs w:val="24"/>
        </w:rPr>
        <w:t>Amaç</w:t>
      </w:r>
      <w:bookmarkEnd w:id="1"/>
      <w:r w:rsidRPr="00243D0B">
        <w:rPr>
          <w:rFonts w:ascii="Times New Roman" w:hAnsi="Times New Roman"/>
          <w:sz w:val="24"/>
          <w:szCs w:val="24"/>
        </w:rPr>
        <w:tab/>
      </w:r>
    </w:p>
    <w:p w:rsidR="00116019" w:rsidRPr="00116019" w:rsidRDefault="00C57F24" w:rsidP="00116019">
      <w:pPr>
        <w:pStyle w:val="Balk1"/>
        <w:ind w:firstLine="708"/>
        <w:jc w:val="both"/>
        <w:rPr>
          <w:rFonts w:ascii="Times New Roman" w:hAnsi="Times New Roman"/>
          <w:b w:val="0"/>
          <w:sz w:val="24"/>
          <w:szCs w:val="24"/>
        </w:rPr>
      </w:pPr>
      <w:r w:rsidRPr="00243D0B">
        <w:rPr>
          <w:rFonts w:ascii="Times New Roman" w:hAnsi="Times New Roman"/>
          <w:sz w:val="24"/>
          <w:szCs w:val="24"/>
        </w:rPr>
        <w:t>MADDE 1</w:t>
      </w:r>
      <w:r w:rsidRPr="00243D0B">
        <w:rPr>
          <w:rFonts w:ascii="Times New Roman" w:hAnsi="Times New Roman"/>
          <w:b w:val="0"/>
          <w:sz w:val="24"/>
          <w:szCs w:val="24"/>
        </w:rPr>
        <w:t>-</w:t>
      </w:r>
      <w:r w:rsidRPr="00243D0B">
        <w:rPr>
          <w:rFonts w:ascii="Times New Roman" w:hAnsi="Times New Roman"/>
          <w:sz w:val="24"/>
          <w:szCs w:val="24"/>
        </w:rPr>
        <w:t xml:space="preserve"> </w:t>
      </w:r>
      <w:r w:rsidRPr="00243D0B">
        <w:rPr>
          <w:rFonts w:ascii="Times New Roman" w:hAnsi="Times New Roman"/>
          <w:b w:val="0"/>
          <w:sz w:val="24"/>
          <w:szCs w:val="24"/>
        </w:rPr>
        <w:t>(1</w:t>
      </w:r>
      <w:r>
        <w:rPr>
          <w:rFonts w:ascii="Times New Roman" w:hAnsi="Times New Roman"/>
          <w:b w:val="0"/>
          <w:sz w:val="24"/>
          <w:szCs w:val="24"/>
        </w:rPr>
        <w:t xml:space="preserve">) </w:t>
      </w:r>
      <w:r w:rsidRPr="00697E52">
        <w:rPr>
          <w:rFonts w:ascii="Times New Roman" w:hAnsi="Times New Roman"/>
          <w:b w:val="0"/>
          <w:sz w:val="24"/>
          <w:szCs w:val="24"/>
        </w:rPr>
        <w:t xml:space="preserve">Bu Yönetmeliğin </w:t>
      </w:r>
      <w:r w:rsidR="00D75697" w:rsidRPr="00697E52">
        <w:rPr>
          <w:rFonts w:ascii="Times New Roman" w:hAnsi="Times New Roman"/>
          <w:b w:val="0"/>
          <w:sz w:val="24"/>
          <w:szCs w:val="24"/>
        </w:rPr>
        <w:t>amacı</w:t>
      </w:r>
      <w:r w:rsidR="00A22F02">
        <w:rPr>
          <w:rFonts w:ascii="Times New Roman" w:hAnsi="Times New Roman"/>
          <w:b w:val="0"/>
          <w:sz w:val="24"/>
          <w:szCs w:val="24"/>
        </w:rPr>
        <w:t>,</w:t>
      </w:r>
      <w:r w:rsidR="00D75697">
        <w:rPr>
          <w:rFonts w:ascii="Times New Roman" w:hAnsi="Times New Roman"/>
          <w:b w:val="0"/>
          <w:sz w:val="24"/>
          <w:szCs w:val="24"/>
        </w:rPr>
        <w:t xml:space="preserve"> radyasyon</w:t>
      </w:r>
      <w:r w:rsidR="00923268">
        <w:rPr>
          <w:rFonts w:ascii="Times New Roman" w:hAnsi="Times New Roman"/>
          <w:b w:val="0"/>
          <w:sz w:val="24"/>
          <w:szCs w:val="24"/>
        </w:rPr>
        <w:t xml:space="preserve"> tesisleri</w:t>
      </w:r>
      <w:r w:rsidR="00D628B0">
        <w:rPr>
          <w:rFonts w:ascii="Times New Roman" w:hAnsi="Times New Roman"/>
          <w:b w:val="0"/>
          <w:sz w:val="24"/>
          <w:szCs w:val="24"/>
        </w:rPr>
        <w:t>ne</w:t>
      </w:r>
      <w:r w:rsidR="00923268">
        <w:rPr>
          <w:rFonts w:ascii="Times New Roman" w:hAnsi="Times New Roman"/>
          <w:b w:val="0"/>
          <w:sz w:val="24"/>
          <w:szCs w:val="24"/>
        </w:rPr>
        <w:t xml:space="preserve"> ve radyasyon uygulamalarına</w:t>
      </w:r>
      <w:r w:rsidR="00185FCE">
        <w:rPr>
          <w:rFonts w:ascii="Times New Roman" w:hAnsi="Times New Roman"/>
          <w:b w:val="0"/>
          <w:sz w:val="24"/>
          <w:szCs w:val="24"/>
        </w:rPr>
        <w:t xml:space="preserve"> </w:t>
      </w:r>
      <w:r w:rsidR="00185FCE" w:rsidRPr="00185FCE">
        <w:rPr>
          <w:rFonts w:ascii="Times New Roman" w:hAnsi="Times New Roman"/>
          <w:b w:val="0"/>
          <w:sz w:val="24"/>
          <w:szCs w:val="24"/>
        </w:rPr>
        <w:t xml:space="preserve">ilişkin faaliyetlerin radyasyondan korunma, güvenlik ve emniyet ilkeleri çerçevesinde yürütüldüğünün tespit ve teyit edilmesi için </w:t>
      </w:r>
      <w:r w:rsidR="002E52D4" w:rsidRPr="00185FCE">
        <w:rPr>
          <w:rFonts w:ascii="Times New Roman" w:hAnsi="Times New Roman"/>
          <w:b w:val="0"/>
          <w:sz w:val="24"/>
          <w:szCs w:val="24"/>
        </w:rPr>
        <w:t>faaliyetler</w:t>
      </w:r>
      <w:r w:rsidR="00D902EE">
        <w:rPr>
          <w:rFonts w:ascii="Times New Roman" w:hAnsi="Times New Roman"/>
          <w:b w:val="0"/>
          <w:sz w:val="24"/>
          <w:szCs w:val="24"/>
        </w:rPr>
        <w:t>in</w:t>
      </w:r>
      <w:r w:rsidR="002E52D4">
        <w:rPr>
          <w:rFonts w:ascii="Times New Roman" w:hAnsi="Times New Roman"/>
          <w:b w:val="0"/>
          <w:sz w:val="24"/>
          <w:szCs w:val="24"/>
        </w:rPr>
        <w:t xml:space="preserve"> </w:t>
      </w:r>
      <w:r w:rsidR="00D902EE">
        <w:rPr>
          <w:rFonts w:ascii="Times New Roman" w:hAnsi="Times New Roman"/>
          <w:b w:val="0"/>
          <w:sz w:val="24"/>
          <w:szCs w:val="24"/>
        </w:rPr>
        <w:t>yetkilendirilmesine</w:t>
      </w:r>
      <w:r w:rsidR="00E71663" w:rsidRPr="00185FCE">
        <w:rPr>
          <w:rFonts w:ascii="Times New Roman" w:hAnsi="Times New Roman"/>
          <w:b w:val="0"/>
          <w:sz w:val="24"/>
          <w:szCs w:val="24"/>
        </w:rPr>
        <w:t xml:space="preserve"> </w:t>
      </w:r>
      <w:r w:rsidR="00D902EE">
        <w:rPr>
          <w:rFonts w:ascii="Times New Roman" w:hAnsi="Times New Roman"/>
          <w:b w:val="0"/>
          <w:sz w:val="24"/>
          <w:szCs w:val="24"/>
        </w:rPr>
        <w:t>ilişkin</w:t>
      </w:r>
      <w:r w:rsidR="00D902EE" w:rsidRPr="00185FCE" w:rsidDel="00661F71">
        <w:rPr>
          <w:rFonts w:ascii="Times New Roman" w:hAnsi="Times New Roman"/>
          <w:b w:val="0"/>
          <w:sz w:val="24"/>
          <w:szCs w:val="24"/>
        </w:rPr>
        <w:t xml:space="preserve"> </w:t>
      </w:r>
      <w:r w:rsidR="00185FCE">
        <w:rPr>
          <w:rFonts w:ascii="Times New Roman" w:hAnsi="Times New Roman"/>
          <w:b w:val="0"/>
          <w:sz w:val="24"/>
          <w:szCs w:val="24"/>
        </w:rPr>
        <w:t xml:space="preserve">usul ve esasları </w:t>
      </w:r>
      <w:r w:rsidR="00104D1C">
        <w:rPr>
          <w:rFonts w:ascii="Times New Roman" w:hAnsi="Times New Roman"/>
          <w:b w:val="0"/>
          <w:sz w:val="24"/>
          <w:szCs w:val="24"/>
        </w:rPr>
        <w:t>belirlemektir</w:t>
      </w:r>
      <w:r w:rsidR="00185FCE" w:rsidRPr="00185FCE">
        <w:rPr>
          <w:rFonts w:ascii="Times New Roman" w:hAnsi="Times New Roman"/>
          <w:b w:val="0"/>
          <w:sz w:val="24"/>
          <w:szCs w:val="24"/>
        </w:rPr>
        <w:t>.</w:t>
      </w:r>
      <w:bookmarkStart w:id="2" w:name="_Toc345069502"/>
    </w:p>
    <w:p w:rsidR="00C57F24" w:rsidRPr="00243D0B" w:rsidRDefault="00C57F24" w:rsidP="00F73643">
      <w:pPr>
        <w:pStyle w:val="Balk1"/>
        <w:ind w:firstLine="709"/>
        <w:jc w:val="both"/>
        <w:rPr>
          <w:rFonts w:ascii="Times New Roman" w:hAnsi="Times New Roman"/>
          <w:sz w:val="24"/>
          <w:szCs w:val="24"/>
        </w:rPr>
      </w:pPr>
      <w:r w:rsidRPr="00697E52">
        <w:rPr>
          <w:rFonts w:ascii="Times New Roman" w:hAnsi="Times New Roman"/>
          <w:sz w:val="24"/>
          <w:szCs w:val="24"/>
        </w:rPr>
        <w:t>Kapsam</w:t>
      </w:r>
      <w:bookmarkEnd w:id="2"/>
    </w:p>
    <w:p w:rsidR="00C57F24" w:rsidRPr="000C4559" w:rsidRDefault="00C57F24" w:rsidP="00F73643">
      <w:pPr>
        <w:autoSpaceDE w:val="0"/>
        <w:autoSpaceDN w:val="0"/>
        <w:adjustRightInd w:val="0"/>
        <w:ind w:firstLine="708"/>
      </w:pPr>
      <w:r w:rsidRPr="00D3289B">
        <w:rPr>
          <w:b/>
          <w:bCs/>
        </w:rPr>
        <w:t>MADDE 2</w:t>
      </w:r>
      <w:r w:rsidRPr="00D3289B">
        <w:rPr>
          <w:bCs/>
        </w:rPr>
        <w:t>-</w:t>
      </w:r>
      <w:r w:rsidRPr="00D3289B">
        <w:t xml:space="preserve"> (</w:t>
      </w:r>
      <w:r w:rsidRPr="000C4559">
        <w:t>1) Bu Yönetmelik, radyasyon tesisleri</w:t>
      </w:r>
      <w:r w:rsidR="00695019">
        <w:t>ni</w:t>
      </w:r>
      <w:r w:rsidRPr="000C4559">
        <w:t xml:space="preserve"> ve radyasyon uygulamalarını kapsar.</w:t>
      </w:r>
    </w:p>
    <w:p w:rsidR="00C57F24" w:rsidRPr="00243D0B" w:rsidRDefault="00C57F24" w:rsidP="00F73643">
      <w:pPr>
        <w:autoSpaceDE w:val="0"/>
        <w:autoSpaceDN w:val="0"/>
        <w:adjustRightInd w:val="0"/>
        <w:ind w:firstLine="708"/>
      </w:pPr>
      <w:r>
        <w:t xml:space="preserve">(2) </w:t>
      </w:r>
      <w:r w:rsidR="00BF1D04">
        <w:t>N</w:t>
      </w:r>
      <w:r w:rsidR="00BF1D04" w:rsidRPr="00185FCE">
        <w:t>ükleer tesislerde</w:t>
      </w:r>
      <w:r w:rsidR="00BF1D04">
        <w:t xml:space="preserve"> ve radyoaktif atık tesislerinde</w:t>
      </w:r>
      <w:r w:rsidR="00BF1D04" w:rsidRPr="00185FCE">
        <w:t xml:space="preserve"> yürütülen radyasyon uygulamaları</w:t>
      </w:r>
      <w:r w:rsidR="00BF1D04">
        <w:t>, n</w:t>
      </w:r>
      <w:r w:rsidR="00185FCE" w:rsidRPr="00185FCE">
        <w:t>ükleer maddeler</w:t>
      </w:r>
      <w:r w:rsidR="00F9414A">
        <w:t>le yürütülen</w:t>
      </w:r>
      <w:r w:rsidR="00185FCE" w:rsidRPr="00185FCE">
        <w:t xml:space="preserve"> radyasyon uygulamaları ve radyasyon tesislerinde kullanılan nükleer maddeler</w:t>
      </w:r>
      <w:r w:rsidR="00AA1E2D">
        <w:t xml:space="preserve"> de</w:t>
      </w:r>
      <w:r w:rsidR="00185FCE" w:rsidRPr="00185FCE">
        <w:t xml:space="preserve"> bu Yönetmelik kapsamındadır.</w:t>
      </w:r>
    </w:p>
    <w:p w:rsidR="00C57F24" w:rsidRPr="00243D0B" w:rsidRDefault="00C57F24" w:rsidP="00F73643">
      <w:pPr>
        <w:ind w:firstLine="720"/>
      </w:pPr>
      <w:r>
        <w:t xml:space="preserve">(3) </w:t>
      </w:r>
      <w:r w:rsidRPr="00C40C68">
        <w:t xml:space="preserve">5 </w:t>
      </w:r>
      <w:proofErr w:type="spellStart"/>
      <w:r w:rsidRPr="00C40C68">
        <w:t>k</w:t>
      </w:r>
      <w:r w:rsidR="00695019">
        <w:t>e</w:t>
      </w:r>
      <w:r w:rsidRPr="00C40C68">
        <w:t>V</w:t>
      </w:r>
      <w:proofErr w:type="spellEnd"/>
      <w:r w:rsidRPr="00C40C68">
        <w:t xml:space="preserve"> veya daha düşük </w:t>
      </w:r>
      <w:r w:rsidR="00695019">
        <w:t>enerjili</w:t>
      </w:r>
      <w:r w:rsidRPr="00C40C68">
        <w:t xml:space="preserve"> radyasyon üreten cihazlara ilişkin hususlar bu Yönetmeliğin kapsamı dışındadır.</w:t>
      </w:r>
    </w:p>
    <w:p w:rsidR="00C57F24" w:rsidRPr="00243D0B" w:rsidRDefault="00C57F24" w:rsidP="00F73643">
      <w:pPr>
        <w:pStyle w:val="Balk1"/>
        <w:ind w:firstLine="709"/>
        <w:jc w:val="both"/>
        <w:rPr>
          <w:rFonts w:ascii="Times New Roman" w:hAnsi="Times New Roman"/>
          <w:sz w:val="24"/>
          <w:szCs w:val="24"/>
        </w:rPr>
      </w:pPr>
      <w:bookmarkStart w:id="3" w:name="_Toc345069504"/>
      <w:r w:rsidRPr="00243D0B">
        <w:rPr>
          <w:rFonts w:ascii="Times New Roman" w:hAnsi="Times New Roman"/>
          <w:sz w:val="24"/>
          <w:szCs w:val="24"/>
        </w:rPr>
        <w:t>Dayanak</w:t>
      </w:r>
      <w:bookmarkEnd w:id="3"/>
    </w:p>
    <w:p w:rsidR="00C57F24" w:rsidRDefault="00C57F24" w:rsidP="00F73643">
      <w:pPr>
        <w:autoSpaceDE w:val="0"/>
        <w:autoSpaceDN w:val="0"/>
        <w:adjustRightInd w:val="0"/>
        <w:ind w:firstLine="708"/>
        <w:rPr>
          <w:bCs/>
        </w:rPr>
      </w:pPr>
      <w:r w:rsidRPr="00243D0B">
        <w:rPr>
          <w:b/>
          <w:bCs/>
        </w:rPr>
        <w:t>MADDE 3</w:t>
      </w:r>
      <w:bookmarkStart w:id="4" w:name="_Toc345069505"/>
      <w:r w:rsidR="00F60CC2" w:rsidRPr="00815B04">
        <w:t>-</w:t>
      </w:r>
      <w:r w:rsidR="00F60CC2" w:rsidRPr="00243D0B">
        <w:t xml:space="preserve"> (1</w:t>
      </w:r>
      <w:r w:rsidR="00F60CC2">
        <w:t xml:space="preserve">) </w:t>
      </w:r>
      <w:r w:rsidRPr="00FB47EA">
        <w:rPr>
          <w:bCs/>
          <w:spacing w:val="-2"/>
        </w:rPr>
        <w:t>Bu Yönetmelik</w:t>
      </w:r>
      <w:r w:rsidR="00A57448">
        <w:rPr>
          <w:bCs/>
          <w:spacing w:val="-2"/>
        </w:rPr>
        <w:t>,</w:t>
      </w:r>
      <w:r w:rsidRPr="00FB47EA">
        <w:rPr>
          <w:bCs/>
          <w:spacing w:val="-2"/>
        </w:rPr>
        <w:t xml:space="preserve"> </w:t>
      </w:r>
      <w:r w:rsidR="00E529F2" w:rsidRPr="00E529F2">
        <w:rPr>
          <w:bCs/>
          <w:spacing w:val="-2"/>
        </w:rPr>
        <w:t>5/3/2022 tarihli ve 7381 sayılı Nükleer Düzenleme Kanunun</w:t>
      </w:r>
      <w:r w:rsidR="002C0558">
        <w:rPr>
          <w:bCs/>
          <w:spacing w:val="-2"/>
        </w:rPr>
        <w:t>un 3 üncü maddesinin üçüncü fıkrası,</w:t>
      </w:r>
      <w:r w:rsidR="00E529F2" w:rsidRPr="00E529F2">
        <w:rPr>
          <w:bCs/>
          <w:spacing w:val="-2"/>
        </w:rPr>
        <w:t xml:space="preserve"> 4 üncü maddesinin sekizinci fıkrası ile 95 sayılı Nükleer Düzenleme Kurumunun Teşkilat ve Görevleri Hakkında Cumhurbaşkanlığı Kararnamesinin 4 üncü maddesinin birinci </w:t>
      </w:r>
      <w:r w:rsidR="00104D1C" w:rsidRPr="00104D1C">
        <w:rPr>
          <w:bCs/>
          <w:spacing w:val="-2"/>
        </w:rPr>
        <w:t>fıkrasının (c) ve (d) ben</w:t>
      </w:r>
      <w:r w:rsidR="005B1A4D">
        <w:rPr>
          <w:bCs/>
          <w:spacing w:val="-2"/>
        </w:rPr>
        <w:t>t</w:t>
      </w:r>
      <w:r w:rsidR="00104D1C" w:rsidRPr="00104D1C">
        <w:rPr>
          <w:bCs/>
          <w:spacing w:val="-2"/>
        </w:rPr>
        <w:t>lerine ve 5 inci maddesinin birinci fıkrasının (b) bendine dayanılarak</w:t>
      </w:r>
      <w:r w:rsidR="00E529F2" w:rsidRPr="00104D1C">
        <w:rPr>
          <w:bCs/>
          <w:spacing w:val="-2"/>
        </w:rPr>
        <w:t xml:space="preserve"> </w:t>
      </w:r>
      <w:r w:rsidR="00E529F2" w:rsidRPr="00E529F2">
        <w:rPr>
          <w:bCs/>
          <w:spacing w:val="-2"/>
        </w:rPr>
        <w:t>hazırlanmıştır.</w:t>
      </w:r>
    </w:p>
    <w:p w:rsidR="00C57F24" w:rsidRPr="00243D0B" w:rsidRDefault="00C57F24" w:rsidP="00F73643">
      <w:pPr>
        <w:pStyle w:val="Balk1"/>
        <w:ind w:firstLine="708"/>
        <w:jc w:val="both"/>
        <w:rPr>
          <w:rFonts w:ascii="Times New Roman" w:hAnsi="Times New Roman"/>
          <w:bCs w:val="0"/>
          <w:kern w:val="0"/>
          <w:sz w:val="24"/>
          <w:szCs w:val="24"/>
        </w:rPr>
      </w:pPr>
      <w:r w:rsidRPr="00243D0B">
        <w:rPr>
          <w:rFonts w:ascii="Times New Roman" w:hAnsi="Times New Roman"/>
          <w:bCs w:val="0"/>
          <w:kern w:val="0"/>
          <w:sz w:val="24"/>
          <w:szCs w:val="24"/>
        </w:rPr>
        <w:t>Tanımlar</w:t>
      </w:r>
      <w:bookmarkEnd w:id="4"/>
      <w:r>
        <w:rPr>
          <w:rFonts w:ascii="Times New Roman" w:hAnsi="Times New Roman"/>
          <w:bCs w:val="0"/>
          <w:kern w:val="0"/>
          <w:sz w:val="24"/>
          <w:szCs w:val="24"/>
        </w:rPr>
        <w:t xml:space="preserve"> </w:t>
      </w:r>
    </w:p>
    <w:p w:rsidR="00C57F24" w:rsidRPr="00243D0B" w:rsidRDefault="00C57F24" w:rsidP="00F73643">
      <w:pPr>
        <w:autoSpaceDE w:val="0"/>
        <w:autoSpaceDN w:val="0"/>
        <w:adjustRightInd w:val="0"/>
        <w:ind w:firstLine="708"/>
      </w:pPr>
      <w:r w:rsidRPr="00243D0B">
        <w:rPr>
          <w:b/>
          <w:bCs/>
        </w:rPr>
        <w:t>MADDE 4</w:t>
      </w:r>
      <w:r w:rsidRPr="00815B04">
        <w:t>-</w:t>
      </w:r>
      <w:r w:rsidRPr="00243D0B">
        <w:t xml:space="preserve"> (1</w:t>
      </w:r>
      <w:r>
        <w:t xml:space="preserve">) </w:t>
      </w:r>
      <w:r w:rsidR="00A57448">
        <w:t>Bu Yönetmelikte geçen</w:t>
      </w:r>
      <w:r>
        <w:t>;</w:t>
      </w:r>
      <w:r w:rsidRPr="00484CB1">
        <w:t xml:space="preserve"> </w:t>
      </w:r>
    </w:p>
    <w:p w:rsidR="00C57F24" w:rsidRDefault="002D64C6" w:rsidP="002A3AF6">
      <w:pPr>
        <w:autoSpaceDE w:val="0"/>
        <w:autoSpaceDN w:val="0"/>
        <w:adjustRightInd w:val="0"/>
        <w:ind w:firstLine="709"/>
      </w:pPr>
      <w:r>
        <w:t>a</w:t>
      </w:r>
      <w:r w:rsidR="002A3AF6">
        <w:t>)</w:t>
      </w:r>
      <w:r w:rsidR="00C57F24">
        <w:t xml:space="preserve"> </w:t>
      </w:r>
      <w:r w:rsidR="00C57F24" w:rsidRPr="00815B04">
        <w:t xml:space="preserve">Açık kaynak: Radyasyon </w:t>
      </w:r>
      <w:r w:rsidR="00C57F24">
        <w:t>uygulamalarında</w:t>
      </w:r>
      <w:r w:rsidR="00C57F24" w:rsidRPr="00815B04">
        <w:t xml:space="preserve"> kullanılmak üzere üretilmiş, kapalı kaynak formunda olmayan katı, sıvı, gaz</w:t>
      </w:r>
      <w:r w:rsidR="00042794">
        <w:t xml:space="preserve">, </w:t>
      </w:r>
      <w:proofErr w:type="spellStart"/>
      <w:r w:rsidR="00042794">
        <w:t>aerosol</w:t>
      </w:r>
      <w:proofErr w:type="spellEnd"/>
      <w:r w:rsidR="00C57F24" w:rsidRPr="00815B04">
        <w:t xml:space="preserve"> veya toz </w:t>
      </w:r>
      <w:r w:rsidR="001F192F" w:rsidRPr="00815B04">
        <w:t>h</w:t>
      </w:r>
      <w:r w:rsidR="001F192F">
        <w:t>â</w:t>
      </w:r>
      <w:r w:rsidR="001F192F" w:rsidRPr="00815B04">
        <w:t xml:space="preserve">lindeki </w:t>
      </w:r>
      <w:r w:rsidR="00C57F24" w:rsidRPr="00815B04">
        <w:t>radyoaktif maddeyi,</w:t>
      </w:r>
    </w:p>
    <w:p w:rsidR="00C57F24" w:rsidRDefault="002D64C6" w:rsidP="002A3AF6">
      <w:pPr>
        <w:autoSpaceDE w:val="0"/>
        <w:autoSpaceDN w:val="0"/>
        <w:adjustRightInd w:val="0"/>
        <w:ind w:firstLine="709"/>
      </w:pPr>
      <w:r>
        <w:t>b</w:t>
      </w:r>
      <w:r w:rsidR="002A3AF6">
        <w:t>)</w:t>
      </w:r>
      <w:r w:rsidR="00C57F24">
        <w:t xml:space="preserve"> Bildirim: </w:t>
      </w:r>
      <w:r w:rsidR="00BF1D04" w:rsidRPr="00D75697">
        <w:t xml:space="preserve">Bu </w:t>
      </w:r>
      <w:r w:rsidR="00C57F24" w:rsidRPr="00D75697">
        <w:t>Yönetm</w:t>
      </w:r>
      <w:r w:rsidR="00BF1D04" w:rsidRPr="00D75697">
        <w:t>elik kapsamındaki</w:t>
      </w:r>
      <w:r w:rsidR="00E07B71">
        <w:t xml:space="preserve"> faaliyetler</w:t>
      </w:r>
      <w:r w:rsidR="0041484F">
        <w:t xml:space="preserve"> ile bu faaliyetlere yönelik</w:t>
      </w:r>
      <w:r w:rsidR="00BF1D04" w:rsidRPr="00D75697">
        <w:t xml:space="preserve"> </w:t>
      </w:r>
      <w:r w:rsidR="00104D1C">
        <w:t xml:space="preserve">onaya, </w:t>
      </w:r>
      <w:r w:rsidR="00BF1D04" w:rsidRPr="00D75697">
        <w:t>yetkilendirme</w:t>
      </w:r>
      <w:r w:rsidR="00104D1C">
        <w:t>ye</w:t>
      </w:r>
      <w:r w:rsidR="00BF1D04" w:rsidRPr="00D75697">
        <w:t xml:space="preserve"> ve muafiyet</w:t>
      </w:r>
      <w:r w:rsidR="001106D8" w:rsidRPr="00D75697">
        <w:t>e</w:t>
      </w:r>
      <w:r w:rsidR="00BF1D04" w:rsidRPr="00D75697">
        <w:t xml:space="preserve"> ilişkin</w:t>
      </w:r>
      <w:r w:rsidR="00C57F24" w:rsidRPr="00D75697">
        <w:t xml:space="preserve"> </w:t>
      </w:r>
      <w:r w:rsidR="007346B0">
        <w:t>Kuruma</w:t>
      </w:r>
      <w:r w:rsidR="00BF1D04" w:rsidRPr="00D75697">
        <w:t xml:space="preserve"> </w:t>
      </w:r>
      <w:r w:rsidR="00C57F24" w:rsidRPr="00D75697">
        <w:t xml:space="preserve">yapılan her türlü </w:t>
      </w:r>
      <w:r w:rsidR="00A22F02">
        <w:t xml:space="preserve">yazılı </w:t>
      </w:r>
      <w:r w:rsidR="00C57F24" w:rsidRPr="00D75697">
        <w:t>beyanı,</w:t>
      </w:r>
    </w:p>
    <w:p w:rsidR="00C57F24" w:rsidRDefault="002D64C6" w:rsidP="002A3AF6">
      <w:pPr>
        <w:autoSpaceDE w:val="0"/>
        <w:autoSpaceDN w:val="0"/>
        <w:adjustRightInd w:val="0"/>
        <w:ind w:firstLine="709"/>
      </w:pPr>
      <w:r>
        <w:t>c</w:t>
      </w:r>
      <w:r w:rsidR="002A3AF6">
        <w:t>)</w:t>
      </w:r>
      <w:r w:rsidR="00C57F24">
        <w:t xml:space="preserve"> </w:t>
      </w:r>
      <w:r w:rsidR="00C57F24" w:rsidRPr="00815B04">
        <w:t>Işınlanma: Radyasyona maruz kalma durumunu,</w:t>
      </w:r>
    </w:p>
    <w:p w:rsidR="00C57F24" w:rsidRDefault="00C94F55" w:rsidP="002A3AF6">
      <w:pPr>
        <w:autoSpaceDE w:val="0"/>
        <w:autoSpaceDN w:val="0"/>
        <w:adjustRightInd w:val="0"/>
        <w:ind w:firstLine="709"/>
      </w:pPr>
      <w:r>
        <w:t>ç</w:t>
      </w:r>
      <w:r w:rsidR="002A3AF6">
        <w:t xml:space="preserve">) </w:t>
      </w:r>
      <w:r w:rsidR="00C57F24" w:rsidRPr="00815B04">
        <w:t xml:space="preserve">Kapalı kaynak: Radyasyon </w:t>
      </w:r>
      <w:r w:rsidR="00C57F24">
        <w:t>uygulamalarında</w:t>
      </w:r>
      <w:r w:rsidR="00C57F24" w:rsidRPr="00815B04">
        <w:t xml:space="preserve"> kullanılmak üzere üretilmiş, normal çalışma koşullarında ve olası </w:t>
      </w:r>
      <w:r w:rsidR="0099235B">
        <w:t xml:space="preserve">radyasyon </w:t>
      </w:r>
      <w:r w:rsidR="00C57F24">
        <w:t>acil durumlar</w:t>
      </w:r>
      <w:r w:rsidR="0099235B">
        <w:t>ın</w:t>
      </w:r>
      <w:r w:rsidR="00C57F24">
        <w:t>da</w:t>
      </w:r>
      <w:r w:rsidR="00C57F24" w:rsidRPr="00815B04">
        <w:t xml:space="preserve"> dağılma, saçılma ve sızıntıya karşı bir kapsül içerisine kapatılmış veya kaplama malzemesi il</w:t>
      </w:r>
      <w:r w:rsidR="00C57F24">
        <w:t>e kaplanmış radyoaktif maddeyi,</w:t>
      </w:r>
    </w:p>
    <w:p w:rsidR="00C57F24" w:rsidRDefault="003214BD" w:rsidP="002A3AF6">
      <w:pPr>
        <w:autoSpaceDE w:val="0"/>
        <w:autoSpaceDN w:val="0"/>
        <w:adjustRightInd w:val="0"/>
        <w:ind w:firstLine="709"/>
      </w:pPr>
      <w:r>
        <w:t>d</w:t>
      </w:r>
      <w:r w:rsidR="002A3AF6">
        <w:t>)</w:t>
      </w:r>
      <w:r w:rsidR="00C57F24">
        <w:t xml:space="preserve"> </w:t>
      </w:r>
      <w:r w:rsidR="00C57F24" w:rsidRPr="00815B04">
        <w:t xml:space="preserve">Kurum: </w:t>
      </w:r>
      <w:r w:rsidR="00C57F24">
        <w:t>Nükleer Düzenleme</w:t>
      </w:r>
      <w:r w:rsidR="00C57F24" w:rsidRPr="00815B04">
        <w:t xml:space="preserve"> Kurumunu,</w:t>
      </w:r>
    </w:p>
    <w:p w:rsidR="00C57F24" w:rsidRDefault="003214BD" w:rsidP="002A3AF6">
      <w:pPr>
        <w:autoSpaceDE w:val="0"/>
        <w:autoSpaceDN w:val="0"/>
        <w:adjustRightInd w:val="0"/>
        <w:ind w:firstLine="709"/>
      </w:pPr>
      <w:r>
        <w:t>e</w:t>
      </w:r>
      <w:r w:rsidR="002A3AF6">
        <w:t>)</w:t>
      </w:r>
      <w:r w:rsidR="00B220AE">
        <w:t xml:space="preserve"> </w:t>
      </w:r>
      <w:r w:rsidR="00C57F24">
        <w:t>Radyasyon güvenliği: R</w:t>
      </w:r>
      <w:r w:rsidR="00C57F24" w:rsidRPr="004608C9">
        <w:t xml:space="preserve">adyasyon </w:t>
      </w:r>
      <w:r w:rsidR="00C57F24">
        <w:t>tesislerinin</w:t>
      </w:r>
      <w:r w:rsidR="00C57F24" w:rsidRPr="004608C9">
        <w:t xml:space="preserve"> işletilmesi </w:t>
      </w:r>
      <w:r w:rsidR="00C57F24">
        <w:t xml:space="preserve">ve radyasyon uygulamalarının </w:t>
      </w:r>
      <w:r w:rsidR="00B01631">
        <w:t xml:space="preserve">yürütülmesi sırasında </w:t>
      </w:r>
      <w:r w:rsidR="00C57F24" w:rsidRPr="004608C9">
        <w:t>çalışanların, halkın, çevrenin ve gelecek nesillerin radyasyondan korunmasını sağlamak üzere uygun şartların oluşturularak sürdürülmesi, kazaların önlenmesi veya kaz</w:t>
      </w:r>
      <w:r w:rsidR="00C57F24">
        <w:t>a sonuçlarının hafifletilmesini,</w:t>
      </w:r>
    </w:p>
    <w:p w:rsidR="00950CEC" w:rsidRDefault="003214BD" w:rsidP="002A3AF6">
      <w:pPr>
        <w:autoSpaceDE w:val="0"/>
        <w:autoSpaceDN w:val="0"/>
        <w:adjustRightInd w:val="0"/>
        <w:ind w:firstLine="709"/>
      </w:pPr>
      <w:r>
        <w:t>f</w:t>
      </w:r>
      <w:r w:rsidR="00950CEC">
        <w:t xml:space="preserve">) Radyasyon kaynağı: </w:t>
      </w:r>
      <w:r w:rsidR="005B1A4D" w:rsidRPr="005B1A4D">
        <w:t>Radyasyon üreten veya yayan cihazlar ile radyoaktif kaynakla</w:t>
      </w:r>
      <w:r w:rsidR="005B1A4D">
        <w:t>rı</w:t>
      </w:r>
      <w:r w:rsidR="00D224AA">
        <w:t>,</w:t>
      </w:r>
    </w:p>
    <w:p w:rsidR="007067E9" w:rsidRPr="00815B04" w:rsidRDefault="003214BD" w:rsidP="00C20222">
      <w:pPr>
        <w:autoSpaceDE w:val="0"/>
        <w:autoSpaceDN w:val="0"/>
        <w:adjustRightInd w:val="0"/>
        <w:ind w:firstLine="708"/>
      </w:pPr>
      <w:r>
        <w:t>g</w:t>
      </w:r>
      <w:r w:rsidR="002A3AF6">
        <w:t>)</w:t>
      </w:r>
      <w:r w:rsidR="00C57F24">
        <w:t xml:space="preserve"> </w:t>
      </w:r>
      <w:r w:rsidR="007067E9" w:rsidRPr="00243D0B">
        <w:t>Radyasyon tesisi:</w:t>
      </w:r>
      <w:r w:rsidR="00B07677" w:rsidRPr="00B07677">
        <w:t xml:space="preserve"> Radyasyon kaynaklarının üretilmesi, kullanılması, bulundurulması veya bakım</w:t>
      </w:r>
      <w:r w:rsidR="005B1A4D">
        <w:t>ı</w:t>
      </w:r>
      <w:r w:rsidR="00B07677" w:rsidRPr="00B07677">
        <w:t xml:space="preserve"> ve onarımının yapılması amacıyla özel olarak tasarlanmış tesisi</w:t>
      </w:r>
      <w:r w:rsidR="007067E9" w:rsidRPr="00243D0B">
        <w:t>,</w:t>
      </w:r>
    </w:p>
    <w:p w:rsidR="00C57F24" w:rsidRDefault="003214BD" w:rsidP="00746AE1">
      <w:pPr>
        <w:autoSpaceDE w:val="0"/>
        <w:autoSpaceDN w:val="0"/>
        <w:adjustRightInd w:val="0"/>
        <w:ind w:firstLine="709"/>
      </w:pPr>
      <w:r>
        <w:t>ğ</w:t>
      </w:r>
      <w:r w:rsidR="007067E9">
        <w:t xml:space="preserve">) </w:t>
      </w:r>
      <w:r w:rsidR="007067E9" w:rsidRPr="007067E9">
        <w:t xml:space="preserve">Radyasyon </w:t>
      </w:r>
      <w:r w:rsidR="00B07677" w:rsidRPr="00B07677">
        <w:t xml:space="preserve">uygulamaları: Radyasyon kaynaklarının </w:t>
      </w:r>
      <w:r w:rsidR="001F192F">
        <w:t xml:space="preserve">üretilmesi, </w:t>
      </w:r>
      <w:r w:rsidR="00B07677" w:rsidRPr="00B07677">
        <w:t xml:space="preserve">kullanılması, bulundurulması, </w:t>
      </w:r>
      <w:r w:rsidR="001F192F">
        <w:t xml:space="preserve">bakımı ve onarımı ile </w:t>
      </w:r>
      <w:r w:rsidR="00CF767C">
        <w:t xml:space="preserve">radyoaktif kaynakların </w:t>
      </w:r>
      <w:r w:rsidR="001F192F" w:rsidRPr="001F192F">
        <w:t>ihracatı, ithalatı ve taşınması faaliyetlerini,</w:t>
      </w:r>
    </w:p>
    <w:p w:rsidR="00176CE5" w:rsidRDefault="003214BD" w:rsidP="002A3AF6">
      <w:pPr>
        <w:autoSpaceDE w:val="0"/>
        <w:autoSpaceDN w:val="0"/>
        <w:adjustRightInd w:val="0"/>
        <w:ind w:firstLine="709"/>
      </w:pPr>
      <w:r>
        <w:t>h</w:t>
      </w:r>
      <w:r w:rsidR="002A3AF6">
        <w:t>)</w:t>
      </w:r>
      <w:r w:rsidR="00C57F24">
        <w:t xml:space="preserve"> </w:t>
      </w:r>
      <w:r w:rsidR="007067E9" w:rsidRPr="00243D0B">
        <w:t xml:space="preserve">Radyasyondan korunma sorumlusu: </w:t>
      </w:r>
      <w:r w:rsidR="007067E9" w:rsidRPr="00062262">
        <w:t>Radyasyon tesisinin veya radyasyon uygulamasının türüne göre</w:t>
      </w:r>
      <w:r w:rsidR="007067E9">
        <w:t xml:space="preserve"> </w:t>
      </w:r>
      <w:r w:rsidR="00E92BB5">
        <w:t>Kurum tarafından</w:t>
      </w:r>
      <w:r w:rsidR="007067E9">
        <w:t xml:space="preserve"> belirlenmiş nitelikleri taşıyan</w:t>
      </w:r>
      <w:r w:rsidR="005E1ABB">
        <w:t>,</w:t>
      </w:r>
      <w:r w:rsidR="007067E9">
        <w:t xml:space="preserve"> yetkilendirilen kişi veya </w:t>
      </w:r>
      <w:r w:rsidR="007067E9" w:rsidRPr="003002D6">
        <w:t>yetkilendirilmek üzere başvur</w:t>
      </w:r>
      <w:r w:rsidR="007067E9">
        <w:t>an</w:t>
      </w:r>
      <w:r w:rsidR="007067E9" w:rsidRPr="003002D6">
        <w:t xml:space="preserve"> kişi</w:t>
      </w:r>
      <w:r w:rsidR="007067E9" w:rsidRPr="00243D0B">
        <w:t xml:space="preserve"> tar</w:t>
      </w:r>
      <w:r w:rsidR="007067E9">
        <w:t>afından</w:t>
      </w:r>
      <w:r w:rsidR="005E1ABB">
        <w:t xml:space="preserve"> yükümlülüklerin</w:t>
      </w:r>
      <w:r w:rsidR="007F0540">
        <w:t>in</w:t>
      </w:r>
      <w:r w:rsidR="005E1ABB">
        <w:t xml:space="preserve"> yerine getirilmesini </w:t>
      </w:r>
      <w:proofErr w:type="spellStart"/>
      <w:r w:rsidR="005E1ABB">
        <w:lastRenderedPageBreak/>
        <w:t>teminen</w:t>
      </w:r>
      <w:proofErr w:type="spellEnd"/>
      <w:r w:rsidR="007067E9">
        <w:t xml:space="preserve"> </w:t>
      </w:r>
      <w:r w:rsidR="007067E9" w:rsidRPr="00D75697">
        <w:t xml:space="preserve">görevlendirilen ve </w:t>
      </w:r>
      <w:r w:rsidR="002E2D7A">
        <w:t xml:space="preserve">yetkilendirilen kişiye </w:t>
      </w:r>
      <w:r w:rsidR="0023094E">
        <w:t xml:space="preserve">verilen </w:t>
      </w:r>
      <w:r w:rsidR="00443466">
        <w:t xml:space="preserve">yetki </w:t>
      </w:r>
      <w:r w:rsidR="0023094E">
        <w:t xml:space="preserve">kapsamında </w:t>
      </w:r>
      <w:r w:rsidR="00B941CF" w:rsidRPr="00D75697">
        <w:t xml:space="preserve">Kurum tarafından </w:t>
      </w:r>
      <w:r w:rsidR="0023094E">
        <w:t xml:space="preserve">uygun </w:t>
      </w:r>
      <w:r w:rsidR="00533118">
        <w:t>bulunan</w:t>
      </w:r>
      <w:r w:rsidR="0023094E">
        <w:t xml:space="preserve"> kişiyi,</w:t>
      </w:r>
    </w:p>
    <w:p w:rsidR="00126232" w:rsidRDefault="003214BD" w:rsidP="002A3AF6">
      <w:pPr>
        <w:autoSpaceDE w:val="0"/>
        <w:autoSpaceDN w:val="0"/>
        <w:adjustRightInd w:val="0"/>
        <w:ind w:firstLine="709"/>
      </w:pPr>
      <w:r>
        <w:t>ı</w:t>
      </w:r>
      <w:r w:rsidR="00126232">
        <w:t>) Radyoaktif kaynak: İçeriğindeki radyoaktif maddeden faydalanılarak radyasyon uygulamalarında kullanılmak üzere üretilen açık veya kapalı kaynakları,</w:t>
      </w:r>
    </w:p>
    <w:p w:rsidR="00AC143A" w:rsidRDefault="003214BD" w:rsidP="002A3AF6">
      <w:pPr>
        <w:autoSpaceDE w:val="0"/>
        <w:autoSpaceDN w:val="0"/>
        <w:adjustRightInd w:val="0"/>
        <w:ind w:firstLine="709"/>
      </w:pPr>
      <w:r>
        <w:t>i</w:t>
      </w:r>
      <w:r w:rsidR="00AC143A">
        <w:t xml:space="preserve">) </w:t>
      </w:r>
      <w:r w:rsidR="00AC143A" w:rsidRPr="00AC143A">
        <w:t xml:space="preserve">Radyoaktif madde: Nükleer madde, radyoaktif kaynak ve radyoaktif atıklar da dâhil olmak üzere, çekirdekleri kendiliğinden </w:t>
      </w:r>
      <w:proofErr w:type="spellStart"/>
      <w:r w:rsidR="00AC143A" w:rsidRPr="00AC143A">
        <w:t>bozunmaya</w:t>
      </w:r>
      <w:proofErr w:type="spellEnd"/>
      <w:r w:rsidR="00AC143A" w:rsidRPr="00AC143A">
        <w:t xml:space="preserve"> uğrayarak radyasyon yayan izotop veya izotopları içeren maddeleri,</w:t>
      </w:r>
    </w:p>
    <w:p w:rsidR="009D05BD" w:rsidRPr="00D75697" w:rsidRDefault="003214BD" w:rsidP="004C4301">
      <w:pPr>
        <w:autoSpaceDE w:val="0"/>
        <w:autoSpaceDN w:val="0"/>
        <w:adjustRightInd w:val="0"/>
        <w:ind w:firstLine="709"/>
      </w:pPr>
      <w:r>
        <w:t>j</w:t>
      </w:r>
      <w:r w:rsidR="009D05BD">
        <w:t xml:space="preserve">) </w:t>
      </w:r>
      <w:r w:rsidR="009D05BD" w:rsidRPr="009D05BD">
        <w:t xml:space="preserve">Yetkilendirilen kişi: Bu </w:t>
      </w:r>
      <w:r w:rsidR="009D05BD">
        <w:t>Yönetmelik</w:t>
      </w:r>
      <w:r w:rsidR="009D05BD" w:rsidRPr="009D05BD">
        <w:t xml:space="preserve"> kapsamındaki bir faaliyetin yürütülmesi için Kurum tarafından kendisine lisans, izin veya yetki belgesi verilen gerçek veya tüzel kişiyi</w:t>
      </w:r>
      <w:r w:rsidR="009D05BD">
        <w:t>,</w:t>
      </w:r>
    </w:p>
    <w:p w:rsidR="00183473" w:rsidRDefault="003214BD" w:rsidP="002A3AF6">
      <w:pPr>
        <w:autoSpaceDE w:val="0"/>
        <w:autoSpaceDN w:val="0"/>
        <w:adjustRightInd w:val="0"/>
        <w:ind w:firstLine="709"/>
      </w:pPr>
      <w:r>
        <w:t>k</w:t>
      </w:r>
      <w:r w:rsidR="007067E9" w:rsidRPr="004C4301">
        <w:t xml:space="preserve">) </w:t>
      </w:r>
      <w:r w:rsidR="00C57F24" w:rsidRPr="004C4301">
        <w:t xml:space="preserve">Yetkilendirme: Radyasyon tesisleri ve radyasyon </w:t>
      </w:r>
      <w:r w:rsidR="001D2302" w:rsidRPr="004C4301">
        <w:t>uygulamaların</w:t>
      </w:r>
      <w:r w:rsidR="001D2302">
        <w:t xml:space="preserve">a ilişkin faaliyetlerin </w:t>
      </w:r>
      <w:r w:rsidR="00C57F24" w:rsidRPr="004C4301">
        <w:t>yürütülmesi için yapılan başvurunun</w:t>
      </w:r>
      <w:r w:rsidR="00C57F24" w:rsidRPr="00815B04">
        <w:t xml:space="preserve"> yeterli ve uygun bulunması sonucunda gerçek veya tüzel kişilere Kurum tarafından </w:t>
      </w:r>
      <w:r w:rsidR="00C57F24">
        <w:t>lisans, izin</w:t>
      </w:r>
      <w:r w:rsidR="00E01E51">
        <w:t xml:space="preserve"> veya </w:t>
      </w:r>
      <w:r w:rsidR="005B1A4D">
        <w:t>yetki belgesi</w:t>
      </w:r>
      <w:r w:rsidR="00C57F24">
        <w:t xml:space="preserve"> </w:t>
      </w:r>
      <w:r w:rsidR="00C57F24" w:rsidRPr="00815B04">
        <w:t>verilme</w:t>
      </w:r>
      <w:r w:rsidR="00C57F24">
        <w:t>si</w:t>
      </w:r>
      <w:r w:rsidR="00C57F24" w:rsidRPr="00815B04">
        <w:t xml:space="preserve"> işlemini,</w:t>
      </w:r>
    </w:p>
    <w:p w:rsidR="005B0EF3" w:rsidRDefault="003214BD" w:rsidP="002A3AF6">
      <w:pPr>
        <w:autoSpaceDE w:val="0"/>
        <w:autoSpaceDN w:val="0"/>
        <w:adjustRightInd w:val="0"/>
        <w:ind w:firstLine="709"/>
      </w:pPr>
      <w:r>
        <w:t>l</w:t>
      </w:r>
      <w:r w:rsidR="005B0EF3">
        <w:t>) Yüksek aktiviteli kapalı kaynak: A</w:t>
      </w:r>
      <w:r w:rsidR="005B0EF3" w:rsidRPr="001E5836">
        <w:t xml:space="preserve">ktivite seviyesi </w:t>
      </w:r>
      <w:r w:rsidR="005B0EF3" w:rsidRPr="000173BD">
        <w:t>Ek-</w:t>
      </w:r>
      <w:r w:rsidR="000173BD" w:rsidRPr="000173BD">
        <w:t>3</w:t>
      </w:r>
      <w:r w:rsidR="005B0EF3" w:rsidRPr="000173BD">
        <w:t>’te</w:t>
      </w:r>
      <w:r w:rsidR="001935EF" w:rsidRPr="000173BD">
        <w:t xml:space="preserve"> </w:t>
      </w:r>
      <w:r w:rsidR="005B0EF3" w:rsidRPr="001E5836">
        <w:t xml:space="preserve">belirtilen </w:t>
      </w:r>
      <w:r w:rsidR="00E00826">
        <w:t xml:space="preserve">D </w:t>
      </w:r>
      <w:r w:rsidR="005B0EF3" w:rsidRPr="001E5836">
        <w:t>değerler</w:t>
      </w:r>
      <w:r w:rsidR="00E00826">
        <w:t>in</w:t>
      </w:r>
      <w:r w:rsidR="005B0EF3" w:rsidRPr="001E5836">
        <w:t>e eşit veya daha yüksek</w:t>
      </w:r>
      <w:r w:rsidR="004900B0">
        <w:t xml:space="preserve"> değerlerde</w:t>
      </w:r>
      <w:r w:rsidR="005B0EF3" w:rsidRPr="001E5836">
        <w:t xml:space="preserve"> olan</w:t>
      </w:r>
      <w:r w:rsidR="005B0EF3" w:rsidRPr="00D22F1B">
        <w:t xml:space="preserve"> </w:t>
      </w:r>
      <w:r w:rsidR="005B0EF3">
        <w:t>kapalı kaynakları,</w:t>
      </w:r>
    </w:p>
    <w:p w:rsidR="00C57F24" w:rsidRPr="00610BDC" w:rsidRDefault="00B63BB4" w:rsidP="006A57EA">
      <w:pPr>
        <w:autoSpaceDE w:val="0"/>
        <w:autoSpaceDN w:val="0"/>
        <w:adjustRightInd w:val="0"/>
        <w:rPr>
          <w:lang w:val="en-US"/>
        </w:rPr>
      </w:pPr>
      <w:r>
        <w:tab/>
      </w:r>
      <w:proofErr w:type="gramStart"/>
      <w:r w:rsidR="00C57F24" w:rsidRPr="00243D0B">
        <w:t>ifade</w:t>
      </w:r>
      <w:proofErr w:type="gramEnd"/>
      <w:r w:rsidR="00C57F24" w:rsidRPr="00243D0B">
        <w:t xml:space="preserve"> eder</w:t>
      </w:r>
      <w:r w:rsidR="00C57F24">
        <w:t>.</w:t>
      </w:r>
    </w:p>
    <w:p w:rsidR="00C57F24" w:rsidRPr="003C3CFD" w:rsidRDefault="00C57F24" w:rsidP="00F73643">
      <w:pPr>
        <w:keepNext/>
        <w:jc w:val="center"/>
        <w:rPr>
          <w:b/>
          <w:bCs/>
          <w:kern w:val="32"/>
        </w:rPr>
      </w:pPr>
      <w:r w:rsidRPr="003C3CFD">
        <w:rPr>
          <w:b/>
          <w:bCs/>
          <w:kern w:val="32"/>
        </w:rPr>
        <w:t>İKİNCİ BÖLÜM</w:t>
      </w:r>
    </w:p>
    <w:p w:rsidR="00C57F24" w:rsidRPr="00A723EE" w:rsidRDefault="00C57F24" w:rsidP="00F73643">
      <w:pPr>
        <w:pStyle w:val="Balk1"/>
        <w:rPr>
          <w:rFonts w:ascii="Times New Roman" w:hAnsi="Times New Roman"/>
          <w:sz w:val="24"/>
          <w:szCs w:val="24"/>
        </w:rPr>
      </w:pPr>
      <w:r w:rsidRPr="003C3CFD">
        <w:rPr>
          <w:rFonts w:ascii="Times New Roman" w:hAnsi="Times New Roman"/>
          <w:sz w:val="24"/>
          <w:szCs w:val="24"/>
        </w:rPr>
        <w:t xml:space="preserve">Genel </w:t>
      </w:r>
      <w:bookmarkStart w:id="5" w:name="_Toc345069512"/>
      <w:r w:rsidRPr="003C3CFD">
        <w:rPr>
          <w:rFonts w:ascii="Times New Roman" w:hAnsi="Times New Roman"/>
          <w:sz w:val="24"/>
          <w:szCs w:val="24"/>
        </w:rPr>
        <w:t>İlkeler</w:t>
      </w:r>
      <w:r w:rsidR="00AA1E2D">
        <w:rPr>
          <w:rFonts w:ascii="Times New Roman" w:hAnsi="Times New Roman"/>
          <w:sz w:val="24"/>
          <w:szCs w:val="24"/>
        </w:rPr>
        <w:t xml:space="preserve"> ve</w:t>
      </w:r>
      <w:r w:rsidR="00203ADF">
        <w:rPr>
          <w:rFonts w:ascii="Times New Roman" w:hAnsi="Times New Roman"/>
          <w:sz w:val="24"/>
          <w:szCs w:val="24"/>
        </w:rPr>
        <w:t xml:space="preserve"> Dereceli Yaklaşım</w:t>
      </w:r>
    </w:p>
    <w:p w:rsidR="00203ADF" w:rsidRPr="00243D0B" w:rsidRDefault="00203ADF" w:rsidP="00203ADF">
      <w:pPr>
        <w:pStyle w:val="Balk1"/>
        <w:ind w:firstLine="708"/>
        <w:jc w:val="both"/>
        <w:rPr>
          <w:rFonts w:ascii="Times New Roman" w:hAnsi="Times New Roman"/>
          <w:bCs w:val="0"/>
          <w:kern w:val="0"/>
          <w:sz w:val="24"/>
          <w:szCs w:val="24"/>
        </w:rPr>
      </w:pPr>
      <w:r>
        <w:rPr>
          <w:rFonts w:ascii="Times New Roman" w:hAnsi="Times New Roman"/>
          <w:bCs w:val="0"/>
          <w:kern w:val="0"/>
          <w:sz w:val="24"/>
          <w:szCs w:val="24"/>
        </w:rPr>
        <w:t>Genel</w:t>
      </w:r>
      <w:r w:rsidRPr="00243D0B">
        <w:rPr>
          <w:rFonts w:ascii="Times New Roman" w:hAnsi="Times New Roman"/>
          <w:bCs w:val="0"/>
          <w:kern w:val="0"/>
          <w:sz w:val="24"/>
          <w:szCs w:val="24"/>
        </w:rPr>
        <w:t xml:space="preserve"> </w:t>
      </w:r>
      <w:r>
        <w:rPr>
          <w:rFonts w:ascii="Times New Roman" w:hAnsi="Times New Roman"/>
          <w:sz w:val="24"/>
          <w:szCs w:val="24"/>
        </w:rPr>
        <w:t>ilkeler</w:t>
      </w:r>
    </w:p>
    <w:p w:rsidR="00203ADF" w:rsidRDefault="00203ADF" w:rsidP="00203ADF">
      <w:pPr>
        <w:autoSpaceDE w:val="0"/>
        <w:autoSpaceDN w:val="0"/>
        <w:adjustRightInd w:val="0"/>
        <w:ind w:firstLine="708"/>
      </w:pPr>
      <w:r w:rsidRPr="00243D0B">
        <w:rPr>
          <w:b/>
          <w:bCs/>
        </w:rPr>
        <w:t xml:space="preserve">MADDE </w:t>
      </w:r>
      <w:r>
        <w:rPr>
          <w:b/>
          <w:bCs/>
        </w:rPr>
        <w:t>5</w:t>
      </w:r>
      <w:r w:rsidRPr="00243D0B">
        <w:rPr>
          <w:bCs/>
        </w:rPr>
        <w:t xml:space="preserve">- </w:t>
      </w:r>
      <w:r w:rsidRPr="00243D0B">
        <w:t>(1</w:t>
      </w:r>
      <w:r>
        <w:t>)</w:t>
      </w:r>
      <w:r w:rsidR="007B015F">
        <w:t xml:space="preserve"> Radyasyon tesislerine ve radyasyon uygulamalarına ilişkin faaliyetler</w:t>
      </w:r>
      <w:r>
        <w:t xml:space="preserve"> </w:t>
      </w:r>
      <w:r w:rsidR="00AB55CA">
        <w:t xml:space="preserve">Kuruma </w:t>
      </w:r>
      <w:r w:rsidR="00AB55CA" w:rsidRPr="009C0D43">
        <w:t>bildirimde bulunulmaksızın</w:t>
      </w:r>
      <w:r w:rsidR="00AB55CA">
        <w:t xml:space="preserve"> veya </w:t>
      </w:r>
      <w:r w:rsidR="00EB331C" w:rsidRPr="009C0D43">
        <w:t>Kurumdan yetki alınmaksızın</w:t>
      </w:r>
      <w:r w:rsidR="00EB331C">
        <w:t xml:space="preserve"> </w:t>
      </w:r>
      <w:r>
        <w:t>yürütülemez.</w:t>
      </w:r>
    </w:p>
    <w:p w:rsidR="007B015F" w:rsidRDefault="007B015F" w:rsidP="007B015F">
      <w:pPr>
        <w:autoSpaceDE w:val="0"/>
        <w:autoSpaceDN w:val="0"/>
        <w:adjustRightInd w:val="0"/>
        <w:ind w:firstLine="708"/>
      </w:pPr>
      <w:r>
        <w:t>(2) Radyasyon tesis</w:t>
      </w:r>
      <w:r w:rsidR="00224DD2">
        <w:t>ler</w:t>
      </w:r>
      <w:r>
        <w:t>ine ve radyasyon uygulama</w:t>
      </w:r>
      <w:r w:rsidR="00224DD2">
        <w:t>ları</w:t>
      </w:r>
      <w:r>
        <w:t>na ilişkin faaliyet</w:t>
      </w:r>
      <w:r w:rsidR="00224DD2">
        <w:t xml:space="preserve">lerin </w:t>
      </w:r>
      <w:r>
        <w:t>bireysel veya toplumsal açıdan sağlayacağı fayda göz önünde bulundurularak gerekçelendirilmesi ve gerekçelendirmenin Kurum tarafından uygun bulunması esastır.</w:t>
      </w:r>
    </w:p>
    <w:p w:rsidR="007B015F" w:rsidRDefault="007B015F" w:rsidP="007B015F">
      <w:pPr>
        <w:autoSpaceDE w:val="0"/>
        <w:autoSpaceDN w:val="0"/>
        <w:adjustRightInd w:val="0"/>
        <w:ind w:firstLine="708"/>
      </w:pPr>
      <w:r>
        <w:t>(3) Radyasyon tesislerine ve radyasyon uygulamalarına ilişkin faaliyetler nedeniyle maruz kalınabilecek radyasyon dozlarının mümkün ve makul olan en düşük düzeyde tutulması ve bu faaliyetler nedeniyle maruz kalınabilecek radyasyon dozlarının Kurum tarafından belirlenen doz sınırlarını aşmaması sağlanır.</w:t>
      </w:r>
    </w:p>
    <w:p w:rsidR="00203ADF" w:rsidRDefault="00203ADF" w:rsidP="00203ADF">
      <w:pPr>
        <w:autoSpaceDE w:val="0"/>
        <w:autoSpaceDN w:val="0"/>
        <w:adjustRightInd w:val="0"/>
        <w:ind w:firstLine="708"/>
      </w:pPr>
      <w:r w:rsidRPr="00243D0B">
        <w:t>(</w:t>
      </w:r>
      <w:r w:rsidR="007B015F">
        <w:t>4</w:t>
      </w:r>
      <w:r>
        <w:t xml:space="preserve">) </w:t>
      </w:r>
      <w:r w:rsidR="007D0889">
        <w:t xml:space="preserve">Bu Yönetmelik kapsamında </w:t>
      </w:r>
      <w:r w:rsidR="00EC79E3">
        <w:t>verilen yetki</w:t>
      </w:r>
      <w:r w:rsidRPr="00243D0B">
        <w:t xml:space="preserve"> devredilemez</w:t>
      </w:r>
      <w:r>
        <w:t>.</w:t>
      </w:r>
    </w:p>
    <w:p w:rsidR="00EC79E3" w:rsidRDefault="00203ADF" w:rsidP="00203ADF">
      <w:pPr>
        <w:autoSpaceDE w:val="0"/>
        <w:autoSpaceDN w:val="0"/>
        <w:adjustRightInd w:val="0"/>
        <w:ind w:firstLine="708"/>
        <w:rPr>
          <w:color w:val="000000"/>
        </w:rPr>
      </w:pPr>
      <w:r>
        <w:t>(</w:t>
      </w:r>
      <w:r w:rsidR="007B015F">
        <w:t>5</w:t>
      </w:r>
      <w:r>
        <w:t xml:space="preserve">) </w:t>
      </w:r>
      <w:r w:rsidRPr="008F68C9">
        <w:t xml:space="preserve">Radyasyon tesislerinin işletilmesi ve radyasyon uygulamalarının yürütülmesi sırasında; </w:t>
      </w:r>
      <w:r w:rsidRPr="00D75697">
        <w:t>çalışanların, halkın, çevrenin ve gelecek nesillerin radyasyondan korunmasında asıl sorumluluk</w:t>
      </w:r>
      <w:r w:rsidRPr="00647785">
        <w:t xml:space="preserve"> yetkilendirilen kişiye aittir.</w:t>
      </w:r>
      <w:r w:rsidR="00083275" w:rsidRPr="00083275">
        <w:rPr>
          <w:color w:val="000000"/>
        </w:rPr>
        <w:t xml:space="preserve"> </w:t>
      </w:r>
    </w:p>
    <w:p w:rsidR="00EC79E3" w:rsidRDefault="00EC79E3" w:rsidP="00250721">
      <w:pPr>
        <w:autoSpaceDE w:val="0"/>
        <w:autoSpaceDN w:val="0"/>
        <w:adjustRightInd w:val="0"/>
        <w:ind w:firstLine="708"/>
        <w:rPr>
          <w:color w:val="000000"/>
        </w:rPr>
      </w:pPr>
      <w:r>
        <w:rPr>
          <w:color w:val="000000"/>
        </w:rPr>
        <w:t>(</w:t>
      </w:r>
      <w:r w:rsidR="00D25A76">
        <w:rPr>
          <w:color w:val="000000"/>
        </w:rPr>
        <w:t>6</w:t>
      </w:r>
      <w:r>
        <w:rPr>
          <w:color w:val="000000"/>
        </w:rPr>
        <w:t>) Kurum tarafından verilen yetkinin koşullarına ve mevzuata uymak veya düzenleyici kontrol altında olmak veya yükümlülüklerini yerine getirmek üzere görevlendirme yapmak veya hizmet almak yetkilendirilen kişinin sorumluluğunu azaltmaz veya ortadan kaldırmaz.</w:t>
      </w:r>
    </w:p>
    <w:p w:rsidR="003571EE" w:rsidRDefault="003571EE" w:rsidP="00250721">
      <w:pPr>
        <w:autoSpaceDE w:val="0"/>
        <w:autoSpaceDN w:val="0"/>
        <w:adjustRightInd w:val="0"/>
        <w:ind w:firstLine="708"/>
        <w:rPr>
          <w:rFonts w:cs="Times New Roman"/>
        </w:rPr>
      </w:pPr>
      <w:r>
        <w:rPr>
          <w:rFonts w:cs="Times New Roman"/>
        </w:rPr>
        <w:t>(</w:t>
      </w:r>
      <w:r w:rsidR="00D25A76">
        <w:rPr>
          <w:rFonts w:cs="Times New Roman"/>
        </w:rPr>
        <w:t>7</w:t>
      </w:r>
      <w:r>
        <w:rPr>
          <w:rFonts w:cs="Times New Roman"/>
        </w:rPr>
        <w:t xml:space="preserve">) </w:t>
      </w:r>
      <w:r w:rsidRPr="003A5CD4">
        <w:rPr>
          <w:rFonts w:cs="Times New Roman"/>
        </w:rPr>
        <w:t xml:space="preserve">Yetkilendirilen kişi, Kurum tarafından verilen yetki kapsamına uygun olarak faaliyet yürütmekle, yetki koşullarının devamlılığını sağlamakla ve Kurum tarafından tespit edilerek kendisine bildirilen </w:t>
      </w:r>
      <w:r w:rsidRPr="00DC5797">
        <w:rPr>
          <w:rFonts w:cs="Times New Roman"/>
        </w:rPr>
        <w:t>eksiklikleri ve bulguları</w:t>
      </w:r>
      <w:r w:rsidRPr="003A5CD4">
        <w:rPr>
          <w:rFonts w:cs="Times New Roman"/>
        </w:rPr>
        <w:t xml:space="preserve"> verilen süre içerisinde tamamlamakla ve gidermekle yükümlüdür.</w:t>
      </w:r>
    </w:p>
    <w:p w:rsidR="00C90AE5" w:rsidRDefault="00C90AE5" w:rsidP="000A60FA">
      <w:pPr>
        <w:autoSpaceDE w:val="0"/>
        <w:autoSpaceDN w:val="0"/>
        <w:adjustRightInd w:val="0"/>
        <w:ind w:firstLine="708"/>
        <w:rPr>
          <w:rFonts w:cs="Times New Roman"/>
        </w:rPr>
      </w:pPr>
      <w:r>
        <w:rPr>
          <w:color w:val="000000"/>
        </w:rPr>
        <w:t>(</w:t>
      </w:r>
      <w:r w:rsidR="00D25A76">
        <w:rPr>
          <w:color w:val="000000"/>
        </w:rPr>
        <w:t>8</w:t>
      </w:r>
      <w:r>
        <w:rPr>
          <w:color w:val="000000"/>
        </w:rPr>
        <w:t xml:space="preserve">) </w:t>
      </w:r>
      <w:r w:rsidR="00002ECC" w:rsidRPr="009A23C7">
        <w:rPr>
          <w:color w:val="000000" w:themeColor="text1"/>
        </w:rPr>
        <w:t>Bu</w:t>
      </w:r>
      <w:r w:rsidR="00002ECC" w:rsidRPr="00E0227E">
        <w:rPr>
          <w:color w:val="000000" w:themeColor="text1"/>
        </w:rPr>
        <w:t xml:space="preserve"> Yönetmelik kapsamındaki yükümlülükler, Kuruma yetkilendirme</w:t>
      </w:r>
      <w:r w:rsidR="00B2674E">
        <w:rPr>
          <w:color w:val="000000" w:themeColor="text1"/>
        </w:rPr>
        <w:t xml:space="preserve"> başvurusu yapılması ile başlar, </w:t>
      </w:r>
      <w:r w:rsidR="004F0111">
        <w:rPr>
          <w:color w:val="000000"/>
        </w:rPr>
        <w:t>düzenleyici kontrolden çıkarılma ile sona erer. Yetkilendirilen kişinin işi bırakması, yetkisinin kısıtlanması, askıya alınması ya da iptal edilmesi ve benzeri durumlar sorumluluğunu ortadan kaldırmaz. Bu gibi durumlarda güvenlik, emniyet ve nükleer güvence açısından zafiyet oluştuğunun Kurum tarafından değerlendirilmesi hâlinde, hukuki ve mali sorumluluk yetkilendirilen kişiye ait olmak kaydıyla, güvenlik, emniyet ve nükleer güvencenin sağlanmasına yönelik her türlü önlem Kurum tarafından aldırılabilir.</w:t>
      </w:r>
    </w:p>
    <w:p w:rsidR="00346538" w:rsidRDefault="000831A0" w:rsidP="000831A0">
      <w:pPr>
        <w:autoSpaceDE w:val="0"/>
        <w:autoSpaceDN w:val="0"/>
        <w:adjustRightInd w:val="0"/>
        <w:ind w:firstLine="708"/>
        <w:rPr>
          <w:rFonts w:eastAsia="Times New Roman" w:cs="Times New Roman"/>
          <w:szCs w:val="24"/>
          <w:lang w:eastAsia="tr-TR"/>
        </w:rPr>
      </w:pPr>
      <w:r>
        <w:t>(</w:t>
      </w:r>
      <w:r w:rsidR="00D25A76">
        <w:t>9</w:t>
      </w:r>
      <w:r>
        <w:t>)</w:t>
      </w:r>
      <w:r w:rsidR="00250721">
        <w:t xml:space="preserve"> Radyasyon tesislerinin işletilmesinde ve radyasyon uygulamalarının yürütülmesin</w:t>
      </w:r>
      <w:r w:rsidR="004D7841">
        <w:t>e yönelik</w:t>
      </w:r>
      <w:r w:rsidR="00250721">
        <w:t>, ç</w:t>
      </w:r>
      <w:r>
        <w:t xml:space="preserve">alışanların, halkın, çevrenin ve gelecek nesillerin </w:t>
      </w:r>
      <w:r w:rsidRPr="00817502">
        <w:rPr>
          <w:rFonts w:eastAsia="Times New Roman" w:cs="Times New Roman"/>
          <w:szCs w:val="24"/>
          <w:lang w:eastAsia="tr-TR"/>
        </w:rPr>
        <w:t xml:space="preserve">radyasyondan </w:t>
      </w:r>
      <w:r>
        <w:rPr>
          <w:rFonts w:eastAsia="Times New Roman" w:cs="Times New Roman"/>
          <w:szCs w:val="24"/>
          <w:lang w:eastAsia="tr-TR"/>
        </w:rPr>
        <w:t>korunma</w:t>
      </w:r>
      <w:r w:rsidR="007B015F">
        <w:rPr>
          <w:rFonts w:eastAsia="Times New Roman" w:cs="Times New Roman"/>
          <w:szCs w:val="24"/>
          <w:lang w:eastAsia="tr-TR"/>
        </w:rPr>
        <w:t>sı</w:t>
      </w:r>
      <w:r>
        <w:rPr>
          <w:rFonts w:eastAsia="Times New Roman" w:cs="Times New Roman"/>
          <w:szCs w:val="24"/>
          <w:lang w:eastAsia="tr-TR"/>
        </w:rPr>
        <w:t xml:space="preserve">nın sağlanmasına ilişkin hususlarda ilgili </w:t>
      </w:r>
      <w:r w:rsidRPr="00817502">
        <w:rPr>
          <w:rFonts w:eastAsia="Times New Roman" w:cs="Times New Roman"/>
          <w:szCs w:val="24"/>
          <w:lang w:eastAsia="tr-TR"/>
        </w:rPr>
        <w:t>yönetmelik</w:t>
      </w:r>
      <w:r>
        <w:rPr>
          <w:rFonts w:eastAsia="Times New Roman" w:cs="Times New Roman"/>
          <w:szCs w:val="24"/>
          <w:lang w:eastAsia="tr-TR"/>
        </w:rPr>
        <w:t>te yer alan hükümler uygulanır.</w:t>
      </w:r>
    </w:p>
    <w:p w:rsidR="00CB6DC8" w:rsidRDefault="00CB6DC8" w:rsidP="000831A0">
      <w:pPr>
        <w:autoSpaceDE w:val="0"/>
        <w:autoSpaceDN w:val="0"/>
        <w:adjustRightInd w:val="0"/>
        <w:ind w:firstLine="708"/>
        <w:rPr>
          <w:szCs w:val="24"/>
        </w:rPr>
      </w:pPr>
      <w:r w:rsidRPr="008B1A50">
        <w:rPr>
          <w:szCs w:val="24"/>
        </w:rPr>
        <w:t>(</w:t>
      </w:r>
      <w:r w:rsidR="007B015F">
        <w:rPr>
          <w:szCs w:val="24"/>
        </w:rPr>
        <w:t>1</w:t>
      </w:r>
      <w:r w:rsidR="00D25A76">
        <w:rPr>
          <w:szCs w:val="24"/>
        </w:rPr>
        <w:t>0</w:t>
      </w:r>
      <w:r w:rsidRPr="008B1A50">
        <w:rPr>
          <w:szCs w:val="24"/>
        </w:rPr>
        <w:t>)</w:t>
      </w:r>
      <w:r w:rsidR="00346538">
        <w:rPr>
          <w:szCs w:val="24"/>
        </w:rPr>
        <w:t xml:space="preserve"> </w:t>
      </w:r>
      <w:r w:rsidRPr="008B1A50">
        <w:t xml:space="preserve">Radyasyon tesislerine yönelik </w:t>
      </w:r>
      <w:r w:rsidRPr="008B1A50">
        <w:rPr>
          <w:color w:val="000000"/>
        </w:rPr>
        <w:t xml:space="preserve">yönetim sisteminin kurulmasına ve bu sistemin uygulanmasına </w:t>
      </w:r>
      <w:r w:rsidRPr="008B1A50">
        <w:rPr>
          <w:szCs w:val="24"/>
        </w:rPr>
        <w:t xml:space="preserve">ilişkin hususlarda </w:t>
      </w:r>
      <w:r>
        <w:t>ilgili yönetmelikte</w:t>
      </w:r>
      <w:r w:rsidRPr="005E302A">
        <w:t xml:space="preserve"> </w:t>
      </w:r>
      <w:r w:rsidRPr="008B1A50">
        <w:rPr>
          <w:szCs w:val="24"/>
        </w:rPr>
        <w:t>yer alan hükümler uygulanır.</w:t>
      </w:r>
    </w:p>
    <w:p w:rsidR="00F0533E" w:rsidRDefault="00346538" w:rsidP="000831A0">
      <w:pPr>
        <w:autoSpaceDE w:val="0"/>
        <w:autoSpaceDN w:val="0"/>
        <w:adjustRightInd w:val="0"/>
        <w:ind w:firstLine="708"/>
        <w:rPr>
          <w:rFonts w:eastAsia="Times New Roman" w:cs="Times New Roman"/>
          <w:szCs w:val="24"/>
          <w:lang w:eastAsia="tr-TR"/>
        </w:rPr>
      </w:pPr>
      <w:r>
        <w:t>(</w:t>
      </w:r>
      <w:r w:rsidR="007B015F">
        <w:t>1</w:t>
      </w:r>
      <w:r w:rsidR="00D25A76">
        <w:t>1</w:t>
      </w:r>
      <w:r>
        <w:t>)</w:t>
      </w:r>
      <w:r w:rsidR="00F0533E">
        <w:t xml:space="preserve"> R</w:t>
      </w:r>
      <w:r w:rsidR="00F0533E" w:rsidRPr="00B160EA">
        <w:t>adyasyon tesis</w:t>
      </w:r>
      <w:r w:rsidR="00F0533E">
        <w:t>ler</w:t>
      </w:r>
      <w:r w:rsidR="00F0533E" w:rsidRPr="00B160EA">
        <w:t>inde ve radyasyon uygulama</w:t>
      </w:r>
      <w:r w:rsidR="00F0533E">
        <w:t>ları</w:t>
      </w:r>
      <w:r w:rsidR="00F0533E" w:rsidRPr="00B160EA">
        <w:t>nda kullanılan radyoaktif maddenin nükleer güvence</w:t>
      </w:r>
      <w:r w:rsidR="00F0533E">
        <w:t xml:space="preserve"> kapsamında olması</w:t>
      </w:r>
      <w:r w:rsidR="00F0533E" w:rsidRPr="00B160EA">
        <w:t xml:space="preserve"> </w:t>
      </w:r>
      <w:r w:rsidR="00F0533E">
        <w:t>hâli</w:t>
      </w:r>
      <w:r w:rsidR="00F0533E" w:rsidRPr="00B160EA">
        <w:t>nde, nükleer güvence</w:t>
      </w:r>
      <w:r w:rsidR="00F0533E">
        <w:t>ye ilişkin hususlarda ilgili yönetmelikte</w:t>
      </w:r>
      <w:r w:rsidR="00F0533E" w:rsidRPr="005E302A">
        <w:t xml:space="preserve"> </w:t>
      </w:r>
      <w:r w:rsidR="00F0533E">
        <w:t>yer alan hükümler uygulanır.</w:t>
      </w:r>
    </w:p>
    <w:p w:rsidR="00C57F24" w:rsidRDefault="00C57F24" w:rsidP="00F73643">
      <w:pPr>
        <w:keepNext/>
        <w:ind w:firstLine="708"/>
        <w:rPr>
          <w:b/>
          <w:bCs/>
        </w:rPr>
      </w:pPr>
      <w:r>
        <w:rPr>
          <w:b/>
          <w:bCs/>
        </w:rPr>
        <w:t>Dereceli yaklaşım</w:t>
      </w:r>
    </w:p>
    <w:p w:rsidR="00C57F24" w:rsidRPr="00F60CC2" w:rsidRDefault="00C57F24" w:rsidP="00F73643">
      <w:pPr>
        <w:keepNext/>
        <w:rPr>
          <w:b/>
          <w:bCs/>
        </w:rPr>
      </w:pPr>
      <w:r>
        <w:rPr>
          <w:bCs/>
        </w:rPr>
        <w:tab/>
      </w:r>
      <w:r w:rsidRPr="007515D7">
        <w:rPr>
          <w:b/>
          <w:bCs/>
        </w:rPr>
        <w:t xml:space="preserve">MADDE </w:t>
      </w:r>
      <w:r w:rsidR="00203ADF">
        <w:rPr>
          <w:b/>
          <w:bCs/>
        </w:rPr>
        <w:t>6</w:t>
      </w:r>
      <w:r>
        <w:rPr>
          <w:b/>
          <w:bCs/>
        </w:rPr>
        <w:t>-</w:t>
      </w:r>
      <w:r>
        <w:rPr>
          <w:bCs/>
        </w:rPr>
        <w:t xml:space="preserve"> (1) </w:t>
      </w:r>
      <w:r w:rsidRPr="00D847F2">
        <w:t xml:space="preserve">Bu </w:t>
      </w:r>
      <w:r>
        <w:t>Yönetmelik</w:t>
      </w:r>
      <w:r w:rsidRPr="00D847F2">
        <w:t xml:space="preserve"> kapsamındaki </w:t>
      </w:r>
      <w:r>
        <w:rPr>
          <w:bCs/>
        </w:rPr>
        <w:t xml:space="preserve">yetkilendirme esasları, radyasyon </w:t>
      </w:r>
      <w:r w:rsidR="0085777A">
        <w:rPr>
          <w:bCs/>
        </w:rPr>
        <w:t xml:space="preserve">tesislerinde </w:t>
      </w:r>
      <w:r>
        <w:rPr>
          <w:bCs/>
        </w:rPr>
        <w:t xml:space="preserve">ve radyasyon uygulamalarında gerçekleştirilen faaliyetler sonucu meydana gelebilecek ışınlanmaların büyüklüğü ve </w:t>
      </w:r>
      <w:r w:rsidRPr="00D507D5">
        <w:rPr>
          <w:bCs/>
        </w:rPr>
        <w:t>sıklığı</w:t>
      </w:r>
      <w:r>
        <w:rPr>
          <w:bCs/>
        </w:rPr>
        <w:t xml:space="preserve"> ile orantılı olarak belirlenir.</w:t>
      </w:r>
      <w:r w:rsidR="00335F14">
        <w:rPr>
          <w:bCs/>
        </w:rPr>
        <w:t xml:space="preserve"> </w:t>
      </w:r>
    </w:p>
    <w:p w:rsidR="00276AF5" w:rsidRDefault="007817CA" w:rsidP="007817CA">
      <w:pPr>
        <w:autoSpaceDE w:val="0"/>
        <w:autoSpaceDN w:val="0"/>
        <w:adjustRightInd w:val="0"/>
        <w:ind w:firstLine="708"/>
      </w:pPr>
      <w:r>
        <w:t>(</w:t>
      </w:r>
      <w:r w:rsidR="00276AF5">
        <w:t>2</w:t>
      </w:r>
      <w:r>
        <w:t>) Dereceli yaklaşım ilkesi çerçevesinde;</w:t>
      </w:r>
    </w:p>
    <w:p w:rsidR="007817CA" w:rsidRDefault="00276AF5" w:rsidP="007817CA">
      <w:pPr>
        <w:autoSpaceDE w:val="0"/>
        <w:autoSpaceDN w:val="0"/>
        <w:adjustRightInd w:val="0"/>
        <w:ind w:firstLine="708"/>
      </w:pPr>
      <w:r>
        <w:t>a) R</w:t>
      </w:r>
      <w:r w:rsidR="007817CA" w:rsidRPr="00890F98">
        <w:t xml:space="preserve">adyasyon tesisleri ve radyasyon uygulamaları </w:t>
      </w:r>
      <w:r w:rsidR="007817CA">
        <w:t>Ek</w:t>
      </w:r>
      <w:r>
        <w:t>-1’de sınıflandırılmıştır.</w:t>
      </w:r>
    </w:p>
    <w:p w:rsidR="007817CA" w:rsidRDefault="00276AF5" w:rsidP="00F90F64">
      <w:pPr>
        <w:autoSpaceDE w:val="0"/>
        <w:autoSpaceDN w:val="0"/>
        <w:adjustRightInd w:val="0"/>
        <w:ind w:firstLine="708"/>
        <w:rPr>
          <w:bCs/>
        </w:rPr>
      </w:pPr>
      <w:r>
        <w:t>b) R</w:t>
      </w:r>
      <w:r w:rsidR="007817CA" w:rsidRPr="00890F98">
        <w:t>adyasyon tesi</w:t>
      </w:r>
      <w:r w:rsidR="007817CA">
        <w:t>sleri</w:t>
      </w:r>
      <w:r w:rsidR="007817CA" w:rsidRPr="00890F98">
        <w:t xml:space="preserve"> ve radyasyon uygulamaları </w:t>
      </w:r>
      <w:r w:rsidR="007817CA">
        <w:t>için yetkilendirilmek üzere başvuran kişi tarafından alınması gereken izinler ve onaylar Ek-</w:t>
      </w:r>
      <w:r w:rsidR="0095740B">
        <w:t>2</w:t>
      </w:r>
      <w:r w:rsidR="007817CA">
        <w:t>’</w:t>
      </w:r>
      <w:r w:rsidR="0095740B">
        <w:t>d</w:t>
      </w:r>
      <w:r w:rsidR="007817CA">
        <w:t xml:space="preserve">e </w:t>
      </w:r>
      <w:r>
        <w:t>belirtilmiştir</w:t>
      </w:r>
      <w:r w:rsidR="007817CA">
        <w:t>.</w:t>
      </w:r>
    </w:p>
    <w:bookmarkEnd w:id="5"/>
    <w:p w:rsidR="00C57F24" w:rsidRDefault="00276AF5" w:rsidP="00451BF8">
      <w:pPr>
        <w:ind w:firstLine="708"/>
      </w:pPr>
      <w:r>
        <w:rPr>
          <w:bCs/>
        </w:rPr>
        <w:t>(3)</w:t>
      </w:r>
      <w:r>
        <w:t xml:space="preserve"> Bu Yönetmelikte belirtilmeyen </w:t>
      </w:r>
      <w:r>
        <w:rPr>
          <w:color w:val="000000"/>
          <w:szCs w:val="24"/>
          <w:lang w:eastAsia="tr-TR"/>
        </w:rPr>
        <w:t xml:space="preserve">radyasyon tesisleri ve radyasyon </w:t>
      </w:r>
      <w:r>
        <w:t>uygulamaların</w:t>
      </w:r>
      <w:r w:rsidR="001C3A72">
        <w:t>a</w:t>
      </w:r>
      <w:r>
        <w:t xml:space="preserve"> veya </w:t>
      </w:r>
      <w:r w:rsidRPr="00247458">
        <w:t>mevcut radyasyon kaynakları</w:t>
      </w:r>
      <w:r w:rsidR="002753FE">
        <w:t>yla</w:t>
      </w:r>
      <w:r w:rsidRPr="00247458">
        <w:t xml:space="preserve"> farklı amaçlar</w:t>
      </w:r>
      <w:r w:rsidR="002753FE">
        <w:t>a yönelik</w:t>
      </w:r>
      <w:r w:rsidRPr="00247458">
        <w:t xml:space="preserve"> </w:t>
      </w:r>
      <w:r w:rsidR="00096795" w:rsidRPr="0017221A">
        <w:t>yürütülecek faaliyetlere</w:t>
      </w:r>
      <w:r w:rsidR="002753FE">
        <w:t xml:space="preserve"> </w:t>
      </w:r>
      <w:r w:rsidR="00083275">
        <w:t>ilişkin onay ve yetkilendirme süreçlerinde</w:t>
      </w:r>
      <w:r>
        <w:t xml:space="preserve">, Kurum </w:t>
      </w:r>
      <w:r w:rsidR="009A034F">
        <w:t xml:space="preserve">tarafından </w:t>
      </w:r>
      <w:r>
        <w:t>dereceli yaklaşım ilkesi göz önünde bulundu</w:t>
      </w:r>
      <w:r w:rsidR="009A034F">
        <w:t>rularak</w:t>
      </w:r>
      <w:r w:rsidR="00083275">
        <w:t xml:space="preserve"> onay ve</w:t>
      </w:r>
      <w:r w:rsidR="009A034F">
        <w:t xml:space="preserve"> </w:t>
      </w:r>
      <w:r>
        <w:t>yetkilendirme koşulları belirle</w:t>
      </w:r>
      <w:r w:rsidR="009A034F">
        <w:t>nir</w:t>
      </w:r>
      <w:r w:rsidR="00451BF8">
        <w:t>.</w:t>
      </w:r>
    </w:p>
    <w:p w:rsidR="00365BA1" w:rsidRDefault="00365BA1" w:rsidP="00451BF8">
      <w:pPr>
        <w:ind w:firstLine="708"/>
      </w:pPr>
      <w:r>
        <w:t>(4) Yetkilendirilen kişi, r</w:t>
      </w:r>
      <w:r w:rsidRPr="00D447AE">
        <w:t>adyasyon tesislerinin işletilmesi ve radyasyon uygulamalarının yürütülmesi</w:t>
      </w:r>
      <w:r>
        <w:t xml:space="preserve"> sırasında</w:t>
      </w:r>
      <w:r w:rsidRPr="00D447AE">
        <w:t xml:space="preserve"> radyasyondan korunma, güvenlik ve emniyetin sağlanması kapsamında yürüttüğü faaliyetlerde </w:t>
      </w:r>
      <w:r w:rsidR="00264E40">
        <w:t>r</w:t>
      </w:r>
      <w:r w:rsidR="00264E40" w:rsidRPr="002A4638">
        <w:t>adyasyon tesisin</w:t>
      </w:r>
      <w:r w:rsidR="00264E40">
        <w:t xml:space="preserve">in </w:t>
      </w:r>
      <w:r w:rsidR="00656E71">
        <w:t>ve</w:t>
      </w:r>
      <w:r w:rsidR="00264E40" w:rsidRPr="002A4638">
        <w:t xml:space="preserve"> radyasyon uygulamasın</w:t>
      </w:r>
      <w:r w:rsidR="00264E40">
        <w:t>ın</w:t>
      </w:r>
      <w:r w:rsidR="00264E40" w:rsidRPr="002A4638">
        <w:t xml:space="preserve"> </w:t>
      </w:r>
      <w:r w:rsidRPr="00D447AE">
        <w:t>türüne ve niteliğine göre dereceli yaklaşım ilkesini uygular.</w:t>
      </w:r>
    </w:p>
    <w:p w:rsidR="00C57F24" w:rsidRPr="00DC359E" w:rsidRDefault="006C0A4B" w:rsidP="00DC359E">
      <w:pPr>
        <w:autoSpaceDE w:val="0"/>
        <w:autoSpaceDN w:val="0"/>
        <w:adjustRightInd w:val="0"/>
        <w:jc w:val="center"/>
      </w:pPr>
      <w:r w:rsidRPr="003A484E">
        <w:rPr>
          <w:b/>
        </w:rPr>
        <w:t>ÜÇÜNCÜ</w:t>
      </w:r>
      <w:r w:rsidR="00F21C0D" w:rsidRPr="003A484E">
        <w:rPr>
          <w:b/>
        </w:rPr>
        <w:t xml:space="preserve"> </w:t>
      </w:r>
      <w:r w:rsidR="00C57F24" w:rsidRPr="003A484E">
        <w:rPr>
          <w:b/>
        </w:rPr>
        <w:t>BÖLÜM</w:t>
      </w:r>
    </w:p>
    <w:p w:rsidR="00083275" w:rsidRDefault="00083275" w:rsidP="00785483">
      <w:pPr>
        <w:keepNext/>
        <w:jc w:val="center"/>
        <w:rPr>
          <w:b/>
        </w:rPr>
      </w:pPr>
      <w:r>
        <w:rPr>
          <w:b/>
        </w:rPr>
        <w:t>Onaylar</w:t>
      </w:r>
    </w:p>
    <w:p w:rsidR="00083275" w:rsidRDefault="00083275" w:rsidP="00083275">
      <w:pPr>
        <w:pStyle w:val="Balk1"/>
        <w:ind w:firstLine="708"/>
        <w:jc w:val="both"/>
        <w:rPr>
          <w:rFonts w:ascii="Times New Roman" w:hAnsi="Times New Roman"/>
          <w:sz w:val="24"/>
          <w:szCs w:val="24"/>
        </w:rPr>
      </w:pPr>
      <w:r>
        <w:rPr>
          <w:rFonts w:ascii="Times New Roman" w:hAnsi="Times New Roman"/>
          <w:sz w:val="24"/>
          <w:szCs w:val="24"/>
        </w:rPr>
        <w:t xml:space="preserve">Onay başvurusu </w:t>
      </w:r>
    </w:p>
    <w:p w:rsidR="009F4D71" w:rsidRDefault="00083275" w:rsidP="00083275">
      <w:pPr>
        <w:autoSpaceDE w:val="0"/>
        <w:autoSpaceDN w:val="0"/>
        <w:adjustRightInd w:val="0"/>
        <w:ind w:firstLine="708"/>
        <w:rPr>
          <w:bCs/>
        </w:rPr>
      </w:pPr>
      <w:r>
        <w:rPr>
          <w:b/>
          <w:bCs/>
        </w:rPr>
        <w:t xml:space="preserve">MADDE </w:t>
      </w:r>
      <w:r w:rsidR="00821B4D">
        <w:rPr>
          <w:b/>
          <w:bCs/>
        </w:rPr>
        <w:t>7</w:t>
      </w:r>
      <w:r>
        <w:rPr>
          <w:bCs/>
        </w:rPr>
        <w:t xml:space="preserve">- </w:t>
      </w:r>
      <w:r w:rsidR="009F4D71">
        <w:rPr>
          <w:bCs/>
        </w:rPr>
        <w:t xml:space="preserve">(1) </w:t>
      </w:r>
      <w:r w:rsidR="009F4D71">
        <w:t>Onay koşulları ve onay b</w:t>
      </w:r>
      <w:r w:rsidR="009F4D71" w:rsidRPr="009C1779">
        <w:rPr>
          <w:rFonts w:eastAsia="Times New Roman" w:cs="Times New Roman"/>
          <w:szCs w:val="24"/>
          <w:lang w:eastAsia="tr-TR"/>
        </w:rPr>
        <w:t>aşvuru</w:t>
      </w:r>
      <w:r w:rsidR="009F4D71">
        <w:rPr>
          <w:rFonts w:eastAsia="Times New Roman" w:cs="Times New Roman"/>
          <w:szCs w:val="24"/>
          <w:lang w:eastAsia="tr-TR"/>
        </w:rPr>
        <w:t>sunda</w:t>
      </w:r>
      <w:r w:rsidR="009F4D71" w:rsidRPr="009C1779">
        <w:rPr>
          <w:rFonts w:eastAsia="Times New Roman" w:cs="Times New Roman"/>
          <w:szCs w:val="24"/>
          <w:lang w:eastAsia="tr-TR"/>
        </w:rPr>
        <w:t xml:space="preserve"> </w:t>
      </w:r>
      <w:r w:rsidR="00FA6A38">
        <w:rPr>
          <w:rFonts w:eastAsia="Times New Roman" w:cs="Times New Roman"/>
          <w:szCs w:val="24"/>
          <w:lang w:eastAsia="tr-TR"/>
        </w:rPr>
        <w:t>istenen</w:t>
      </w:r>
      <w:r w:rsidR="009F4D71" w:rsidRPr="009C1779">
        <w:rPr>
          <w:rFonts w:eastAsia="Times New Roman" w:cs="Times New Roman"/>
          <w:szCs w:val="24"/>
          <w:lang w:eastAsia="tr-TR"/>
        </w:rPr>
        <w:t xml:space="preserve"> </w:t>
      </w:r>
      <w:r w:rsidR="009F4D71">
        <w:rPr>
          <w:rFonts w:eastAsia="Times New Roman" w:cs="Times New Roman"/>
          <w:szCs w:val="24"/>
          <w:lang w:eastAsia="tr-TR"/>
        </w:rPr>
        <w:t>bilgi ve belge</w:t>
      </w:r>
      <w:r w:rsidR="009F4D71" w:rsidRPr="009C1779">
        <w:rPr>
          <w:rFonts w:eastAsia="Times New Roman" w:cs="Times New Roman"/>
          <w:szCs w:val="24"/>
          <w:lang w:eastAsia="tr-TR"/>
        </w:rPr>
        <w:t>ler</w:t>
      </w:r>
      <w:r w:rsidR="009F4D71">
        <w:t xml:space="preserve"> r</w:t>
      </w:r>
      <w:r w:rsidR="009F4D71" w:rsidRPr="002A4638">
        <w:t>adyasyon tesisin</w:t>
      </w:r>
      <w:r w:rsidR="009F4D71">
        <w:t xml:space="preserve">in </w:t>
      </w:r>
      <w:r w:rsidR="009F4D71" w:rsidRPr="002A4638">
        <w:t>veya radyasyon uygulamasın</w:t>
      </w:r>
      <w:r w:rsidR="009F4D71">
        <w:t>ın</w:t>
      </w:r>
      <w:r w:rsidR="009F4D71" w:rsidRPr="002A4638">
        <w:t xml:space="preserve"> </w:t>
      </w:r>
      <w:r w:rsidR="009F4D71">
        <w:t>türüne göre</w:t>
      </w:r>
      <w:r w:rsidR="009F4D71">
        <w:rPr>
          <w:color w:val="000000" w:themeColor="text1"/>
        </w:rPr>
        <w:t xml:space="preserve"> Kurum tarafından </w:t>
      </w:r>
      <w:r w:rsidR="009F4D71" w:rsidRPr="009C1779">
        <w:rPr>
          <w:rFonts w:eastAsia="Times New Roman" w:cs="Times New Roman"/>
          <w:szCs w:val="24"/>
          <w:lang w:eastAsia="tr-TR"/>
        </w:rPr>
        <w:t>dereceli yaklaşım</w:t>
      </w:r>
      <w:r w:rsidR="00EC3D9C">
        <w:rPr>
          <w:rFonts w:eastAsia="Times New Roman" w:cs="Times New Roman"/>
          <w:szCs w:val="24"/>
          <w:lang w:eastAsia="tr-TR"/>
        </w:rPr>
        <w:t>la</w:t>
      </w:r>
      <w:r w:rsidR="009F4D71" w:rsidRPr="009C1779">
        <w:rPr>
          <w:rFonts w:eastAsia="Times New Roman" w:cs="Times New Roman"/>
          <w:szCs w:val="24"/>
          <w:lang w:eastAsia="tr-TR"/>
        </w:rPr>
        <w:t xml:space="preserve"> </w:t>
      </w:r>
      <w:r w:rsidR="009F4D71" w:rsidRPr="0012762D">
        <w:rPr>
          <w:color w:val="000000" w:themeColor="text1"/>
        </w:rPr>
        <w:t>belirlen</w:t>
      </w:r>
      <w:r w:rsidR="009F4D71">
        <w:rPr>
          <w:color w:val="000000" w:themeColor="text1"/>
        </w:rPr>
        <w:t>ir.</w:t>
      </w:r>
    </w:p>
    <w:p w:rsidR="00083275" w:rsidRDefault="00083275" w:rsidP="00083275">
      <w:pPr>
        <w:autoSpaceDE w:val="0"/>
        <w:autoSpaceDN w:val="0"/>
        <w:adjustRightInd w:val="0"/>
        <w:ind w:firstLine="708"/>
      </w:pPr>
      <w:r>
        <w:t>(</w:t>
      </w:r>
      <w:r w:rsidR="00EC3D9C">
        <w:t>2</w:t>
      </w:r>
      <w:r>
        <w:t>) Radyasyon tesislerini işletecek ve radyasyon uygulamalarını yürütecek tüzel kişiler onay almak için Kurum tarafından belirlenen usulle başvuruda bulunur.</w:t>
      </w:r>
      <w:r>
        <w:rPr>
          <w:color w:val="000000" w:themeColor="text1"/>
        </w:rPr>
        <w:t xml:space="preserve"> </w:t>
      </w:r>
      <w:r w:rsidR="009F4D71">
        <w:rPr>
          <w:color w:val="000000" w:themeColor="text1"/>
        </w:rPr>
        <w:t>Onay almak üzere b</w:t>
      </w:r>
      <w:r>
        <w:rPr>
          <w:color w:val="000000" w:themeColor="text1"/>
        </w:rPr>
        <w:t>aşvuran kişi</w:t>
      </w:r>
      <w:r>
        <w:t xml:space="preserve"> onay işlemleri için Kurum tarafından belirlenen işlem ve hizmet bedellerini öder.</w:t>
      </w:r>
      <w:r w:rsidR="00CE6983" w:rsidRPr="00CE6983">
        <w:rPr>
          <w:color w:val="000000" w:themeColor="text1"/>
        </w:rPr>
        <w:t xml:space="preserve"> </w:t>
      </w:r>
    </w:p>
    <w:p w:rsidR="00405AB7" w:rsidRDefault="00405AB7" w:rsidP="00405AB7">
      <w:pPr>
        <w:pStyle w:val="Balk1"/>
        <w:ind w:firstLine="708"/>
        <w:jc w:val="both"/>
        <w:rPr>
          <w:rFonts w:ascii="Times New Roman" w:hAnsi="Times New Roman"/>
          <w:sz w:val="24"/>
          <w:szCs w:val="24"/>
        </w:rPr>
      </w:pPr>
      <w:r>
        <w:rPr>
          <w:rFonts w:ascii="Times New Roman" w:hAnsi="Times New Roman"/>
          <w:sz w:val="24"/>
          <w:szCs w:val="24"/>
        </w:rPr>
        <w:t>Onay başvuru</w:t>
      </w:r>
      <w:r w:rsidR="009B59AD">
        <w:rPr>
          <w:rFonts w:ascii="Times New Roman" w:hAnsi="Times New Roman"/>
          <w:sz w:val="24"/>
          <w:szCs w:val="24"/>
        </w:rPr>
        <w:t>su</w:t>
      </w:r>
      <w:r>
        <w:rPr>
          <w:rFonts w:ascii="Times New Roman" w:hAnsi="Times New Roman"/>
          <w:sz w:val="24"/>
          <w:szCs w:val="24"/>
        </w:rPr>
        <w:t xml:space="preserve">nun incelenmesi </w:t>
      </w:r>
    </w:p>
    <w:p w:rsidR="0098442B" w:rsidRDefault="00405AB7" w:rsidP="00083275">
      <w:pPr>
        <w:autoSpaceDE w:val="0"/>
        <w:autoSpaceDN w:val="0"/>
        <w:adjustRightInd w:val="0"/>
        <w:ind w:firstLine="708"/>
      </w:pPr>
      <w:r w:rsidRPr="0072610F">
        <w:rPr>
          <w:b/>
          <w:color w:val="000000" w:themeColor="text1"/>
        </w:rPr>
        <w:t xml:space="preserve">MADDE </w:t>
      </w:r>
      <w:r w:rsidR="00821B4D">
        <w:rPr>
          <w:b/>
          <w:color w:val="000000" w:themeColor="text1"/>
        </w:rPr>
        <w:t>8</w:t>
      </w:r>
      <w:r w:rsidRPr="0072610F">
        <w:rPr>
          <w:b/>
          <w:color w:val="000000" w:themeColor="text1"/>
        </w:rPr>
        <w:t>-</w:t>
      </w:r>
      <w:r>
        <w:rPr>
          <w:color w:val="000000" w:themeColor="text1"/>
        </w:rPr>
        <w:t xml:space="preserve"> (1</w:t>
      </w:r>
      <w:r w:rsidR="0098442B">
        <w:rPr>
          <w:color w:val="000000" w:themeColor="text1"/>
        </w:rPr>
        <w:t>)</w:t>
      </w:r>
      <w:r w:rsidR="0098442B" w:rsidRPr="0098442B">
        <w:t xml:space="preserve"> </w:t>
      </w:r>
      <w:r w:rsidR="0098442B">
        <w:t xml:space="preserve">Onay başvurusunda sunulan bilgi ve belgelerin Kurum tarafından </w:t>
      </w:r>
      <w:r w:rsidR="003A0947">
        <w:t>uygun bulunması durumunda onay</w:t>
      </w:r>
      <w:r w:rsidR="0098442B">
        <w:t xml:space="preserve"> işlemleri </w:t>
      </w:r>
      <w:r w:rsidR="00890865">
        <w:t>başlatılır</w:t>
      </w:r>
      <w:r w:rsidR="0098442B">
        <w:t>.</w:t>
      </w:r>
    </w:p>
    <w:p w:rsidR="00083275" w:rsidRDefault="00083275" w:rsidP="00083275">
      <w:pPr>
        <w:autoSpaceDE w:val="0"/>
        <w:autoSpaceDN w:val="0"/>
        <w:adjustRightInd w:val="0"/>
        <w:ind w:firstLine="720"/>
        <w:rPr>
          <w:color w:val="000000" w:themeColor="text1"/>
        </w:rPr>
      </w:pPr>
      <w:r>
        <w:t>(</w:t>
      </w:r>
      <w:r w:rsidR="00405AB7">
        <w:t>2</w:t>
      </w:r>
      <w:r>
        <w:t xml:space="preserve">) Onay başvurusunda sunulan bilgi ve belgelerin Kurum tarafından uygun bulunmaması durumunda, </w:t>
      </w:r>
      <w:r w:rsidR="00F45B0D">
        <w:t>eksiklikler onay almak üzere</w:t>
      </w:r>
      <w:r>
        <w:t xml:space="preserve"> başvuran kişiye bildirilir. Söz konusu </w:t>
      </w:r>
      <w:r w:rsidR="00F45B0D">
        <w:t>eksikliklerin</w:t>
      </w:r>
      <w:r>
        <w:t xml:space="preserve"> </w:t>
      </w:r>
      <w:r w:rsidR="001945B1">
        <w:t xml:space="preserve">giderilmesi </w:t>
      </w:r>
      <w:r>
        <w:t xml:space="preserve">için </w:t>
      </w:r>
      <w:r w:rsidR="00387D2A">
        <w:t xml:space="preserve">Kurum tarafından bildirilme </w:t>
      </w:r>
      <w:r>
        <w:t>tarihinden itibaren en fazla üç ay süre verilir.</w:t>
      </w:r>
      <w:r>
        <w:rPr>
          <w:color w:val="000000" w:themeColor="text1"/>
        </w:rPr>
        <w:t xml:space="preserve"> </w:t>
      </w:r>
    </w:p>
    <w:p w:rsidR="00083275" w:rsidRDefault="00083275" w:rsidP="00083275">
      <w:pPr>
        <w:autoSpaceDE w:val="0"/>
        <w:autoSpaceDN w:val="0"/>
        <w:adjustRightInd w:val="0"/>
      </w:pPr>
      <w:r>
        <w:rPr>
          <w:color w:val="000000" w:themeColor="text1"/>
        </w:rPr>
        <w:tab/>
      </w:r>
      <w:r>
        <w:t>(</w:t>
      </w:r>
      <w:r w:rsidR="00405AB7">
        <w:t>3</w:t>
      </w:r>
      <w:r>
        <w:t xml:space="preserve">) Söz konusu </w:t>
      </w:r>
      <w:r w:rsidR="00F45B0D">
        <w:rPr>
          <w:color w:val="000000" w:themeColor="text1"/>
        </w:rPr>
        <w:t>eksikliklerin</w:t>
      </w:r>
      <w:r>
        <w:rPr>
          <w:color w:val="000000" w:themeColor="text1"/>
        </w:rPr>
        <w:t xml:space="preserve"> giderilmesi için verilen süre içerisinde, başvuran kişi tarafından yazılı olarak bildirilen gerekçenin Kurum tarafından uygun </w:t>
      </w:r>
      <w:r w:rsidR="00F45B0D">
        <w:rPr>
          <w:color w:val="000000" w:themeColor="text1"/>
        </w:rPr>
        <w:t>bulunması</w:t>
      </w:r>
      <w:r>
        <w:rPr>
          <w:color w:val="000000" w:themeColor="text1"/>
        </w:rPr>
        <w:t xml:space="preserve"> hâlinde en fazla altı aya kadar ilave süre verilebilir.</w:t>
      </w:r>
    </w:p>
    <w:p w:rsidR="00083275" w:rsidRDefault="00083275" w:rsidP="00083275">
      <w:pPr>
        <w:autoSpaceDE w:val="0"/>
        <w:autoSpaceDN w:val="0"/>
        <w:adjustRightInd w:val="0"/>
        <w:ind w:firstLine="708"/>
        <w:rPr>
          <w:color w:val="000000" w:themeColor="text1"/>
        </w:rPr>
      </w:pPr>
      <w:r>
        <w:t>(</w:t>
      </w:r>
      <w:r w:rsidR="004817FC">
        <w:t>4</w:t>
      </w:r>
      <w:r>
        <w:t xml:space="preserve">) </w:t>
      </w:r>
      <w:r w:rsidR="00F45B0D">
        <w:rPr>
          <w:color w:val="000000" w:themeColor="text1"/>
        </w:rPr>
        <w:t>Eksikliklerin</w:t>
      </w:r>
      <w:r>
        <w:rPr>
          <w:color w:val="000000" w:themeColor="text1"/>
        </w:rPr>
        <w:t xml:space="preserve"> verilen süre sonunda giderilmediği durumda onay başvurusu iptal edilir. Onay için </w:t>
      </w:r>
      <w:r w:rsidR="001D5900">
        <w:rPr>
          <w:color w:val="000000" w:themeColor="text1"/>
        </w:rPr>
        <w:t>ödenen</w:t>
      </w:r>
      <w:r>
        <w:rPr>
          <w:color w:val="000000" w:themeColor="text1"/>
        </w:rPr>
        <w:t xml:space="preserve"> </w:t>
      </w:r>
      <w:r w:rsidR="00AA6ED3">
        <w:rPr>
          <w:color w:val="000000" w:themeColor="text1"/>
        </w:rPr>
        <w:t>işlem ve hizmet</w:t>
      </w:r>
      <w:r>
        <w:rPr>
          <w:color w:val="000000" w:themeColor="text1"/>
        </w:rPr>
        <w:t xml:space="preserve"> </w:t>
      </w:r>
      <w:r w:rsidR="004C367A">
        <w:rPr>
          <w:color w:val="000000" w:themeColor="text1"/>
        </w:rPr>
        <w:t>bedeli</w:t>
      </w:r>
      <w:r>
        <w:rPr>
          <w:color w:val="000000" w:themeColor="text1"/>
        </w:rPr>
        <w:t xml:space="preserve"> iade edilmez.</w:t>
      </w:r>
    </w:p>
    <w:p w:rsidR="00083275" w:rsidRDefault="00083275" w:rsidP="00083275">
      <w:pPr>
        <w:autoSpaceDE w:val="0"/>
        <w:autoSpaceDN w:val="0"/>
        <w:adjustRightInd w:val="0"/>
        <w:ind w:firstLine="709"/>
        <w:rPr>
          <w:b/>
        </w:rPr>
      </w:pPr>
      <w:r>
        <w:rPr>
          <w:b/>
        </w:rPr>
        <w:t>Saha onayı</w:t>
      </w:r>
    </w:p>
    <w:p w:rsidR="00083275" w:rsidRDefault="00083275" w:rsidP="00083275">
      <w:pPr>
        <w:autoSpaceDE w:val="0"/>
        <w:autoSpaceDN w:val="0"/>
        <w:adjustRightInd w:val="0"/>
        <w:ind w:firstLine="709"/>
      </w:pPr>
      <w:r>
        <w:rPr>
          <w:b/>
          <w:bCs/>
        </w:rPr>
        <w:t xml:space="preserve">MADDE </w:t>
      </w:r>
      <w:r w:rsidR="00821B4D">
        <w:rPr>
          <w:b/>
          <w:bCs/>
        </w:rPr>
        <w:t>9</w:t>
      </w:r>
      <w:r>
        <w:rPr>
          <w:bCs/>
        </w:rPr>
        <w:t>-</w:t>
      </w:r>
      <w:r>
        <w:rPr>
          <w:b/>
          <w:bCs/>
        </w:rPr>
        <w:t xml:space="preserve"> </w:t>
      </w:r>
      <w:r>
        <w:t xml:space="preserve">(1) </w:t>
      </w:r>
      <w:r>
        <w:rPr>
          <w:szCs w:val="24"/>
        </w:rPr>
        <w:t xml:space="preserve">Kurumdan </w:t>
      </w:r>
      <w:r>
        <w:t>Ek-2’de belirtilen gama ışınlama tesisleri için tesis</w:t>
      </w:r>
      <w:r>
        <w:rPr>
          <w:szCs w:val="24"/>
        </w:rPr>
        <w:t xml:space="preserve">in </w:t>
      </w:r>
      <w:r>
        <w:t>kurulacağı yer ile bu yere ilişkin</w:t>
      </w:r>
      <w:r>
        <w:rPr>
          <w:szCs w:val="24"/>
        </w:rPr>
        <w:t xml:space="preserve"> bilgi ve belgelerin uygunluk ve yeterliliklerinin değerlendirildiği saha </w:t>
      </w:r>
      <w:r>
        <w:t>onayı alınması gerekir.</w:t>
      </w:r>
    </w:p>
    <w:p w:rsidR="00485D4C" w:rsidRDefault="00083275" w:rsidP="00083275">
      <w:pPr>
        <w:autoSpaceDE w:val="0"/>
        <w:autoSpaceDN w:val="0"/>
        <w:adjustRightInd w:val="0"/>
        <w:ind w:firstLine="709"/>
      </w:pPr>
      <w:r>
        <w:t>(2) Saha onayı alınması gereken gama ışınlama tesisleri için uygunluk ölçütleri ile başvuruda istene</w:t>
      </w:r>
      <w:r w:rsidR="00FA6A38">
        <w:t>n</w:t>
      </w:r>
      <w:r>
        <w:t xml:space="preserve"> bilgi ve belgeler Kurum tarafından belirlenir.</w:t>
      </w:r>
      <w:r w:rsidR="006C0892">
        <w:t xml:space="preserve"> </w:t>
      </w:r>
    </w:p>
    <w:p w:rsidR="006C0892" w:rsidRDefault="00485D4C" w:rsidP="00083275">
      <w:pPr>
        <w:autoSpaceDE w:val="0"/>
        <w:autoSpaceDN w:val="0"/>
        <w:adjustRightInd w:val="0"/>
        <w:ind w:firstLine="709"/>
      </w:pPr>
      <w:r>
        <w:t xml:space="preserve">(3) </w:t>
      </w:r>
      <w:r w:rsidR="002C010A" w:rsidRPr="002C010A">
        <w:t>Saha onayı alınmadan mekânsal tasarım onayı, işletmeye alma izni veya lisans verilmez.</w:t>
      </w:r>
    </w:p>
    <w:p w:rsidR="00083275" w:rsidRDefault="00083275" w:rsidP="00083275">
      <w:pPr>
        <w:autoSpaceDE w:val="0"/>
        <w:autoSpaceDN w:val="0"/>
        <w:adjustRightInd w:val="0"/>
        <w:ind w:firstLine="709"/>
        <w:rPr>
          <w:b/>
          <w:bCs/>
        </w:rPr>
      </w:pPr>
      <w:r>
        <w:rPr>
          <w:b/>
          <w:bCs/>
        </w:rPr>
        <w:t>Mekânsal tasarım onayı</w:t>
      </w:r>
      <w:r w:rsidR="00586D5B">
        <w:rPr>
          <w:b/>
          <w:bCs/>
        </w:rPr>
        <w:t xml:space="preserve"> </w:t>
      </w:r>
    </w:p>
    <w:p w:rsidR="00083275" w:rsidRDefault="00083275" w:rsidP="00083275">
      <w:pPr>
        <w:keepNext/>
        <w:widowControl w:val="0"/>
        <w:tabs>
          <w:tab w:val="left" w:pos="709"/>
        </w:tabs>
        <w:outlineLvl w:val="0"/>
      </w:pPr>
      <w:r>
        <w:rPr>
          <w:bCs/>
        </w:rPr>
        <w:tab/>
      </w:r>
      <w:r>
        <w:rPr>
          <w:b/>
          <w:bCs/>
        </w:rPr>
        <w:t xml:space="preserve">MADDE </w:t>
      </w:r>
      <w:r w:rsidR="00E26D7C">
        <w:rPr>
          <w:b/>
          <w:bCs/>
        </w:rPr>
        <w:t>1</w:t>
      </w:r>
      <w:r w:rsidR="00821B4D">
        <w:rPr>
          <w:b/>
          <w:bCs/>
        </w:rPr>
        <w:t>0</w:t>
      </w:r>
      <w:r>
        <w:rPr>
          <w:b/>
          <w:bCs/>
        </w:rPr>
        <w:t>-</w:t>
      </w:r>
      <w:r>
        <w:rPr>
          <w:bCs/>
        </w:rPr>
        <w:t xml:space="preserve"> (1) </w:t>
      </w:r>
      <w:r>
        <w:rPr>
          <w:szCs w:val="24"/>
        </w:rPr>
        <w:t xml:space="preserve">Kurumdan </w:t>
      </w:r>
      <w:r w:rsidR="00485D4C">
        <w:t>Ek-2’de belirtilen</w:t>
      </w:r>
      <w:r w:rsidR="00485D4C">
        <w:rPr>
          <w:szCs w:val="24"/>
        </w:rPr>
        <w:t xml:space="preserve"> </w:t>
      </w:r>
      <w:r>
        <w:rPr>
          <w:szCs w:val="24"/>
        </w:rPr>
        <w:t xml:space="preserve">radyasyon tesislerinin ve radyasyon uygulamalarının yürütüleceği alanların tasarımına ilişkin </w:t>
      </w:r>
      <w:r w:rsidRPr="00325B97">
        <w:rPr>
          <w:szCs w:val="24"/>
        </w:rPr>
        <w:t>mimari proje</w:t>
      </w:r>
      <w:r w:rsidR="00485D4C">
        <w:rPr>
          <w:szCs w:val="24"/>
        </w:rPr>
        <w:t xml:space="preserve"> ile sunulan diğer </w:t>
      </w:r>
      <w:r>
        <w:rPr>
          <w:szCs w:val="24"/>
        </w:rPr>
        <w:t xml:space="preserve">bilgi ve belgelerin uygunluk ve yeterliliklerinin değerlendirildiği </w:t>
      </w:r>
      <w:r>
        <w:rPr>
          <w:bCs/>
        </w:rPr>
        <w:t>m</w:t>
      </w:r>
      <w:r>
        <w:t>ekânsal tasarım onayı alınması gerek</w:t>
      </w:r>
      <w:r w:rsidR="00485D4C">
        <w:t>ir.</w:t>
      </w:r>
    </w:p>
    <w:p w:rsidR="00485D4C" w:rsidRDefault="003768E7" w:rsidP="00083275">
      <w:pPr>
        <w:keepNext/>
        <w:widowControl w:val="0"/>
        <w:tabs>
          <w:tab w:val="left" w:pos="709"/>
        </w:tabs>
        <w:outlineLvl w:val="0"/>
      </w:pPr>
      <w:r>
        <w:tab/>
        <w:t xml:space="preserve">(2) </w:t>
      </w:r>
      <w:r w:rsidR="00083275">
        <w:t xml:space="preserve">Mekânsal tasarım onayı alınması gereken radyasyon tesisleri ve </w:t>
      </w:r>
      <w:r w:rsidR="00083275">
        <w:rPr>
          <w:bCs/>
        </w:rPr>
        <w:t>radyasyon</w:t>
      </w:r>
      <w:r w:rsidR="00083275">
        <w:t xml:space="preserve"> uygulamaları için uygunluk ölçütleri ile başvuruda </w:t>
      </w:r>
      <w:r w:rsidR="00FA6A38">
        <w:t>istenen</w:t>
      </w:r>
      <w:r w:rsidR="00083275">
        <w:t xml:space="preserve"> bilgi ve belgeler Kurum tarafından belirlenir. </w:t>
      </w:r>
    </w:p>
    <w:p w:rsidR="00083275" w:rsidRDefault="00485D4C" w:rsidP="00083275">
      <w:pPr>
        <w:keepNext/>
        <w:widowControl w:val="0"/>
        <w:tabs>
          <w:tab w:val="left" w:pos="709"/>
        </w:tabs>
        <w:outlineLvl w:val="0"/>
      </w:pPr>
      <w:r>
        <w:tab/>
        <w:t xml:space="preserve">(3) </w:t>
      </w:r>
      <w:r w:rsidR="00083275">
        <w:t>Mekânsal tasarım onayı alınmadan işletmeye alma izni veya lisans verilmez.</w:t>
      </w:r>
    </w:p>
    <w:p w:rsidR="00083275" w:rsidRDefault="00083275" w:rsidP="00EF5520">
      <w:pPr>
        <w:keepNext/>
        <w:rPr>
          <w:szCs w:val="24"/>
        </w:rPr>
      </w:pPr>
      <w:r>
        <w:rPr>
          <w:bCs/>
        </w:rPr>
        <w:tab/>
      </w:r>
      <w:r w:rsidR="003768E7">
        <w:rPr>
          <w:bCs/>
        </w:rPr>
        <w:t>(</w:t>
      </w:r>
      <w:r w:rsidR="00485D4C">
        <w:rPr>
          <w:bCs/>
        </w:rPr>
        <w:t>4</w:t>
      </w:r>
      <w:r w:rsidR="003768E7">
        <w:rPr>
          <w:bCs/>
        </w:rPr>
        <w:t xml:space="preserve">) </w:t>
      </w:r>
      <w:r>
        <w:rPr>
          <w:bCs/>
        </w:rPr>
        <w:t>Ek-1’de yer alan radyasyon tesisleri</w:t>
      </w:r>
      <w:r w:rsidR="002C2CD2">
        <w:rPr>
          <w:bCs/>
        </w:rPr>
        <w:t>nin,</w:t>
      </w:r>
      <w:r>
        <w:rPr>
          <w:bCs/>
        </w:rPr>
        <w:t xml:space="preserve"> </w:t>
      </w:r>
      <w:r w:rsidR="003D12D7">
        <w:rPr>
          <w:bCs/>
        </w:rPr>
        <w:t>birinci</w:t>
      </w:r>
      <w:r w:rsidR="00E6691A">
        <w:rPr>
          <w:bCs/>
        </w:rPr>
        <w:t xml:space="preserve"> grup </w:t>
      </w:r>
      <w:r w:rsidR="00E6691A">
        <w:rPr>
          <w:noProof/>
        </w:rPr>
        <w:t xml:space="preserve">radyasyon </w:t>
      </w:r>
      <w:r w:rsidR="00E6691A">
        <w:rPr>
          <w:bCs/>
        </w:rPr>
        <w:t>uygulamalarının</w:t>
      </w:r>
      <w:r w:rsidR="002C2CD2">
        <w:rPr>
          <w:bCs/>
        </w:rPr>
        <w:t xml:space="preserve"> ve ikinci</w:t>
      </w:r>
      <w:r w:rsidR="003D12D7">
        <w:rPr>
          <w:bCs/>
        </w:rPr>
        <w:t xml:space="preserve"> grup </w:t>
      </w:r>
      <w:r>
        <w:rPr>
          <w:noProof/>
        </w:rPr>
        <w:t xml:space="preserve">radyasyon </w:t>
      </w:r>
      <w:r>
        <w:rPr>
          <w:bCs/>
        </w:rPr>
        <w:t xml:space="preserve">uygulamalarının yürütüleceği alanların </w:t>
      </w:r>
      <w:r>
        <w:rPr>
          <w:szCs w:val="24"/>
        </w:rPr>
        <w:t>okul, kreş, mesken ve benzeri yerlere bitişik olmaması gerekir.</w:t>
      </w:r>
    </w:p>
    <w:p w:rsidR="00083275" w:rsidRDefault="00083275" w:rsidP="007F2CB6">
      <w:pPr>
        <w:keepNext/>
        <w:jc w:val="center"/>
        <w:rPr>
          <w:b/>
        </w:rPr>
      </w:pPr>
      <w:r>
        <w:rPr>
          <w:b/>
        </w:rPr>
        <w:t>DÖRDÜNCÜ BÖLÜM</w:t>
      </w:r>
    </w:p>
    <w:p w:rsidR="00C57F24" w:rsidRPr="00575ECF" w:rsidRDefault="00C57F24" w:rsidP="00F73643">
      <w:pPr>
        <w:keepNext/>
        <w:jc w:val="center"/>
        <w:rPr>
          <w:b/>
          <w:bCs/>
        </w:rPr>
      </w:pPr>
      <w:r>
        <w:rPr>
          <w:b/>
        </w:rPr>
        <w:t>Yetkilendirme Başvurusu</w:t>
      </w:r>
      <w:bookmarkStart w:id="6" w:name="_Toc345069514"/>
    </w:p>
    <w:p w:rsidR="00C57F24" w:rsidRPr="00E942D4" w:rsidRDefault="00C57F24" w:rsidP="00F73643">
      <w:pPr>
        <w:pStyle w:val="Balk1"/>
        <w:ind w:firstLine="708"/>
        <w:jc w:val="both"/>
        <w:rPr>
          <w:rFonts w:ascii="Times New Roman" w:hAnsi="Times New Roman"/>
          <w:sz w:val="24"/>
          <w:szCs w:val="24"/>
        </w:rPr>
      </w:pPr>
      <w:r w:rsidRPr="00E942D4">
        <w:rPr>
          <w:rFonts w:ascii="Times New Roman" w:hAnsi="Times New Roman"/>
          <w:sz w:val="24"/>
          <w:szCs w:val="24"/>
        </w:rPr>
        <w:t>Yetkilendirme başvurusu</w:t>
      </w:r>
    </w:p>
    <w:p w:rsidR="009C1779" w:rsidRDefault="00C57F24" w:rsidP="009C1779">
      <w:pPr>
        <w:autoSpaceDE w:val="0"/>
        <w:autoSpaceDN w:val="0"/>
        <w:adjustRightInd w:val="0"/>
        <w:ind w:firstLine="708"/>
      </w:pPr>
      <w:r w:rsidRPr="00F30BE5">
        <w:rPr>
          <w:b/>
          <w:bCs/>
        </w:rPr>
        <w:t xml:space="preserve">MADDE </w:t>
      </w:r>
      <w:r w:rsidR="00083275">
        <w:rPr>
          <w:b/>
          <w:bCs/>
        </w:rPr>
        <w:t>1</w:t>
      </w:r>
      <w:r w:rsidR="00821B4D">
        <w:rPr>
          <w:b/>
          <w:bCs/>
        </w:rPr>
        <w:t>1</w:t>
      </w:r>
      <w:r w:rsidRPr="00F30BE5">
        <w:rPr>
          <w:bCs/>
        </w:rPr>
        <w:t xml:space="preserve">- </w:t>
      </w:r>
      <w:r w:rsidRPr="00E942D4">
        <w:t xml:space="preserve">(1) </w:t>
      </w:r>
      <w:r w:rsidR="00B3164D">
        <w:t>Radyasyon tesis</w:t>
      </w:r>
      <w:r w:rsidR="0029433A">
        <w:t>ler</w:t>
      </w:r>
      <w:r w:rsidR="00B3164D">
        <w:t>inin veya radyasyon uygulama</w:t>
      </w:r>
      <w:r w:rsidR="0029433A">
        <w:t>lar</w:t>
      </w:r>
      <w:r w:rsidR="00B3164D">
        <w:t>ının türüne göre y</w:t>
      </w:r>
      <w:r w:rsidR="00F93657">
        <w:t>etkilendirme koşulları ve yetkilendirme b</w:t>
      </w:r>
      <w:r w:rsidR="00F93657" w:rsidRPr="009C1779">
        <w:rPr>
          <w:rFonts w:eastAsia="Times New Roman" w:cs="Times New Roman"/>
          <w:szCs w:val="24"/>
          <w:lang w:eastAsia="tr-TR"/>
        </w:rPr>
        <w:t>aşvuru</w:t>
      </w:r>
      <w:r w:rsidR="00F93657">
        <w:rPr>
          <w:rFonts w:eastAsia="Times New Roman" w:cs="Times New Roman"/>
          <w:szCs w:val="24"/>
          <w:lang w:eastAsia="tr-TR"/>
        </w:rPr>
        <w:t>sunda</w:t>
      </w:r>
      <w:r w:rsidR="00F93657" w:rsidRPr="009C1779">
        <w:rPr>
          <w:rFonts w:eastAsia="Times New Roman" w:cs="Times New Roman"/>
          <w:szCs w:val="24"/>
          <w:lang w:eastAsia="tr-TR"/>
        </w:rPr>
        <w:t xml:space="preserve"> </w:t>
      </w:r>
      <w:r w:rsidR="00FA6A38">
        <w:rPr>
          <w:rFonts w:eastAsia="Times New Roman" w:cs="Times New Roman"/>
          <w:szCs w:val="24"/>
          <w:lang w:eastAsia="tr-TR"/>
        </w:rPr>
        <w:t>istenen</w:t>
      </w:r>
      <w:r w:rsidR="00F93657" w:rsidRPr="009C1779">
        <w:rPr>
          <w:rFonts w:eastAsia="Times New Roman" w:cs="Times New Roman"/>
          <w:szCs w:val="24"/>
          <w:lang w:eastAsia="tr-TR"/>
        </w:rPr>
        <w:t xml:space="preserve"> </w:t>
      </w:r>
      <w:r w:rsidR="003E57BB">
        <w:rPr>
          <w:rFonts w:eastAsia="Times New Roman" w:cs="Times New Roman"/>
          <w:szCs w:val="24"/>
          <w:lang w:eastAsia="tr-TR"/>
        </w:rPr>
        <w:t xml:space="preserve">bilgi ve </w:t>
      </w:r>
      <w:r w:rsidR="00F93657">
        <w:rPr>
          <w:rFonts w:eastAsia="Times New Roman" w:cs="Times New Roman"/>
          <w:szCs w:val="24"/>
          <w:lang w:eastAsia="tr-TR"/>
        </w:rPr>
        <w:t>belge</w:t>
      </w:r>
      <w:r w:rsidR="00F93657" w:rsidRPr="009C1779">
        <w:rPr>
          <w:rFonts w:eastAsia="Times New Roman" w:cs="Times New Roman"/>
          <w:szCs w:val="24"/>
          <w:lang w:eastAsia="tr-TR"/>
        </w:rPr>
        <w:t>ler</w:t>
      </w:r>
      <w:r w:rsidR="00B3164D">
        <w:t xml:space="preserve"> </w:t>
      </w:r>
      <w:r w:rsidR="00F93657">
        <w:rPr>
          <w:color w:val="000000" w:themeColor="text1"/>
        </w:rPr>
        <w:t xml:space="preserve">Kurum tarafından </w:t>
      </w:r>
      <w:r w:rsidR="00F93657" w:rsidRPr="009C1779">
        <w:rPr>
          <w:rFonts w:eastAsia="Times New Roman" w:cs="Times New Roman"/>
          <w:szCs w:val="24"/>
          <w:lang w:eastAsia="tr-TR"/>
        </w:rPr>
        <w:t>dereceli yaklaşım</w:t>
      </w:r>
      <w:r w:rsidR="0029433A">
        <w:rPr>
          <w:rFonts w:eastAsia="Times New Roman" w:cs="Times New Roman"/>
          <w:szCs w:val="24"/>
          <w:lang w:eastAsia="tr-TR"/>
        </w:rPr>
        <w:t xml:space="preserve">la </w:t>
      </w:r>
      <w:r w:rsidR="00F93657" w:rsidRPr="0012762D">
        <w:rPr>
          <w:color w:val="000000" w:themeColor="text1"/>
        </w:rPr>
        <w:t>belirlen</w:t>
      </w:r>
      <w:r w:rsidR="00F93657">
        <w:rPr>
          <w:color w:val="000000" w:themeColor="text1"/>
        </w:rPr>
        <w:t>ir.</w:t>
      </w:r>
      <w:r w:rsidR="00F93657" w:rsidRPr="009C1779">
        <w:rPr>
          <w:color w:val="000000" w:themeColor="text1"/>
        </w:rPr>
        <w:t xml:space="preserve"> </w:t>
      </w:r>
    </w:p>
    <w:p w:rsidR="009C1779" w:rsidRPr="00E942D4" w:rsidRDefault="00C57F24" w:rsidP="009C1779">
      <w:pPr>
        <w:autoSpaceDE w:val="0"/>
        <w:autoSpaceDN w:val="0"/>
        <w:adjustRightInd w:val="0"/>
        <w:ind w:firstLine="708"/>
      </w:pPr>
      <w:r w:rsidRPr="002A4638">
        <w:t xml:space="preserve">(2) </w:t>
      </w:r>
      <w:r w:rsidR="00F93657" w:rsidRPr="00BE155E">
        <w:t>Radyasyon tesislerin</w:t>
      </w:r>
      <w:r w:rsidR="00F93657">
        <w:t>i işletecek</w:t>
      </w:r>
      <w:r w:rsidR="00F93657" w:rsidRPr="00BE155E">
        <w:t xml:space="preserve"> ve radyasyon uygulamaların</w:t>
      </w:r>
      <w:r w:rsidR="00F93657">
        <w:t>ı</w:t>
      </w:r>
      <w:r w:rsidR="00F93657" w:rsidRPr="00BE155E">
        <w:t xml:space="preserve"> yürütecek gerçek ya da tüzel kişiler, li</w:t>
      </w:r>
      <w:r w:rsidR="00F93657">
        <w:t xml:space="preserve">sans veya </w:t>
      </w:r>
      <w:r w:rsidR="007F2CB6">
        <w:t>izin</w:t>
      </w:r>
      <w:r w:rsidR="007F2CB6" w:rsidDel="007F2CB6">
        <w:t xml:space="preserve"> </w:t>
      </w:r>
      <w:r w:rsidR="00F93657">
        <w:t xml:space="preserve">almak için </w:t>
      </w:r>
      <w:r w:rsidR="00F93657" w:rsidRPr="00BE155E">
        <w:t>Kurum tarafından belirlenen usulle başvuruda bulunur.</w:t>
      </w:r>
      <w:r w:rsidR="00096C62">
        <w:rPr>
          <w:color w:val="000000" w:themeColor="text1"/>
        </w:rPr>
        <w:t xml:space="preserve"> </w:t>
      </w:r>
      <w:r w:rsidR="009C1779">
        <w:rPr>
          <w:color w:val="000000" w:themeColor="text1"/>
        </w:rPr>
        <w:t>Y</w:t>
      </w:r>
      <w:r w:rsidR="009C1779" w:rsidRPr="0012762D">
        <w:rPr>
          <w:color w:val="000000" w:themeColor="text1"/>
        </w:rPr>
        <w:t>etkilendirilmek üzere başvuran kişi</w:t>
      </w:r>
      <w:r w:rsidR="009C1779" w:rsidRPr="00882544">
        <w:t xml:space="preserve"> </w:t>
      </w:r>
      <w:r w:rsidR="00FA406B">
        <w:t>yetkilendirme</w:t>
      </w:r>
      <w:r w:rsidR="00FA406B" w:rsidRPr="00882544">
        <w:t xml:space="preserve"> </w:t>
      </w:r>
      <w:r w:rsidR="009C1779" w:rsidRPr="00882544">
        <w:t>işlemler</w:t>
      </w:r>
      <w:r w:rsidR="00FA406B">
        <w:t>i</w:t>
      </w:r>
      <w:r w:rsidR="009C1779" w:rsidRPr="00882544">
        <w:t xml:space="preserve"> için </w:t>
      </w:r>
      <w:r w:rsidR="00CE6983">
        <w:t xml:space="preserve">Kurum tarafından belirlenen </w:t>
      </w:r>
      <w:r w:rsidR="00B3164D">
        <w:t xml:space="preserve">işlem ve hizmet </w:t>
      </w:r>
      <w:r w:rsidR="00CE6983">
        <w:t>bedelleri</w:t>
      </w:r>
      <w:r w:rsidR="00B3164D">
        <w:t>ni</w:t>
      </w:r>
      <w:r w:rsidR="00CE6983">
        <w:t xml:space="preserve"> öder</w:t>
      </w:r>
      <w:r w:rsidR="009B59AD">
        <w:t>.</w:t>
      </w:r>
    </w:p>
    <w:p w:rsidR="00EE68C3" w:rsidRPr="007D7C69" w:rsidRDefault="0012762D" w:rsidP="00EE68C3">
      <w:pPr>
        <w:autoSpaceDE w:val="0"/>
        <w:autoSpaceDN w:val="0"/>
        <w:adjustRightInd w:val="0"/>
        <w:ind w:firstLine="709"/>
        <w:rPr>
          <w:color w:val="000000" w:themeColor="text1"/>
        </w:rPr>
      </w:pPr>
      <w:r>
        <w:rPr>
          <w:color w:val="000000" w:themeColor="text1"/>
        </w:rPr>
        <w:t xml:space="preserve">(3) </w:t>
      </w:r>
      <w:r w:rsidRPr="0012762D">
        <w:rPr>
          <w:color w:val="000000" w:themeColor="text1"/>
        </w:rPr>
        <w:t xml:space="preserve">Kurum </w:t>
      </w:r>
      <w:r w:rsidRPr="00D75697">
        <w:rPr>
          <w:color w:val="000000" w:themeColor="text1"/>
        </w:rPr>
        <w:t xml:space="preserve">yetkilendirilmek üzere başvuran kişiler tarafından sunulan </w:t>
      </w:r>
      <w:r w:rsidR="003E57BB">
        <w:rPr>
          <w:color w:val="000000" w:themeColor="text1"/>
        </w:rPr>
        <w:t xml:space="preserve">bilgi ve </w:t>
      </w:r>
      <w:r w:rsidR="001804C1" w:rsidRPr="00D75697">
        <w:rPr>
          <w:color w:val="000000" w:themeColor="text1"/>
        </w:rPr>
        <w:t>belge</w:t>
      </w:r>
      <w:r w:rsidRPr="00D75697">
        <w:rPr>
          <w:color w:val="000000" w:themeColor="text1"/>
        </w:rPr>
        <w:t>lerin doğrulanması amacına yönelik olarak araştırma</w:t>
      </w:r>
      <w:r w:rsidR="00A27053">
        <w:rPr>
          <w:color w:val="000000" w:themeColor="text1"/>
        </w:rPr>
        <w:t xml:space="preserve"> veya </w:t>
      </w:r>
      <w:r w:rsidRPr="00D75697">
        <w:rPr>
          <w:color w:val="000000" w:themeColor="text1"/>
        </w:rPr>
        <w:t xml:space="preserve">yerinde </w:t>
      </w:r>
      <w:r w:rsidRPr="005B40A8">
        <w:rPr>
          <w:color w:val="000000" w:themeColor="text1"/>
        </w:rPr>
        <w:t xml:space="preserve">inceleme </w:t>
      </w:r>
      <w:r w:rsidRPr="007D7C69">
        <w:rPr>
          <w:color w:val="000000" w:themeColor="text1"/>
        </w:rPr>
        <w:t>yapabilir.</w:t>
      </w:r>
    </w:p>
    <w:p w:rsidR="00EE68C3" w:rsidRDefault="00241339" w:rsidP="0068286B">
      <w:pPr>
        <w:autoSpaceDE w:val="0"/>
        <w:autoSpaceDN w:val="0"/>
        <w:adjustRightInd w:val="0"/>
        <w:ind w:firstLine="709"/>
        <w:rPr>
          <w:color w:val="000000" w:themeColor="text1"/>
        </w:rPr>
      </w:pPr>
      <w:r w:rsidRPr="007D7C69">
        <w:rPr>
          <w:color w:val="000000" w:themeColor="text1"/>
        </w:rPr>
        <w:t>(4)</w:t>
      </w:r>
      <w:r w:rsidR="00F61AAF" w:rsidRPr="007D7C69">
        <w:rPr>
          <w:color w:val="000000" w:themeColor="text1"/>
        </w:rPr>
        <w:t xml:space="preserve"> </w:t>
      </w:r>
      <w:r w:rsidR="0013068C">
        <w:rPr>
          <w:color w:val="000000" w:themeColor="text1"/>
        </w:rPr>
        <w:t>Kurum tarafından</w:t>
      </w:r>
      <w:r w:rsidR="00220DB4">
        <w:rPr>
          <w:color w:val="000000" w:themeColor="text1"/>
        </w:rPr>
        <w:t xml:space="preserve"> belirlenen radyasyon tesisleri veya radyasyon uygulamaları için radyoaktif atık</w:t>
      </w:r>
      <w:r w:rsidR="005C371C">
        <w:rPr>
          <w:color w:val="000000" w:themeColor="text1"/>
        </w:rPr>
        <w:t xml:space="preserve"> yönetimi</w:t>
      </w:r>
      <w:r w:rsidR="00220DB4">
        <w:rPr>
          <w:color w:val="000000" w:themeColor="text1"/>
        </w:rPr>
        <w:t xml:space="preserve"> </w:t>
      </w:r>
      <w:r w:rsidR="007E297E">
        <w:rPr>
          <w:color w:val="000000" w:themeColor="text1"/>
        </w:rPr>
        <w:t xml:space="preserve">özel hesabına </w:t>
      </w:r>
      <w:r w:rsidR="00220DB4">
        <w:rPr>
          <w:color w:val="000000" w:themeColor="text1"/>
        </w:rPr>
        <w:t>ve</w:t>
      </w:r>
      <w:r w:rsidR="007E297E">
        <w:rPr>
          <w:color w:val="000000" w:themeColor="text1"/>
        </w:rPr>
        <w:t>ya</w:t>
      </w:r>
      <w:r w:rsidR="00220DB4">
        <w:rPr>
          <w:color w:val="000000" w:themeColor="text1"/>
        </w:rPr>
        <w:t xml:space="preserve"> işletmeden çıkarma özel hesabına </w:t>
      </w:r>
      <w:r w:rsidR="00937AD4" w:rsidRPr="00D75697">
        <w:rPr>
          <w:color w:val="000000" w:themeColor="text1"/>
        </w:rPr>
        <w:t>ilişkin yükümlülüklerin yerine getiril</w:t>
      </w:r>
      <w:r w:rsidR="00937AD4">
        <w:rPr>
          <w:color w:val="000000" w:themeColor="text1"/>
        </w:rPr>
        <w:t xml:space="preserve">ip getirilmediği </w:t>
      </w:r>
      <w:r w:rsidR="00FD672D" w:rsidRPr="0085455D">
        <w:rPr>
          <w:szCs w:val="24"/>
        </w:rPr>
        <w:t>Özel Hesaplar Yönetim Kurulu</w:t>
      </w:r>
      <w:r w:rsidR="00D60951">
        <w:rPr>
          <w:szCs w:val="24"/>
        </w:rPr>
        <w:t xml:space="preserve"> tarafından</w:t>
      </w:r>
      <w:r w:rsidR="00FD672D" w:rsidRPr="0085455D">
        <w:rPr>
          <w:szCs w:val="24"/>
        </w:rPr>
        <w:t xml:space="preserve"> </w:t>
      </w:r>
      <w:r w:rsidR="00FD672D">
        <w:rPr>
          <w:szCs w:val="24"/>
        </w:rPr>
        <w:t>yapılan bildirim il</w:t>
      </w:r>
      <w:r w:rsidR="00FD672D" w:rsidRPr="0085455D">
        <w:rPr>
          <w:szCs w:val="24"/>
        </w:rPr>
        <w:t xml:space="preserve">e </w:t>
      </w:r>
      <w:r w:rsidR="007817CA" w:rsidRPr="00D75697">
        <w:rPr>
          <w:color w:val="000000" w:themeColor="text1"/>
        </w:rPr>
        <w:t>tespit edilir.</w:t>
      </w:r>
    </w:p>
    <w:p w:rsidR="00C57F24" w:rsidRPr="00C374D3" w:rsidRDefault="00C57F24" w:rsidP="002100D3">
      <w:pPr>
        <w:autoSpaceDE w:val="0"/>
        <w:autoSpaceDN w:val="0"/>
        <w:adjustRightInd w:val="0"/>
        <w:ind w:firstLine="708"/>
        <w:rPr>
          <w:b/>
        </w:rPr>
      </w:pPr>
      <w:r>
        <w:rPr>
          <w:b/>
        </w:rPr>
        <w:t>Yetkilendirme başvurusunun incelenmesi</w:t>
      </w:r>
    </w:p>
    <w:p w:rsidR="0098442B" w:rsidRDefault="00C57F24" w:rsidP="00F73643">
      <w:pPr>
        <w:autoSpaceDE w:val="0"/>
        <w:autoSpaceDN w:val="0"/>
        <w:adjustRightInd w:val="0"/>
        <w:ind w:firstLine="720"/>
        <w:rPr>
          <w:b/>
        </w:rPr>
      </w:pPr>
      <w:r w:rsidRPr="00C374D3">
        <w:rPr>
          <w:b/>
        </w:rPr>
        <w:t xml:space="preserve">MADDE </w:t>
      </w:r>
      <w:r w:rsidR="00083275">
        <w:rPr>
          <w:b/>
        </w:rPr>
        <w:t>1</w:t>
      </w:r>
      <w:r w:rsidR="00821B4D">
        <w:rPr>
          <w:b/>
        </w:rPr>
        <w:t>2</w:t>
      </w:r>
      <w:r w:rsidRPr="00C374D3">
        <w:rPr>
          <w:b/>
        </w:rPr>
        <w:t xml:space="preserve">- </w:t>
      </w:r>
      <w:r w:rsidR="0098442B" w:rsidRPr="0060296F">
        <w:t>(1)</w:t>
      </w:r>
      <w:r w:rsidR="0098442B" w:rsidRPr="0098442B">
        <w:t xml:space="preserve"> </w:t>
      </w:r>
      <w:r w:rsidR="0098442B">
        <w:t>Yetkilendirme b</w:t>
      </w:r>
      <w:r w:rsidR="0098442B" w:rsidRPr="00C374D3">
        <w:t>aşvuru</w:t>
      </w:r>
      <w:r w:rsidR="0098442B">
        <w:t>sunda sunulan</w:t>
      </w:r>
      <w:r w:rsidR="0098442B" w:rsidRPr="00C374D3">
        <w:t xml:space="preserve"> </w:t>
      </w:r>
      <w:r w:rsidR="0098442B">
        <w:t>bilgi ve belge</w:t>
      </w:r>
      <w:r w:rsidR="0098442B" w:rsidRPr="00C374D3">
        <w:t>lerin</w:t>
      </w:r>
      <w:r w:rsidR="0098442B">
        <w:t xml:space="preserve"> </w:t>
      </w:r>
      <w:r w:rsidR="0098442B" w:rsidRPr="00C374D3">
        <w:t xml:space="preserve">Kurum tarafından uygun </w:t>
      </w:r>
      <w:r w:rsidR="0098442B">
        <w:t>bulunması</w:t>
      </w:r>
      <w:r w:rsidR="0098442B" w:rsidRPr="00C374D3">
        <w:t xml:space="preserve"> durumunda</w:t>
      </w:r>
      <w:r w:rsidR="0098442B">
        <w:t xml:space="preserve"> yetkilendirme işlemleri </w:t>
      </w:r>
      <w:r w:rsidR="00890865">
        <w:t>başlatılır</w:t>
      </w:r>
      <w:r w:rsidR="0098442B">
        <w:t>.</w:t>
      </w:r>
    </w:p>
    <w:p w:rsidR="005029D4" w:rsidRDefault="00C57F24" w:rsidP="00F73643">
      <w:pPr>
        <w:autoSpaceDE w:val="0"/>
        <w:autoSpaceDN w:val="0"/>
        <w:adjustRightInd w:val="0"/>
        <w:ind w:firstLine="720"/>
        <w:rPr>
          <w:color w:val="000000" w:themeColor="text1"/>
        </w:rPr>
      </w:pPr>
      <w:r w:rsidRPr="00C374D3">
        <w:t>(</w:t>
      </w:r>
      <w:r w:rsidR="0098442B">
        <w:t>2</w:t>
      </w:r>
      <w:r w:rsidRPr="00C374D3">
        <w:t xml:space="preserve">) </w:t>
      </w:r>
      <w:r w:rsidR="00D12407">
        <w:t>Yetkilendirme b</w:t>
      </w:r>
      <w:r w:rsidRPr="00C374D3">
        <w:t>aşvuru</w:t>
      </w:r>
      <w:r w:rsidR="00D12407">
        <w:t>su</w:t>
      </w:r>
      <w:r w:rsidR="00A77284">
        <w:t>nda sunulan</w:t>
      </w:r>
      <w:r w:rsidRPr="00C374D3">
        <w:t xml:space="preserve"> </w:t>
      </w:r>
      <w:r w:rsidR="003E57BB">
        <w:t xml:space="preserve">bilgi ve </w:t>
      </w:r>
      <w:r w:rsidR="001804C1">
        <w:t>belge</w:t>
      </w:r>
      <w:r w:rsidRPr="00C374D3">
        <w:t>lerin</w:t>
      </w:r>
      <w:r w:rsidR="005029D4">
        <w:t xml:space="preserve"> </w:t>
      </w:r>
      <w:r w:rsidR="005029D4" w:rsidRPr="00C374D3">
        <w:t>Kurum tarafından uygun bulunmaması durumunda</w:t>
      </w:r>
      <w:r w:rsidR="00BD0A6E">
        <w:t>,</w:t>
      </w:r>
      <w:r w:rsidRPr="00C374D3">
        <w:t xml:space="preserve"> eksiklikler </w:t>
      </w:r>
      <w:r w:rsidR="00A15BD0" w:rsidRPr="007B2452">
        <w:t>yetkilendirilmek üzere başvuran kişi</w:t>
      </w:r>
      <w:r w:rsidR="00A15BD0" w:rsidRPr="00C374D3">
        <w:t xml:space="preserve">ye </w:t>
      </w:r>
      <w:r w:rsidRPr="00C374D3">
        <w:t>bildiril</w:t>
      </w:r>
      <w:r w:rsidR="00767368">
        <w:t>ir.</w:t>
      </w:r>
      <w:r w:rsidRPr="00C374D3">
        <w:t xml:space="preserve"> </w:t>
      </w:r>
      <w:r w:rsidR="00767368">
        <w:t>Söz konusu eksiklikler</w:t>
      </w:r>
      <w:r w:rsidR="0071161A">
        <w:t xml:space="preserve">in </w:t>
      </w:r>
      <w:r w:rsidR="00586D5B">
        <w:t>giderilmesi</w:t>
      </w:r>
      <w:r w:rsidR="0071161A">
        <w:t xml:space="preserve"> </w:t>
      </w:r>
      <w:r w:rsidR="00767368">
        <w:t>için</w:t>
      </w:r>
      <w:r w:rsidR="00FD672D">
        <w:t xml:space="preserve"> Kurum tarafından </w:t>
      </w:r>
      <w:r w:rsidR="00586D5B">
        <w:t>bildirilme</w:t>
      </w:r>
      <w:r w:rsidR="006E700C">
        <w:t xml:space="preserve"> tarihinden itibaren</w:t>
      </w:r>
      <w:r w:rsidR="00767368">
        <w:t xml:space="preserve"> </w:t>
      </w:r>
      <w:r w:rsidRPr="00C374D3">
        <w:t xml:space="preserve">en fazla </w:t>
      </w:r>
      <w:r w:rsidR="00E87518">
        <w:t>üç</w:t>
      </w:r>
      <w:r w:rsidR="00E87518" w:rsidRPr="00C374D3">
        <w:t xml:space="preserve"> </w:t>
      </w:r>
      <w:r w:rsidRPr="00C374D3">
        <w:t xml:space="preserve">ay </w:t>
      </w:r>
      <w:r w:rsidR="00B13602">
        <w:t>süre verilir</w:t>
      </w:r>
      <w:r w:rsidR="00767368">
        <w:t>.</w:t>
      </w:r>
    </w:p>
    <w:p w:rsidR="00C57F24" w:rsidRPr="00C374D3" w:rsidRDefault="005029D4" w:rsidP="00F73643">
      <w:pPr>
        <w:autoSpaceDE w:val="0"/>
        <w:autoSpaceDN w:val="0"/>
        <w:adjustRightInd w:val="0"/>
        <w:ind w:firstLine="720"/>
      </w:pPr>
      <w:r>
        <w:rPr>
          <w:color w:val="000000" w:themeColor="text1"/>
        </w:rPr>
        <w:t>(</w:t>
      </w:r>
      <w:r w:rsidR="0098442B">
        <w:rPr>
          <w:color w:val="000000" w:themeColor="text1"/>
        </w:rPr>
        <w:t>3</w:t>
      </w:r>
      <w:r>
        <w:rPr>
          <w:color w:val="000000" w:themeColor="text1"/>
        </w:rPr>
        <w:t>) Y</w:t>
      </w:r>
      <w:r w:rsidRPr="00722926">
        <w:rPr>
          <w:color w:val="000000" w:themeColor="text1"/>
        </w:rPr>
        <w:t xml:space="preserve">erinde inceleme </w:t>
      </w:r>
      <w:r w:rsidR="00BD0A6E">
        <w:rPr>
          <w:color w:val="000000" w:themeColor="text1"/>
        </w:rPr>
        <w:t>sonucunda çalışma koşullarının Kurum tarafından uygun bulunmaması, yerinde inceleme yapılacak alanda</w:t>
      </w:r>
      <w:r w:rsidRPr="00722926">
        <w:rPr>
          <w:color w:val="000000" w:themeColor="text1"/>
        </w:rPr>
        <w:t xml:space="preserve"> yetkili kişilerin bulunmaması</w:t>
      </w:r>
      <w:r>
        <w:rPr>
          <w:color w:val="000000" w:themeColor="text1"/>
        </w:rPr>
        <w:t xml:space="preserve">, </w:t>
      </w:r>
      <w:r w:rsidRPr="00722926">
        <w:rPr>
          <w:color w:val="000000" w:themeColor="text1"/>
        </w:rPr>
        <w:t xml:space="preserve">başvuruda beyan edilen fiziksel koşulların uygun olmaması </w:t>
      </w:r>
      <w:r>
        <w:rPr>
          <w:color w:val="000000" w:themeColor="text1"/>
        </w:rPr>
        <w:t>veya r</w:t>
      </w:r>
      <w:r w:rsidRPr="00722926">
        <w:rPr>
          <w:color w:val="000000" w:themeColor="text1"/>
        </w:rPr>
        <w:t>adyasyon kaynağının herhang</w:t>
      </w:r>
      <w:r>
        <w:rPr>
          <w:color w:val="000000" w:themeColor="text1"/>
        </w:rPr>
        <w:t>i bir sebeple çalıştırılamaması</w:t>
      </w:r>
      <w:r w:rsidRPr="00722926">
        <w:rPr>
          <w:color w:val="000000" w:themeColor="text1"/>
        </w:rPr>
        <w:t xml:space="preserve"> </w:t>
      </w:r>
      <w:r>
        <w:rPr>
          <w:color w:val="000000" w:themeColor="text1"/>
        </w:rPr>
        <w:t>durumlarında</w:t>
      </w:r>
      <w:r w:rsidRPr="00722926">
        <w:rPr>
          <w:color w:val="000000" w:themeColor="text1"/>
        </w:rPr>
        <w:t>,</w:t>
      </w:r>
      <w:r>
        <w:rPr>
          <w:color w:val="000000" w:themeColor="text1"/>
        </w:rPr>
        <w:t xml:space="preserve"> </w:t>
      </w:r>
      <w:r w:rsidR="00BD0A6E" w:rsidRPr="007B2452">
        <w:t>yetkilendirilmek üzere başvuran kişi</w:t>
      </w:r>
      <w:r w:rsidR="00BD0A6E" w:rsidRPr="00C374D3">
        <w:t>ye</w:t>
      </w:r>
      <w:r w:rsidR="00BD0A6E">
        <w:rPr>
          <w:color w:val="000000" w:themeColor="text1"/>
        </w:rPr>
        <w:t xml:space="preserve"> </w:t>
      </w:r>
      <w:r w:rsidR="00AF0CF2">
        <w:rPr>
          <w:color w:val="000000" w:themeColor="text1"/>
        </w:rPr>
        <w:t>eksikliklerin</w:t>
      </w:r>
      <w:r w:rsidR="00433C15">
        <w:rPr>
          <w:color w:val="000000" w:themeColor="text1"/>
        </w:rPr>
        <w:t xml:space="preserve"> </w:t>
      </w:r>
      <w:r w:rsidR="00BD0A6E" w:rsidRPr="00104996">
        <w:rPr>
          <w:color w:val="000000" w:themeColor="text1"/>
        </w:rPr>
        <w:t xml:space="preserve">giderilmesi için </w:t>
      </w:r>
      <w:r w:rsidR="00F62FD7">
        <w:t xml:space="preserve">Kurum tarafından bildirilme tarihinden itibaren </w:t>
      </w:r>
      <w:r w:rsidR="00BD0A6E" w:rsidRPr="00104996">
        <w:rPr>
          <w:color w:val="000000" w:themeColor="text1"/>
        </w:rPr>
        <w:t xml:space="preserve">en fazla </w:t>
      </w:r>
      <w:r w:rsidR="00E87518">
        <w:rPr>
          <w:color w:val="000000" w:themeColor="text1"/>
        </w:rPr>
        <w:t>üç</w:t>
      </w:r>
      <w:r w:rsidR="00E87518" w:rsidRPr="00104996">
        <w:rPr>
          <w:color w:val="000000" w:themeColor="text1"/>
        </w:rPr>
        <w:t xml:space="preserve"> </w:t>
      </w:r>
      <w:r w:rsidR="00BD0A6E" w:rsidRPr="00104996">
        <w:rPr>
          <w:color w:val="000000" w:themeColor="text1"/>
        </w:rPr>
        <w:t>ay süre verilir</w:t>
      </w:r>
      <w:r w:rsidR="00BD0A6E">
        <w:rPr>
          <w:color w:val="000000" w:themeColor="text1"/>
        </w:rPr>
        <w:t xml:space="preserve">. </w:t>
      </w:r>
      <w:r w:rsidR="00AF0CF2">
        <w:rPr>
          <w:color w:val="000000" w:themeColor="text1"/>
        </w:rPr>
        <w:t>Eksikliklerin</w:t>
      </w:r>
      <w:r w:rsidR="00433C15">
        <w:rPr>
          <w:color w:val="000000" w:themeColor="text1"/>
        </w:rPr>
        <w:t xml:space="preserve"> </w:t>
      </w:r>
      <w:r w:rsidRPr="00722926">
        <w:rPr>
          <w:color w:val="000000" w:themeColor="text1"/>
        </w:rPr>
        <w:t>giderildiğinin tespitine yönelik tekrar yerinde inceleme yapıl</w:t>
      </w:r>
      <w:r>
        <w:rPr>
          <w:color w:val="000000" w:themeColor="text1"/>
        </w:rPr>
        <w:t>abilir. Bu</w:t>
      </w:r>
      <w:r w:rsidRPr="00722926">
        <w:rPr>
          <w:color w:val="000000" w:themeColor="text1"/>
        </w:rPr>
        <w:t xml:space="preserve"> durum</w:t>
      </w:r>
      <w:r>
        <w:rPr>
          <w:color w:val="000000" w:themeColor="text1"/>
        </w:rPr>
        <w:t>da</w:t>
      </w:r>
      <w:r w:rsidRPr="00722926">
        <w:rPr>
          <w:color w:val="000000" w:themeColor="text1"/>
        </w:rPr>
        <w:t xml:space="preserve"> başvuru sahibi </w:t>
      </w:r>
      <w:r>
        <w:rPr>
          <w:color w:val="000000" w:themeColor="text1"/>
        </w:rPr>
        <w:t xml:space="preserve">tekrar </w:t>
      </w:r>
      <w:r w:rsidRPr="00722926">
        <w:rPr>
          <w:color w:val="000000" w:themeColor="text1"/>
        </w:rPr>
        <w:t>yerinde inceleme</w:t>
      </w:r>
      <w:r>
        <w:rPr>
          <w:color w:val="000000" w:themeColor="text1"/>
        </w:rPr>
        <w:t xml:space="preserve"> için belirlenen</w:t>
      </w:r>
      <w:r w:rsidRPr="00722926">
        <w:rPr>
          <w:color w:val="000000" w:themeColor="text1"/>
        </w:rPr>
        <w:t xml:space="preserve"> </w:t>
      </w:r>
      <w:r w:rsidR="00AA6ED3">
        <w:rPr>
          <w:color w:val="000000" w:themeColor="text1"/>
        </w:rPr>
        <w:t xml:space="preserve">işlem ve hizmet </w:t>
      </w:r>
      <w:r w:rsidR="004C367A">
        <w:rPr>
          <w:color w:val="000000" w:themeColor="text1"/>
        </w:rPr>
        <w:t>bedeli</w:t>
      </w:r>
      <w:r w:rsidR="00AA6ED3">
        <w:rPr>
          <w:color w:val="000000" w:themeColor="text1"/>
        </w:rPr>
        <w:t>ni</w:t>
      </w:r>
      <w:r w:rsidR="004C367A" w:rsidRPr="00722926">
        <w:rPr>
          <w:color w:val="000000" w:themeColor="text1"/>
        </w:rPr>
        <w:t xml:space="preserve"> </w:t>
      </w:r>
      <w:r>
        <w:rPr>
          <w:color w:val="000000" w:themeColor="text1"/>
        </w:rPr>
        <w:t>verilen</w:t>
      </w:r>
      <w:r w:rsidRPr="00722926">
        <w:rPr>
          <w:color w:val="000000" w:themeColor="text1"/>
        </w:rPr>
        <w:t xml:space="preserve"> süre içerisinde </w:t>
      </w:r>
      <w:r w:rsidR="00866DDA">
        <w:rPr>
          <w:color w:val="000000" w:themeColor="text1"/>
        </w:rPr>
        <w:t>ödeyerek Kuruma başvurur</w:t>
      </w:r>
      <w:r w:rsidRPr="00722926">
        <w:rPr>
          <w:color w:val="000000" w:themeColor="text1"/>
        </w:rPr>
        <w:t xml:space="preserve">. Süresi içerisinde </w:t>
      </w:r>
      <w:r w:rsidR="00AA6ED3">
        <w:rPr>
          <w:color w:val="000000" w:themeColor="text1"/>
        </w:rPr>
        <w:t xml:space="preserve">işlem ve hizmet </w:t>
      </w:r>
      <w:r w:rsidR="004C367A">
        <w:rPr>
          <w:color w:val="000000" w:themeColor="text1"/>
        </w:rPr>
        <w:t>bedelin</w:t>
      </w:r>
      <w:r w:rsidR="00AA6ED3">
        <w:rPr>
          <w:color w:val="000000" w:themeColor="text1"/>
        </w:rPr>
        <w:t>in</w:t>
      </w:r>
      <w:r w:rsidR="004C367A" w:rsidRPr="00722926">
        <w:rPr>
          <w:color w:val="000000" w:themeColor="text1"/>
        </w:rPr>
        <w:t xml:space="preserve"> </w:t>
      </w:r>
      <w:r w:rsidR="00432C43">
        <w:rPr>
          <w:color w:val="000000" w:themeColor="text1"/>
        </w:rPr>
        <w:t>ödenmemesi</w:t>
      </w:r>
      <w:r w:rsidR="00432C43" w:rsidRPr="00722926">
        <w:rPr>
          <w:color w:val="000000" w:themeColor="text1"/>
        </w:rPr>
        <w:t xml:space="preserve"> </w:t>
      </w:r>
      <w:r w:rsidRPr="00722926">
        <w:rPr>
          <w:color w:val="000000" w:themeColor="text1"/>
        </w:rPr>
        <w:t>durumunda başvuru</w:t>
      </w:r>
      <w:r>
        <w:rPr>
          <w:color w:val="000000" w:themeColor="text1"/>
        </w:rPr>
        <w:t xml:space="preserve"> iptal edilir</w:t>
      </w:r>
      <w:r w:rsidR="00B73EA2">
        <w:rPr>
          <w:color w:val="000000" w:themeColor="text1"/>
        </w:rPr>
        <w:t xml:space="preserve"> ve </w:t>
      </w:r>
      <w:r w:rsidR="00432C43">
        <w:rPr>
          <w:color w:val="000000" w:themeColor="text1"/>
        </w:rPr>
        <w:t xml:space="preserve">ödenen işlem ve hizmet </w:t>
      </w:r>
      <w:r w:rsidR="004C367A">
        <w:rPr>
          <w:color w:val="000000" w:themeColor="text1"/>
        </w:rPr>
        <w:t>bedel</w:t>
      </w:r>
      <w:r w:rsidR="00432C43">
        <w:rPr>
          <w:color w:val="000000" w:themeColor="text1"/>
        </w:rPr>
        <w:t xml:space="preserve">leri </w:t>
      </w:r>
      <w:r w:rsidR="00B73EA2">
        <w:rPr>
          <w:color w:val="000000" w:themeColor="text1"/>
        </w:rPr>
        <w:t>iade edilmez</w:t>
      </w:r>
      <w:r w:rsidR="006734FE">
        <w:rPr>
          <w:color w:val="000000" w:themeColor="text1"/>
        </w:rPr>
        <w:t>.</w:t>
      </w:r>
    </w:p>
    <w:p w:rsidR="0012762D" w:rsidRDefault="00C57F24" w:rsidP="00F73643">
      <w:pPr>
        <w:autoSpaceDE w:val="0"/>
        <w:autoSpaceDN w:val="0"/>
        <w:adjustRightInd w:val="0"/>
        <w:ind w:firstLine="708"/>
      </w:pPr>
      <w:r w:rsidRPr="00C374D3">
        <w:t>(</w:t>
      </w:r>
      <w:r w:rsidR="0098442B">
        <w:t>4</w:t>
      </w:r>
      <w:r w:rsidRPr="00C374D3">
        <w:t xml:space="preserve">) </w:t>
      </w:r>
      <w:r w:rsidR="00767368">
        <w:t xml:space="preserve">Söz konusu </w:t>
      </w:r>
      <w:r w:rsidR="00767368">
        <w:rPr>
          <w:color w:val="000000" w:themeColor="text1"/>
        </w:rPr>
        <w:t>e</w:t>
      </w:r>
      <w:r w:rsidR="0012762D" w:rsidRPr="00C374D3">
        <w:rPr>
          <w:color w:val="000000" w:themeColor="text1"/>
        </w:rPr>
        <w:t>ksiklik</w:t>
      </w:r>
      <w:r w:rsidR="001B0E74">
        <w:rPr>
          <w:color w:val="000000" w:themeColor="text1"/>
        </w:rPr>
        <w:t>lerin</w:t>
      </w:r>
      <w:r w:rsidR="0012762D" w:rsidRPr="00C374D3">
        <w:rPr>
          <w:color w:val="000000" w:themeColor="text1"/>
        </w:rPr>
        <w:t xml:space="preserve"> </w:t>
      </w:r>
      <w:r w:rsidR="0012762D">
        <w:rPr>
          <w:color w:val="000000" w:themeColor="text1"/>
        </w:rPr>
        <w:t>giderilmesi</w:t>
      </w:r>
      <w:r w:rsidR="0012762D" w:rsidRPr="00C374D3">
        <w:rPr>
          <w:color w:val="000000" w:themeColor="text1"/>
        </w:rPr>
        <w:t xml:space="preserve"> için verilen süre iç</w:t>
      </w:r>
      <w:r w:rsidR="00B32896">
        <w:rPr>
          <w:color w:val="000000" w:themeColor="text1"/>
        </w:rPr>
        <w:t>erisinde, başvuran kişi</w:t>
      </w:r>
      <w:r w:rsidR="00C278A5">
        <w:rPr>
          <w:color w:val="000000" w:themeColor="text1"/>
        </w:rPr>
        <w:t xml:space="preserve"> tarafından</w:t>
      </w:r>
      <w:r w:rsidR="0012762D" w:rsidRPr="00C374D3">
        <w:rPr>
          <w:color w:val="000000" w:themeColor="text1"/>
        </w:rPr>
        <w:t xml:space="preserve"> yazılı olarak bildir</w:t>
      </w:r>
      <w:r w:rsidR="00C278A5">
        <w:rPr>
          <w:color w:val="000000" w:themeColor="text1"/>
        </w:rPr>
        <w:t>ilen</w:t>
      </w:r>
      <w:r w:rsidR="0012762D" w:rsidRPr="00C374D3">
        <w:rPr>
          <w:color w:val="000000" w:themeColor="text1"/>
        </w:rPr>
        <w:t xml:space="preserve"> </w:t>
      </w:r>
      <w:r w:rsidR="006A285F">
        <w:rPr>
          <w:color w:val="000000" w:themeColor="text1"/>
        </w:rPr>
        <w:t>gerekçenin</w:t>
      </w:r>
      <w:r w:rsidR="006A285F" w:rsidRPr="00C374D3">
        <w:rPr>
          <w:color w:val="000000" w:themeColor="text1"/>
        </w:rPr>
        <w:t xml:space="preserve"> </w:t>
      </w:r>
      <w:r w:rsidR="0012762D" w:rsidRPr="00C374D3">
        <w:rPr>
          <w:color w:val="000000" w:themeColor="text1"/>
        </w:rPr>
        <w:t xml:space="preserve">Kurum tarafından uygun </w:t>
      </w:r>
      <w:r w:rsidR="00D760C2">
        <w:rPr>
          <w:color w:val="000000" w:themeColor="text1"/>
        </w:rPr>
        <w:t>bulunması</w:t>
      </w:r>
      <w:r w:rsidR="0012762D" w:rsidRPr="00C374D3">
        <w:rPr>
          <w:color w:val="000000" w:themeColor="text1"/>
        </w:rPr>
        <w:t xml:space="preserve"> </w:t>
      </w:r>
      <w:r w:rsidR="001F192F">
        <w:rPr>
          <w:color w:val="000000" w:themeColor="text1"/>
        </w:rPr>
        <w:t>hâli</w:t>
      </w:r>
      <w:r w:rsidR="0012762D" w:rsidRPr="00C374D3">
        <w:rPr>
          <w:color w:val="000000" w:themeColor="text1"/>
        </w:rPr>
        <w:t>nde</w:t>
      </w:r>
      <w:r w:rsidR="00767368">
        <w:rPr>
          <w:color w:val="000000" w:themeColor="text1"/>
        </w:rPr>
        <w:t xml:space="preserve"> </w:t>
      </w:r>
      <w:r w:rsidR="00BF59DC">
        <w:rPr>
          <w:color w:val="000000" w:themeColor="text1"/>
        </w:rPr>
        <w:t>en fazla</w:t>
      </w:r>
      <w:r w:rsidR="006A285F">
        <w:rPr>
          <w:color w:val="000000" w:themeColor="text1"/>
        </w:rPr>
        <w:t xml:space="preserve"> </w:t>
      </w:r>
      <w:r w:rsidR="00E87518">
        <w:rPr>
          <w:color w:val="000000" w:themeColor="text1"/>
        </w:rPr>
        <w:t xml:space="preserve">altı </w:t>
      </w:r>
      <w:r w:rsidR="006A285F">
        <w:rPr>
          <w:color w:val="000000" w:themeColor="text1"/>
        </w:rPr>
        <w:t xml:space="preserve">aya kadar </w:t>
      </w:r>
      <w:r w:rsidR="00767368">
        <w:rPr>
          <w:color w:val="000000" w:themeColor="text1"/>
        </w:rPr>
        <w:t xml:space="preserve">ilave </w:t>
      </w:r>
      <w:r w:rsidR="0012762D" w:rsidRPr="00C374D3">
        <w:rPr>
          <w:color w:val="000000" w:themeColor="text1"/>
        </w:rPr>
        <w:t xml:space="preserve">süre </w:t>
      </w:r>
      <w:r w:rsidR="006A285F">
        <w:rPr>
          <w:color w:val="000000" w:themeColor="text1"/>
        </w:rPr>
        <w:t>verilebilir.</w:t>
      </w:r>
    </w:p>
    <w:p w:rsidR="00EE68C3" w:rsidRDefault="00C57F24" w:rsidP="00664530">
      <w:pPr>
        <w:autoSpaceDE w:val="0"/>
        <w:autoSpaceDN w:val="0"/>
        <w:adjustRightInd w:val="0"/>
        <w:ind w:firstLine="708"/>
        <w:rPr>
          <w:color w:val="000000" w:themeColor="text1"/>
        </w:rPr>
      </w:pPr>
      <w:r w:rsidRPr="00C374D3">
        <w:t>(</w:t>
      </w:r>
      <w:r w:rsidR="0098442B">
        <w:t>5</w:t>
      </w:r>
      <w:r w:rsidRPr="00C374D3">
        <w:t xml:space="preserve">) </w:t>
      </w:r>
      <w:r w:rsidR="0012762D" w:rsidRPr="00C374D3">
        <w:rPr>
          <w:color w:val="000000" w:themeColor="text1"/>
        </w:rPr>
        <w:t>Eksiklik</w:t>
      </w:r>
      <w:r w:rsidR="00326839">
        <w:rPr>
          <w:color w:val="000000" w:themeColor="text1"/>
        </w:rPr>
        <w:t>lerin</w:t>
      </w:r>
      <w:r w:rsidR="0012762D" w:rsidRPr="00C374D3">
        <w:rPr>
          <w:color w:val="000000" w:themeColor="text1"/>
        </w:rPr>
        <w:t xml:space="preserve"> </w:t>
      </w:r>
      <w:r w:rsidR="00CB00B2">
        <w:rPr>
          <w:color w:val="000000" w:themeColor="text1"/>
        </w:rPr>
        <w:t xml:space="preserve">verilen süre sonunda </w:t>
      </w:r>
      <w:r w:rsidR="0012762D" w:rsidRPr="00D75697">
        <w:rPr>
          <w:color w:val="000000" w:themeColor="text1"/>
        </w:rPr>
        <w:t xml:space="preserve">giderilmediği durumda </w:t>
      </w:r>
      <w:r w:rsidR="003627E1" w:rsidRPr="00D75697">
        <w:rPr>
          <w:color w:val="000000" w:themeColor="text1"/>
        </w:rPr>
        <w:t xml:space="preserve">yetkilendirme </w:t>
      </w:r>
      <w:r w:rsidR="0012762D" w:rsidRPr="00D75697">
        <w:rPr>
          <w:color w:val="000000" w:themeColor="text1"/>
        </w:rPr>
        <w:t>başvuru</w:t>
      </w:r>
      <w:r w:rsidR="003627E1" w:rsidRPr="00D75697">
        <w:rPr>
          <w:color w:val="000000" w:themeColor="text1"/>
        </w:rPr>
        <w:t>su</w:t>
      </w:r>
      <w:r w:rsidR="0012762D" w:rsidRPr="00D75697">
        <w:rPr>
          <w:color w:val="000000" w:themeColor="text1"/>
        </w:rPr>
        <w:t xml:space="preserve"> iptal edilir. </w:t>
      </w:r>
      <w:r w:rsidR="00476A02" w:rsidRPr="00D75697">
        <w:rPr>
          <w:color w:val="000000" w:themeColor="text1"/>
        </w:rPr>
        <w:t>Y</w:t>
      </w:r>
      <w:r w:rsidR="00237875" w:rsidRPr="00D75697">
        <w:rPr>
          <w:color w:val="000000" w:themeColor="text1"/>
        </w:rPr>
        <w:t xml:space="preserve">etkilendirme için </w:t>
      </w:r>
      <w:r w:rsidR="00716E41">
        <w:rPr>
          <w:color w:val="000000" w:themeColor="text1"/>
        </w:rPr>
        <w:t>ödenen</w:t>
      </w:r>
      <w:r w:rsidR="00716E41" w:rsidRPr="00D75697">
        <w:rPr>
          <w:color w:val="000000" w:themeColor="text1"/>
        </w:rPr>
        <w:t xml:space="preserve"> </w:t>
      </w:r>
      <w:r w:rsidR="00716E41">
        <w:rPr>
          <w:color w:val="000000" w:themeColor="text1"/>
        </w:rPr>
        <w:t xml:space="preserve">işlem ve hizmet </w:t>
      </w:r>
      <w:r w:rsidR="004C367A">
        <w:rPr>
          <w:color w:val="000000" w:themeColor="text1"/>
        </w:rPr>
        <w:t>bedel</w:t>
      </w:r>
      <w:r w:rsidR="00716E41">
        <w:rPr>
          <w:color w:val="000000" w:themeColor="text1"/>
        </w:rPr>
        <w:t>ler</w:t>
      </w:r>
      <w:r w:rsidR="004C367A">
        <w:rPr>
          <w:color w:val="000000" w:themeColor="text1"/>
        </w:rPr>
        <w:t>i</w:t>
      </w:r>
      <w:r w:rsidR="004C367A" w:rsidRPr="00D75697">
        <w:rPr>
          <w:color w:val="000000" w:themeColor="text1"/>
        </w:rPr>
        <w:t xml:space="preserve"> </w:t>
      </w:r>
      <w:r w:rsidR="00B65C85" w:rsidRPr="00D75697">
        <w:rPr>
          <w:color w:val="000000" w:themeColor="text1"/>
        </w:rPr>
        <w:t>iade edilmez</w:t>
      </w:r>
      <w:r w:rsidR="00B87C05">
        <w:rPr>
          <w:color w:val="000000" w:themeColor="text1"/>
        </w:rPr>
        <w:t>.</w:t>
      </w:r>
    </w:p>
    <w:p w:rsidR="00720699" w:rsidRDefault="00720699" w:rsidP="00664530">
      <w:pPr>
        <w:autoSpaceDE w:val="0"/>
        <w:autoSpaceDN w:val="0"/>
        <w:adjustRightInd w:val="0"/>
        <w:ind w:firstLine="708"/>
        <w:rPr>
          <w:color w:val="000000" w:themeColor="text1"/>
        </w:rPr>
      </w:pPr>
      <w:r>
        <w:rPr>
          <w:rFonts w:cs="Times New Roman"/>
          <w:color w:val="000000" w:themeColor="text1"/>
          <w:szCs w:val="24"/>
        </w:rPr>
        <w:t>(</w:t>
      </w:r>
      <w:r w:rsidR="0098442B">
        <w:rPr>
          <w:rFonts w:cs="Times New Roman"/>
          <w:color w:val="000000" w:themeColor="text1"/>
          <w:szCs w:val="24"/>
        </w:rPr>
        <w:t>6</w:t>
      </w:r>
      <w:r>
        <w:rPr>
          <w:rFonts w:cs="Times New Roman"/>
          <w:color w:val="000000" w:themeColor="text1"/>
          <w:szCs w:val="24"/>
        </w:rPr>
        <w:t>)</w:t>
      </w:r>
      <w:r w:rsidR="00E87518">
        <w:rPr>
          <w:rFonts w:cs="Times New Roman"/>
          <w:color w:val="000000" w:themeColor="text1"/>
          <w:szCs w:val="24"/>
        </w:rPr>
        <w:t xml:space="preserve"> </w:t>
      </w:r>
      <w:r w:rsidR="00CB00B2">
        <w:rPr>
          <w:rFonts w:cs="Times New Roman"/>
          <w:color w:val="000000" w:themeColor="text1"/>
          <w:szCs w:val="24"/>
        </w:rPr>
        <w:t>E</w:t>
      </w:r>
      <w:r w:rsidRPr="00F64D43">
        <w:rPr>
          <w:rFonts w:cs="Times New Roman"/>
          <w:color w:val="000000" w:themeColor="text1"/>
          <w:szCs w:val="24"/>
        </w:rPr>
        <w:t>ksiklikleri</w:t>
      </w:r>
      <w:r>
        <w:rPr>
          <w:rFonts w:cs="Times New Roman"/>
          <w:color w:val="000000" w:themeColor="text1"/>
          <w:szCs w:val="24"/>
        </w:rPr>
        <w:t xml:space="preserve"> </w:t>
      </w:r>
      <w:r w:rsidRPr="00F64D43">
        <w:rPr>
          <w:rFonts w:cs="Times New Roman"/>
          <w:color w:val="000000" w:themeColor="text1"/>
          <w:szCs w:val="24"/>
        </w:rPr>
        <w:t xml:space="preserve">zamanında </w:t>
      </w:r>
      <w:r w:rsidR="00716E41">
        <w:rPr>
          <w:rFonts w:cs="Times New Roman"/>
          <w:color w:val="000000" w:themeColor="text1"/>
          <w:szCs w:val="24"/>
        </w:rPr>
        <w:t xml:space="preserve">gidermeyen kişiler </w:t>
      </w:r>
      <w:r w:rsidR="00256483">
        <w:rPr>
          <w:rFonts w:cs="Times New Roman"/>
          <w:color w:val="000000" w:themeColor="text1"/>
          <w:szCs w:val="24"/>
        </w:rPr>
        <w:t xml:space="preserve">Kurumdan </w:t>
      </w:r>
      <w:r w:rsidRPr="0011583E">
        <w:t>gerekli yetkiyi alıncaya kadar radyasyon kaynağı ile faaliyet gösteremez</w:t>
      </w:r>
      <w:r>
        <w:t>.</w:t>
      </w:r>
    </w:p>
    <w:p w:rsidR="00A95D6B" w:rsidRPr="00A95D6B" w:rsidRDefault="00A95D6B" w:rsidP="00804A78">
      <w:pPr>
        <w:autoSpaceDE w:val="0"/>
        <w:autoSpaceDN w:val="0"/>
        <w:adjustRightInd w:val="0"/>
        <w:ind w:firstLine="708"/>
        <w:rPr>
          <w:b/>
          <w:color w:val="000000" w:themeColor="text1"/>
        </w:rPr>
      </w:pPr>
      <w:r w:rsidRPr="00A95D6B">
        <w:rPr>
          <w:b/>
          <w:color w:val="000000" w:themeColor="text1"/>
        </w:rPr>
        <w:t>Radyasyon</w:t>
      </w:r>
      <w:r w:rsidR="00FD672D">
        <w:rPr>
          <w:b/>
          <w:color w:val="000000" w:themeColor="text1"/>
        </w:rPr>
        <w:t>dan korunma</w:t>
      </w:r>
      <w:r w:rsidRPr="00A95D6B">
        <w:rPr>
          <w:b/>
          <w:color w:val="000000" w:themeColor="text1"/>
        </w:rPr>
        <w:t xml:space="preserve"> programı </w:t>
      </w:r>
    </w:p>
    <w:p w:rsidR="00A95D6B" w:rsidRPr="00456898" w:rsidRDefault="00A95D6B" w:rsidP="00804A78">
      <w:pPr>
        <w:autoSpaceDE w:val="0"/>
        <w:autoSpaceDN w:val="0"/>
        <w:adjustRightInd w:val="0"/>
        <w:ind w:firstLine="708"/>
        <w:rPr>
          <w:color w:val="000000" w:themeColor="text1"/>
        </w:rPr>
      </w:pPr>
      <w:r w:rsidRPr="00A95D6B">
        <w:rPr>
          <w:b/>
          <w:bCs/>
          <w:color w:val="000000" w:themeColor="text1"/>
        </w:rPr>
        <w:t xml:space="preserve">MADDE </w:t>
      </w:r>
      <w:r w:rsidR="00083275">
        <w:rPr>
          <w:b/>
          <w:bCs/>
          <w:color w:val="000000" w:themeColor="text1"/>
        </w:rPr>
        <w:t>1</w:t>
      </w:r>
      <w:r w:rsidR="00821B4D">
        <w:rPr>
          <w:b/>
          <w:bCs/>
          <w:color w:val="000000" w:themeColor="text1"/>
        </w:rPr>
        <w:t>3</w:t>
      </w:r>
      <w:r w:rsidRPr="00A95D6B">
        <w:rPr>
          <w:bCs/>
          <w:color w:val="000000" w:themeColor="text1"/>
        </w:rPr>
        <w:t>-</w:t>
      </w:r>
      <w:r w:rsidRPr="00A95D6B">
        <w:rPr>
          <w:color w:val="000000" w:themeColor="text1"/>
        </w:rPr>
        <w:t xml:space="preserve"> (1) </w:t>
      </w:r>
      <w:r w:rsidR="003B0089">
        <w:rPr>
          <w:color w:val="000000" w:themeColor="text1"/>
        </w:rPr>
        <w:t>Yetkilendirilen kişi; r</w:t>
      </w:r>
      <w:r w:rsidR="00643A4B" w:rsidRPr="00643A4B">
        <w:rPr>
          <w:color w:val="000000" w:themeColor="text1"/>
        </w:rPr>
        <w:t xml:space="preserve">adyasyon tesislerinin işletilmesi ve radyasyon uygulamalarının yürütülmesi sırasında </w:t>
      </w:r>
      <w:r w:rsidRPr="00A95D6B">
        <w:rPr>
          <w:color w:val="000000" w:themeColor="text1"/>
        </w:rPr>
        <w:t xml:space="preserve">çalışanların, halkın, çevrenin ve gelecek nesillerin </w:t>
      </w:r>
      <w:r w:rsidRPr="00AD2CE6">
        <w:rPr>
          <w:color w:val="000000" w:themeColor="text1"/>
        </w:rPr>
        <w:t>radyasyondan korunmasını sağlamak amacıyla radyasyon</w:t>
      </w:r>
      <w:r w:rsidR="00FD672D">
        <w:rPr>
          <w:color w:val="000000" w:themeColor="text1"/>
        </w:rPr>
        <w:t>dan korunma</w:t>
      </w:r>
      <w:r w:rsidR="00664DA4" w:rsidRPr="00AD2CE6">
        <w:rPr>
          <w:color w:val="000000" w:themeColor="text1"/>
        </w:rPr>
        <w:t xml:space="preserve"> </w:t>
      </w:r>
      <w:r w:rsidRPr="00456898">
        <w:rPr>
          <w:color w:val="000000" w:themeColor="text1"/>
        </w:rPr>
        <w:t>programının hazırlanması</w:t>
      </w:r>
      <w:r w:rsidR="003B0089">
        <w:rPr>
          <w:color w:val="000000" w:themeColor="text1"/>
        </w:rPr>
        <w:t>nı</w:t>
      </w:r>
      <w:r w:rsidR="00AC574E" w:rsidRPr="00AC574E">
        <w:rPr>
          <w:color w:val="000000" w:themeColor="text1"/>
        </w:rPr>
        <w:t>, ilgili yetkilendirme</w:t>
      </w:r>
      <w:r w:rsidR="00AC574E">
        <w:rPr>
          <w:color w:val="000000" w:themeColor="text1"/>
        </w:rPr>
        <w:t xml:space="preserve"> </w:t>
      </w:r>
      <w:r w:rsidR="00AC574E" w:rsidRPr="00AC574E">
        <w:rPr>
          <w:color w:val="000000" w:themeColor="text1"/>
        </w:rPr>
        <w:t>başvurular</w:t>
      </w:r>
      <w:r w:rsidR="00AC574E">
        <w:rPr>
          <w:color w:val="000000" w:themeColor="text1"/>
        </w:rPr>
        <w:t>ın</w:t>
      </w:r>
      <w:r w:rsidR="00AC574E" w:rsidRPr="00AC574E">
        <w:rPr>
          <w:color w:val="000000" w:themeColor="text1"/>
        </w:rPr>
        <w:t>da Kuruma sunulması</w:t>
      </w:r>
      <w:r w:rsidR="003B0089">
        <w:rPr>
          <w:color w:val="000000" w:themeColor="text1"/>
        </w:rPr>
        <w:t>nı</w:t>
      </w:r>
      <w:r w:rsidR="00AC574E" w:rsidRPr="00AC574E">
        <w:rPr>
          <w:color w:val="000000" w:themeColor="text1"/>
        </w:rPr>
        <w:t xml:space="preserve"> </w:t>
      </w:r>
      <w:r w:rsidRPr="00456898">
        <w:rPr>
          <w:color w:val="000000" w:themeColor="text1"/>
        </w:rPr>
        <w:t>ve programın uygulanması</w:t>
      </w:r>
      <w:r w:rsidR="003B0089">
        <w:rPr>
          <w:color w:val="000000" w:themeColor="text1"/>
        </w:rPr>
        <w:t>nı sağla</w:t>
      </w:r>
      <w:r w:rsidRPr="00456898">
        <w:rPr>
          <w:color w:val="000000" w:themeColor="text1"/>
        </w:rPr>
        <w:t>r.</w:t>
      </w:r>
    </w:p>
    <w:p w:rsidR="00A54FB3" w:rsidRPr="00AD2CE6" w:rsidRDefault="00A95D6B" w:rsidP="000F092A">
      <w:pPr>
        <w:autoSpaceDE w:val="0"/>
        <w:autoSpaceDN w:val="0"/>
        <w:adjustRightInd w:val="0"/>
        <w:ind w:firstLine="708"/>
        <w:rPr>
          <w:color w:val="000000" w:themeColor="text1"/>
        </w:rPr>
      </w:pPr>
      <w:r w:rsidRPr="00AD2CE6">
        <w:rPr>
          <w:color w:val="000000" w:themeColor="text1"/>
        </w:rPr>
        <w:t xml:space="preserve">(2) </w:t>
      </w:r>
      <w:r w:rsidR="004D43C8" w:rsidRPr="00AD2CE6">
        <w:rPr>
          <w:color w:val="000000" w:themeColor="text1"/>
        </w:rPr>
        <w:t>Radyasyon</w:t>
      </w:r>
      <w:r w:rsidR="00FD672D">
        <w:rPr>
          <w:color w:val="000000" w:themeColor="text1"/>
        </w:rPr>
        <w:t>dan korunma</w:t>
      </w:r>
      <w:r w:rsidR="004F7B09">
        <w:rPr>
          <w:color w:val="000000" w:themeColor="text1"/>
        </w:rPr>
        <w:t xml:space="preserve"> </w:t>
      </w:r>
      <w:r w:rsidR="004D43C8" w:rsidRPr="00AD2CE6">
        <w:rPr>
          <w:color w:val="000000" w:themeColor="text1"/>
        </w:rPr>
        <w:t>programı r</w:t>
      </w:r>
      <w:r w:rsidR="00A54FB3" w:rsidRPr="00AD2CE6">
        <w:rPr>
          <w:color w:val="000000" w:themeColor="text1"/>
        </w:rPr>
        <w:t xml:space="preserve">adyasyon tesislerinin ve radyasyon uygulamalarının </w:t>
      </w:r>
      <w:r w:rsidR="004D43C8" w:rsidRPr="00AD2CE6">
        <w:rPr>
          <w:color w:val="000000" w:themeColor="text1"/>
        </w:rPr>
        <w:t>türüne göre aşağıdaki bilgileri</w:t>
      </w:r>
      <w:r w:rsidR="00837488" w:rsidRPr="00AD2CE6">
        <w:rPr>
          <w:color w:val="000000" w:themeColor="text1"/>
        </w:rPr>
        <w:t xml:space="preserve">, </w:t>
      </w:r>
      <w:r w:rsidR="0071161A">
        <w:rPr>
          <w:color w:val="000000" w:themeColor="text1"/>
        </w:rPr>
        <w:t xml:space="preserve">talimatları ve </w:t>
      </w:r>
      <w:r w:rsidR="00837488" w:rsidRPr="00AD2CE6">
        <w:rPr>
          <w:color w:val="000000" w:themeColor="text1"/>
        </w:rPr>
        <w:t xml:space="preserve">planları </w:t>
      </w:r>
      <w:r w:rsidR="004D43C8" w:rsidRPr="00AD2CE6">
        <w:rPr>
          <w:color w:val="000000" w:themeColor="text1"/>
        </w:rPr>
        <w:t>içermelidir</w:t>
      </w:r>
      <w:r w:rsidR="00A742AD" w:rsidRPr="00AD2CE6">
        <w:rPr>
          <w:color w:val="000000" w:themeColor="text1"/>
        </w:rPr>
        <w:t>:</w:t>
      </w:r>
    </w:p>
    <w:p w:rsidR="00A54FB3" w:rsidRPr="00AD2CE6" w:rsidRDefault="00A54FB3" w:rsidP="00A54FB3">
      <w:pPr>
        <w:autoSpaceDE w:val="0"/>
        <w:autoSpaceDN w:val="0"/>
        <w:adjustRightInd w:val="0"/>
        <w:ind w:firstLine="708"/>
        <w:rPr>
          <w:color w:val="000000" w:themeColor="text1"/>
        </w:rPr>
      </w:pPr>
      <w:r w:rsidRPr="00AD2CE6">
        <w:rPr>
          <w:color w:val="000000" w:themeColor="text1"/>
        </w:rPr>
        <w:t>a) Yetkilendirilecek kişiy</w:t>
      </w:r>
      <w:r w:rsidR="00965691">
        <w:rPr>
          <w:color w:val="000000" w:themeColor="text1"/>
        </w:rPr>
        <w:t>e ilişkin</w:t>
      </w:r>
      <w:r w:rsidRPr="00AD2CE6">
        <w:rPr>
          <w:color w:val="000000" w:themeColor="text1"/>
        </w:rPr>
        <w:t xml:space="preserve"> bilgiler</w:t>
      </w:r>
      <w:r w:rsidR="0023094E">
        <w:rPr>
          <w:color w:val="000000" w:themeColor="text1"/>
        </w:rPr>
        <w:t>.</w:t>
      </w:r>
    </w:p>
    <w:p w:rsidR="00A54FB3" w:rsidRPr="00AD2CE6" w:rsidRDefault="00A54FB3" w:rsidP="00A54FB3">
      <w:pPr>
        <w:autoSpaceDE w:val="0"/>
        <w:autoSpaceDN w:val="0"/>
        <w:adjustRightInd w:val="0"/>
        <w:ind w:firstLine="708"/>
        <w:rPr>
          <w:color w:val="000000" w:themeColor="text1"/>
        </w:rPr>
      </w:pPr>
      <w:r w:rsidRPr="00AD2CE6">
        <w:rPr>
          <w:color w:val="000000" w:themeColor="text1"/>
        </w:rPr>
        <w:t>b) Radyasyon tesisi</w:t>
      </w:r>
      <w:r w:rsidR="0071161A">
        <w:rPr>
          <w:color w:val="000000" w:themeColor="text1"/>
        </w:rPr>
        <w:t>ne</w:t>
      </w:r>
      <w:r w:rsidRPr="00AD2CE6">
        <w:rPr>
          <w:color w:val="000000" w:themeColor="text1"/>
        </w:rPr>
        <w:t xml:space="preserve"> ve radyasyon </w:t>
      </w:r>
      <w:r w:rsidR="0071161A" w:rsidRPr="00AD2CE6">
        <w:rPr>
          <w:color w:val="000000" w:themeColor="text1"/>
        </w:rPr>
        <w:t>uygulamasın</w:t>
      </w:r>
      <w:r w:rsidR="0071161A">
        <w:rPr>
          <w:color w:val="000000" w:themeColor="text1"/>
        </w:rPr>
        <w:t>a</w:t>
      </w:r>
      <w:r w:rsidR="00571C32">
        <w:rPr>
          <w:color w:val="000000" w:themeColor="text1"/>
        </w:rPr>
        <w:t xml:space="preserve"> ilişkin</w:t>
      </w:r>
      <w:r w:rsidR="00837488" w:rsidRPr="00AD2CE6">
        <w:rPr>
          <w:color w:val="000000" w:themeColor="text1"/>
        </w:rPr>
        <w:t xml:space="preserve"> bilgiler</w:t>
      </w:r>
      <w:r w:rsidR="0023094E">
        <w:rPr>
          <w:color w:val="000000" w:themeColor="text1"/>
        </w:rPr>
        <w:t>.</w:t>
      </w:r>
    </w:p>
    <w:p w:rsidR="00A54FB3" w:rsidRDefault="00A54FB3" w:rsidP="00941485">
      <w:pPr>
        <w:autoSpaceDE w:val="0"/>
        <w:autoSpaceDN w:val="0"/>
        <w:adjustRightInd w:val="0"/>
        <w:ind w:firstLine="708"/>
        <w:rPr>
          <w:color w:val="000000" w:themeColor="text1"/>
        </w:rPr>
      </w:pPr>
      <w:r w:rsidRPr="00AD2CE6">
        <w:rPr>
          <w:color w:val="000000" w:themeColor="text1"/>
        </w:rPr>
        <w:t xml:space="preserve">c) </w:t>
      </w:r>
      <w:r w:rsidR="006C505D" w:rsidRPr="00AD2CE6">
        <w:rPr>
          <w:color w:val="000000" w:themeColor="text1"/>
        </w:rPr>
        <w:t>Radyasyon kaynaklarına ilişkin bilgiler</w:t>
      </w:r>
      <w:r w:rsidR="006C505D">
        <w:rPr>
          <w:color w:val="000000" w:themeColor="text1"/>
        </w:rPr>
        <w:t>.</w:t>
      </w:r>
    </w:p>
    <w:p w:rsidR="00A742AD" w:rsidRPr="00AD2CE6" w:rsidRDefault="009A4116" w:rsidP="00A54FB3">
      <w:pPr>
        <w:autoSpaceDE w:val="0"/>
        <w:autoSpaceDN w:val="0"/>
        <w:adjustRightInd w:val="0"/>
        <w:ind w:firstLine="708"/>
        <w:rPr>
          <w:color w:val="000000" w:themeColor="text1"/>
        </w:rPr>
      </w:pPr>
      <w:r w:rsidRPr="00AD2CE6">
        <w:rPr>
          <w:color w:val="000000" w:themeColor="text1"/>
        </w:rPr>
        <w:t>ç</w:t>
      </w:r>
      <w:r w:rsidR="00A742AD" w:rsidRPr="00AD2CE6">
        <w:rPr>
          <w:color w:val="000000" w:themeColor="text1"/>
        </w:rPr>
        <w:t xml:space="preserve">) </w:t>
      </w:r>
      <w:r w:rsidR="006C505D">
        <w:rPr>
          <w:color w:val="000000" w:themeColor="text1"/>
        </w:rPr>
        <w:t>R</w:t>
      </w:r>
      <w:r w:rsidR="006C505D" w:rsidRPr="00AD2CE6">
        <w:rPr>
          <w:color w:val="000000" w:themeColor="text1"/>
        </w:rPr>
        <w:t>adyasyondan korunma sorumlusu</w:t>
      </w:r>
      <w:r w:rsidR="006C505D">
        <w:rPr>
          <w:color w:val="000000" w:themeColor="text1"/>
        </w:rPr>
        <w:t>na, görev, yetki ve sorumluluklarına ilişkin bilgiler.</w:t>
      </w:r>
    </w:p>
    <w:p w:rsidR="00A742AD" w:rsidRPr="00AD2CE6" w:rsidRDefault="009A4116" w:rsidP="00A54FB3">
      <w:pPr>
        <w:autoSpaceDE w:val="0"/>
        <w:autoSpaceDN w:val="0"/>
        <w:adjustRightInd w:val="0"/>
        <w:ind w:firstLine="708"/>
        <w:rPr>
          <w:color w:val="000000" w:themeColor="text1"/>
        </w:rPr>
      </w:pPr>
      <w:r w:rsidRPr="00AD2CE6">
        <w:rPr>
          <w:color w:val="000000" w:themeColor="text1"/>
        </w:rPr>
        <w:t>d</w:t>
      </w:r>
      <w:r w:rsidR="0001179B">
        <w:rPr>
          <w:color w:val="000000" w:themeColor="text1"/>
        </w:rPr>
        <w:t>) Radyasyonla çalışanlar</w:t>
      </w:r>
      <w:r w:rsidR="00FD6BDE">
        <w:rPr>
          <w:color w:val="000000" w:themeColor="text1"/>
        </w:rPr>
        <w:t>ın sınıflandırılmasına</w:t>
      </w:r>
      <w:r w:rsidR="0001179B">
        <w:rPr>
          <w:color w:val="000000" w:themeColor="text1"/>
        </w:rPr>
        <w:t xml:space="preserve"> ve bu çalışanlar</w:t>
      </w:r>
      <w:r w:rsidR="004B2092">
        <w:rPr>
          <w:color w:val="000000" w:themeColor="text1"/>
        </w:rPr>
        <w:t>ın</w:t>
      </w:r>
      <w:r w:rsidR="0001179B">
        <w:rPr>
          <w:color w:val="000000" w:themeColor="text1"/>
        </w:rPr>
        <w:t xml:space="preserve"> </w:t>
      </w:r>
      <w:r w:rsidR="004B2092">
        <w:rPr>
          <w:color w:val="000000" w:themeColor="text1"/>
        </w:rPr>
        <w:t>görev ve sorumluluklarına ilişkin bilgiler.</w:t>
      </w:r>
    </w:p>
    <w:p w:rsidR="00A54FB3" w:rsidRPr="00AD2CE6" w:rsidRDefault="009A4116" w:rsidP="00A54FB3">
      <w:pPr>
        <w:autoSpaceDE w:val="0"/>
        <w:autoSpaceDN w:val="0"/>
        <w:adjustRightInd w:val="0"/>
        <w:ind w:firstLine="708"/>
        <w:rPr>
          <w:color w:val="000000" w:themeColor="text1"/>
        </w:rPr>
      </w:pPr>
      <w:r w:rsidRPr="00AD2CE6">
        <w:rPr>
          <w:color w:val="000000" w:themeColor="text1"/>
        </w:rPr>
        <w:t>e</w:t>
      </w:r>
      <w:r w:rsidR="00A54FB3" w:rsidRPr="00AD2CE6">
        <w:rPr>
          <w:color w:val="000000" w:themeColor="text1"/>
        </w:rPr>
        <w:t xml:space="preserve">) </w:t>
      </w:r>
      <w:r w:rsidR="006C505D" w:rsidRPr="00AD2CE6">
        <w:rPr>
          <w:color w:val="000000" w:themeColor="text1"/>
        </w:rPr>
        <w:t>Radyasyon alanları</w:t>
      </w:r>
      <w:r w:rsidR="006C505D">
        <w:rPr>
          <w:color w:val="000000" w:themeColor="text1"/>
        </w:rPr>
        <w:t>nın belirlenmesine ve bu alanlara ilişkin bilgiler.</w:t>
      </w:r>
    </w:p>
    <w:p w:rsidR="00837488" w:rsidRDefault="009A4116" w:rsidP="00A54FB3">
      <w:pPr>
        <w:autoSpaceDE w:val="0"/>
        <w:autoSpaceDN w:val="0"/>
        <w:adjustRightInd w:val="0"/>
        <w:ind w:firstLine="708"/>
        <w:rPr>
          <w:color w:val="000000" w:themeColor="text1"/>
        </w:rPr>
      </w:pPr>
      <w:r w:rsidRPr="00AD2CE6">
        <w:rPr>
          <w:color w:val="000000" w:themeColor="text1"/>
        </w:rPr>
        <w:t>f</w:t>
      </w:r>
      <w:r w:rsidR="00A54FB3" w:rsidRPr="00AD2CE6">
        <w:rPr>
          <w:color w:val="000000" w:themeColor="text1"/>
        </w:rPr>
        <w:t xml:space="preserve">) </w:t>
      </w:r>
      <w:r w:rsidR="005323A9" w:rsidRPr="00AD2CE6">
        <w:rPr>
          <w:color w:val="000000" w:themeColor="text1"/>
        </w:rPr>
        <w:t>Radyasyon ölçüm cihazları</w:t>
      </w:r>
      <w:r w:rsidR="005323A9">
        <w:rPr>
          <w:color w:val="000000" w:themeColor="text1"/>
        </w:rPr>
        <w:t xml:space="preserve">na ve </w:t>
      </w:r>
      <w:proofErr w:type="spellStart"/>
      <w:r w:rsidR="005323A9">
        <w:rPr>
          <w:color w:val="000000" w:themeColor="text1"/>
        </w:rPr>
        <w:t>dozimetrelere</w:t>
      </w:r>
      <w:proofErr w:type="spellEnd"/>
      <w:r w:rsidR="005323A9">
        <w:rPr>
          <w:color w:val="000000" w:themeColor="text1"/>
        </w:rPr>
        <w:t xml:space="preserve"> ilişkin bilgiler.</w:t>
      </w:r>
    </w:p>
    <w:p w:rsidR="00A54FB3" w:rsidRPr="00AD2CE6" w:rsidRDefault="009A4116" w:rsidP="00A54FB3">
      <w:pPr>
        <w:autoSpaceDE w:val="0"/>
        <w:autoSpaceDN w:val="0"/>
        <w:adjustRightInd w:val="0"/>
        <w:ind w:firstLine="708"/>
        <w:rPr>
          <w:color w:val="000000" w:themeColor="text1"/>
        </w:rPr>
      </w:pPr>
      <w:r w:rsidRPr="00AD2CE6">
        <w:rPr>
          <w:color w:val="000000" w:themeColor="text1"/>
        </w:rPr>
        <w:t>g</w:t>
      </w:r>
      <w:r w:rsidR="00837488" w:rsidRPr="00AD2CE6">
        <w:rPr>
          <w:color w:val="000000" w:themeColor="text1"/>
        </w:rPr>
        <w:t xml:space="preserve">) </w:t>
      </w:r>
      <w:r w:rsidR="005323A9" w:rsidRPr="00AD2CE6">
        <w:rPr>
          <w:color w:val="000000" w:themeColor="text1"/>
        </w:rPr>
        <w:t>Koruyucu donanım</w:t>
      </w:r>
      <w:r w:rsidR="005323A9">
        <w:rPr>
          <w:color w:val="000000" w:themeColor="text1"/>
        </w:rPr>
        <w:t xml:space="preserve"> ve ekipmanlara ilişkin bilgiler.</w:t>
      </w:r>
    </w:p>
    <w:p w:rsidR="00A54FB3" w:rsidRDefault="009A4116" w:rsidP="00A54FB3">
      <w:pPr>
        <w:autoSpaceDE w:val="0"/>
        <w:autoSpaceDN w:val="0"/>
        <w:adjustRightInd w:val="0"/>
        <w:ind w:firstLine="708"/>
        <w:rPr>
          <w:color w:val="000000" w:themeColor="text1"/>
        </w:rPr>
      </w:pPr>
      <w:r w:rsidRPr="00AD2CE6">
        <w:rPr>
          <w:color w:val="000000" w:themeColor="text1"/>
        </w:rPr>
        <w:t>ğ</w:t>
      </w:r>
      <w:r w:rsidR="00A742AD" w:rsidRPr="00AD2CE6">
        <w:rPr>
          <w:color w:val="000000" w:themeColor="text1"/>
        </w:rPr>
        <w:t xml:space="preserve">) </w:t>
      </w:r>
      <w:r w:rsidR="005323A9" w:rsidRPr="004F7B09">
        <w:rPr>
          <w:color w:val="000000" w:themeColor="text1"/>
        </w:rPr>
        <w:t>Radyasyon</w:t>
      </w:r>
      <w:r w:rsidR="005323A9">
        <w:rPr>
          <w:color w:val="000000" w:themeColor="text1"/>
        </w:rPr>
        <w:t xml:space="preserve">la çalışanların </w:t>
      </w:r>
      <w:r w:rsidR="005323A9" w:rsidRPr="004F7B09">
        <w:rPr>
          <w:color w:val="000000" w:themeColor="text1"/>
        </w:rPr>
        <w:t>tıbbi gözetimleri</w:t>
      </w:r>
      <w:r w:rsidR="005323A9">
        <w:rPr>
          <w:color w:val="000000" w:themeColor="text1"/>
        </w:rPr>
        <w:t>ne</w:t>
      </w:r>
      <w:r w:rsidR="005323A9" w:rsidRPr="004F7B09">
        <w:rPr>
          <w:color w:val="000000" w:themeColor="text1"/>
        </w:rPr>
        <w:t xml:space="preserve"> </w:t>
      </w:r>
      <w:r w:rsidR="005323A9">
        <w:rPr>
          <w:color w:val="000000" w:themeColor="text1"/>
        </w:rPr>
        <w:t>ilişkin bilgiler.</w:t>
      </w:r>
    </w:p>
    <w:p w:rsidR="000C1BEC" w:rsidRDefault="000C1BEC" w:rsidP="00A54FB3">
      <w:pPr>
        <w:autoSpaceDE w:val="0"/>
        <w:autoSpaceDN w:val="0"/>
        <w:adjustRightInd w:val="0"/>
        <w:ind w:firstLine="708"/>
        <w:rPr>
          <w:color w:val="000000" w:themeColor="text1"/>
        </w:rPr>
      </w:pPr>
      <w:r>
        <w:rPr>
          <w:color w:val="000000" w:themeColor="text1"/>
        </w:rPr>
        <w:t>h) Yönetim sistemine ilişkin bilgiler.</w:t>
      </w:r>
    </w:p>
    <w:p w:rsidR="00130595" w:rsidRPr="00AD2CE6" w:rsidRDefault="00360748" w:rsidP="00A54FB3">
      <w:pPr>
        <w:autoSpaceDE w:val="0"/>
        <w:autoSpaceDN w:val="0"/>
        <w:adjustRightInd w:val="0"/>
        <w:ind w:firstLine="708"/>
        <w:rPr>
          <w:color w:val="000000" w:themeColor="text1"/>
        </w:rPr>
      </w:pPr>
      <w:r>
        <w:rPr>
          <w:color w:val="000000" w:themeColor="text1"/>
        </w:rPr>
        <w:t xml:space="preserve">ı) </w:t>
      </w:r>
      <w:r w:rsidR="00130595">
        <w:rPr>
          <w:color w:val="000000" w:themeColor="text1"/>
        </w:rPr>
        <w:t>Bakım ve onarıma ilişkin talimatlar</w:t>
      </w:r>
      <w:r w:rsidR="003768E7">
        <w:rPr>
          <w:color w:val="000000" w:themeColor="text1"/>
        </w:rPr>
        <w:t>.</w:t>
      </w:r>
    </w:p>
    <w:p w:rsidR="00A54FB3" w:rsidRDefault="00360748" w:rsidP="00A54FB3">
      <w:pPr>
        <w:autoSpaceDE w:val="0"/>
        <w:autoSpaceDN w:val="0"/>
        <w:adjustRightInd w:val="0"/>
        <w:ind w:firstLine="708"/>
        <w:rPr>
          <w:color w:val="000000" w:themeColor="text1"/>
        </w:rPr>
      </w:pPr>
      <w:r>
        <w:rPr>
          <w:color w:val="000000" w:themeColor="text1"/>
        </w:rPr>
        <w:t>i</w:t>
      </w:r>
      <w:r w:rsidR="00A54FB3" w:rsidRPr="00AD2CE6">
        <w:rPr>
          <w:color w:val="000000" w:themeColor="text1"/>
        </w:rPr>
        <w:t xml:space="preserve">) </w:t>
      </w:r>
      <w:r w:rsidR="00FC59A2">
        <w:rPr>
          <w:color w:val="000000" w:themeColor="text1"/>
        </w:rPr>
        <w:t xml:space="preserve">Çalışma talimatları </w:t>
      </w:r>
      <w:r w:rsidR="005323A9" w:rsidRPr="00AD2CE6">
        <w:rPr>
          <w:color w:val="000000" w:themeColor="text1"/>
        </w:rPr>
        <w:t>ve radyasyondan korunmaya ilişkin talimatlar</w:t>
      </w:r>
      <w:r w:rsidR="005323A9">
        <w:rPr>
          <w:color w:val="000000" w:themeColor="text1"/>
        </w:rPr>
        <w:t>.</w:t>
      </w:r>
    </w:p>
    <w:p w:rsidR="004F7B09" w:rsidRPr="00AD2CE6" w:rsidRDefault="00360748" w:rsidP="00A54FB3">
      <w:pPr>
        <w:autoSpaceDE w:val="0"/>
        <w:autoSpaceDN w:val="0"/>
        <w:adjustRightInd w:val="0"/>
        <w:ind w:firstLine="708"/>
        <w:rPr>
          <w:color w:val="000000" w:themeColor="text1"/>
        </w:rPr>
      </w:pPr>
      <w:r>
        <w:rPr>
          <w:color w:val="000000" w:themeColor="text1"/>
        </w:rPr>
        <w:t>j</w:t>
      </w:r>
      <w:r w:rsidR="004F7B09">
        <w:rPr>
          <w:color w:val="000000" w:themeColor="text1"/>
        </w:rPr>
        <w:t xml:space="preserve">) </w:t>
      </w:r>
      <w:r w:rsidR="000B2A19">
        <w:rPr>
          <w:color w:val="000000" w:themeColor="text1"/>
        </w:rPr>
        <w:t>Kişisel</w:t>
      </w:r>
      <w:r w:rsidR="00FC59A2">
        <w:rPr>
          <w:color w:val="000000" w:themeColor="text1"/>
        </w:rPr>
        <w:t xml:space="preserve"> izleme</w:t>
      </w:r>
      <w:r w:rsidR="00FA15C8">
        <w:rPr>
          <w:color w:val="000000" w:themeColor="text1"/>
        </w:rPr>
        <w:t xml:space="preserve">, </w:t>
      </w:r>
      <w:r w:rsidR="005F7075" w:rsidRPr="00B93CAD">
        <w:rPr>
          <w:color w:val="000000" w:themeColor="text1"/>
        </w:rPr>
        <w:t>çalışma</w:t>
      </w:r>
      <w:r w:rsidR="005F7075">
        <w:rPr>
          <w:color w:val="000000" w:themeColor="text1"/>
        </w:rPr>
        <w:t xml:space="preserve"> </w:t>
      </w:r>
      <w:r w:rsidR="00FA15C8">
        <w:rPr>
          <w:color w:val="000000" w:themeColor="text1"/>
        </w:rPr>
        <w:t>alan</w:t>
      </w:r>
      <w:r w:rsidR="007723A6">
        <w:rPr>
          <w:color w:val="000000" w:themeColor="text1"/>
        </w:rPr>
        <w:t>lar</w:t>
      </w:r>
      <w:r w:rsidR="005F7075">
        <w:rPr>
          <w:color w:val="000000" w:themeColor="text1"/>
        </w:rPr>
        <w:t>ı</w:t>
      </w:r>
      <w:r w:rsidR="00FC59A2">
        <w:rPr>
          <w:color w:val="000000" w:themeColor="text1"/>
        </w:rPr>
        <w:t>nın izlenmesi</w:t>
      </w:r>
      <w:r w:rsidR="009A77AF">
        <w:rPr>
          <w:color w:val="000000" w:themeColor="text1"/>
        </w:rPr>
        <w:t xml:space="preserve"> ve çevresel</w:t>
      </w:r>
      <w:r w:rsidR="000B2A19" w:rsidRPr="00AD2CE6">
        <w:rPr>
          <w:color w:val="000000" w:themeColor="text1"/>
        </w:rPr>
        <w:t xml:space="preserve"> </w:t>
      </w:r>
      <w:r w:rsidR="005323A9" w:rsidRPr="00AD2CE6">
        <w:rPr>
          <w:color w:val="000000" w:themeColor="text1"/>
        </w:rPr>
        <w:t xml:space="preserve">izleme </w:t>
      </w:r>
      <w:r w:rsidR="009A77AF">
        <w:rPr>
          <w:color w:val="000000" w:themeColor="text1"/>
        </w:rPr>
        <w:t>talimatları</w:t>
      </w:r>
      <w:r w:rsidR="005323A9">
        <w:rPr>
          <w:color w:val="000000" w:themeColor="text1"/>
        </w:rPr>
        <w:t>.</w:t>
      </w:r>
    </w:p>
    <w:p w:rsidR="002644CB" w:rsidRPr="00AD2CE6" w:rsidRDefault="00360748" w:rsidP="000C1BEC">
      <w:pPr>
        <w:autoSpaceDE w:val="0"/>
        <w:autoSpaceDN w:val="0"/>
        <w:adjustRightInd w:val="0"/>
        <w:ind w:firstLine="708"/>
        <w:rPr>
          <w:color w:val="000000" w:themeColor="text1"/>
        </w:rPr>
      </w:pPr>
      <w:r>
        <w:rPr>
          <w:color w:val="000000" w:themeColor="text1"/>
        </w:rPr>
        <w:t>k</w:t>
      </w:r>
      <w:r w:rsidR="00A742AD" w:rsidRPr="00AD2CE6">
        <w:rPr>
          <w:color w:val="000000" w:themeColor="text1"/>
        </w:rPr>
        <w:t>)</w:t>
      </w:r>
      <w:r w:rsidR="005323A9" w:rsidRPr="005323A9">
        <w:rPr>
          <w:color w:val="000000" w:themeColor="text1"/>
        </w:rPr>
        <w:t xml:space="preserve"> </w:t>
      </w:r>
      <w:r w:rsidR="005323A9" w:rsidRPr="00AD2CE6">
        <w:rPr>
          <w:color w:val="000000" w:themeColor="text1"/>
        </w:rPr>
        <w:t>Radyoaktif kaynakların taşınmasına ilişkin talimatlar</w:t>
      </w:r>
      <w:r w:rsidR="005323A9">
        <w:rPr>
          <w:color w:val="000000" w:themeColor="text1"/>
        </w:rPr>
        <w:t>.</w:t>
      </w:r>
    </w:p>
    <w:p w:rsidR="005323A9" w:rsidRDefault="00360748" w:rsidP="00941485">
      <w:pPr>
        <w:autoSpaceDE w:val="0"/>
        <w:autoSpaceDN w:val="0"/>
        <w:adjustRightInd w:val="0"/>
        <w:ind w:firstLine="708"/>
        <w:rPr>
          <w:color w:val="000000" w:themeColor="text1"/>
        </w:rPr>
      </w:pPr>
      <w:r>
        <w:rPr>
          <w:color w:val="000000" w:themeColor="text1"/>
        </w:rPr>
        <w:t>l</w:t>
      </w:r>
      <w:r w:rsidR="00837488" w:rsidRPr="00AD2CE6">
        <w:rPr>
          <w:color w:val="000000" w:themeColor="text1"/>
        </w:rPr>
        <w:t xml:space="preserve">) </w:t>
      </w:r>
      <w:r w:rsidR="005323A9">
        <w:rPr>
          <w:color w:val="000000" w:themeColor="text1"/>
        </w:rPr>
        <w:t>Radyasyon tesisi ve r</w:t>
      </w:r>
      <w:r w:rsidR="005323A9" w:rsidRPr="00AD2CE6">
        <w:rPr>
          <w:color w:val="000000" w:themeColor="text1"/>
        </w:rPr>
        <w:t>adyoaktif kaynak</w:t>
      </w:r>
      <w:r w:rsidR="005323A9">
        <w:rPr>
          <w:color w:val="000000" w:themeColor="text1"/>
        </w:rPr>
        <w:t>lar için</w:t>
      </w:r>
      <w:r w:rsidR="005323A9" w:rsidRPr="00AD2CE6">
        <w:rPr>
          <w:color w:val="000000" w:themeColor="text1"/>
        </w:rPr>
        <w:t xml:space="preserve"> emniyet planı</w:t>
      </w:r>
      <w:r w:rsidR="005323A9">
        <w:rPr>
          <w:color w:val="000000" w:themeColor="text1"/>
        </w:rPr>
        <w:t>.</w:t>
      </w:r>
    </w:p>
    <w:p w:rsidR="005323A9" w:rsidRDefault="00360748" w:rsidP="00941485">
      <w:pPr>
        <w:autoSpaceDE w:val="0"/>
        <w:autoSpaceDN w:val="0"/>
        <w:adjustRightInd w:val="0"/>
        <w:ind w:firstLine="708"/>
        <w:rPr>
          <w:color w:val="000000" w:themeColor="text1"/>
        </w:rPr>
      </w:pPr>
      <w:r>
        <w:rPr>
          <w:color w:val="000000" w:themeColor="text1"/>
        </w:rPr>
        <w:t>m</w:t>
      </w:r>
      <w:r w:rsidR="005323A9">
        <w:rPr>
          <w:color w:val="000000" w:themeColor="text1"/>
        </w:rPr>
        <w:t xml:space="preserve">) </w:t>
      </w:r>
      <w:r w:rsidR="005323A9" w:rsidRPr="00AD2CE6">
        <w:rPr>
          <w:color w:val="000000" w:themeColor="text1"/>
        </w:rPr>
        <w:t>Radyoaktif atık yönetimi planı</w:t>
      </w:r>
      <w:r w:rsidR="005323A9">
        <w:rPr>
          <w:color w:val="000000" w:themeColor="text1"/>
        </w:rPr>
        <w:t>.</w:t>
      </w:r>
    </w:p>
    <w:p w:rsidR="00A742AD" w:rsidRPr="00AD2CE6" w:rsidRDefault="00360748" w:rsidP="00A54FB3">
      <w:pPr>
        <w:autoSpaceDE w:val="0"/>
        <w:autoSpaceDN w:val="0"/>
        <w:adjustRightInd w:val="0"/>
        <w:ind w:firstLine="708"/>
        <w:rPr>
          <w:color w:val="000000" w:themeColor="text1"/>
        </w:rPr>
      </w:pPr>
      <w:r>
        <w:rPr>
          <w:color w:val="000000" w:themeColor="text1"/>
        </w:rPr>
        <w:t>n</w:t>
      </w:r>
      <w:r w:rsidR="00A742AD" w:rsidRPr="00AD2CE6">
        <w:rPr>
          <w:color w:val="000000" w:themeColor="text1"/>
        </w:rPr>
        <w:t xml:space="preserve">) </w:t>
      </w:r>
      <w:r w:rsidR="00FC59A2">
        <w:rPr>
          <w:color w:val="000000" w:themeColor="text1"/>
        </w:rPr>
        <w:t>İ</w:t>
      </w:r>
      <w:r w:rsidR="00920E8D" w:rsidRPr="00AD2CE6">
        <w:rPr>
          <w:color w:val="000000" w:themeColor="text1"/>
        </w:rPr>
        <w:t xml:space="preserve">şletmeden </w:t>
      </w:r>
      <w:r w:rsidR="00A742AD" w:rsidRPr="00AD2CE6">
        <w:rPr>
          <w:color w:val="000000" w:themeColor="text1"/>
        </w:rPr>
        <w:t>çıkarma planı</w:t>
      </w:r>
      <w:r w:rsidR="0023094E">
        <w:rPr>
          <w:color w:val="000000" w:themeColor="text1"/>
        </w:rPr>
        <w:t>.</w:t>
      </w:r>
    </w:p>
    <w:p w:rsidR="00837488" w:rsidRPr="00AD2CE6" w:rsidRDefault="00360748" w:rsidP="00837488">
      <w:pPr>
        <w:autoSpaceDE w:val="0"/>
        <w:autoSpaceDN w:val="0"/>
        <w:adjustRightInd w:val="0"/>
        <w:ind w:firstLine="708"/>
        <w:rPr>
          <w:color w:val="000000" w:themeColor="text1"/>
        </w:rPr>
      </w:pPr>
      <w:r>
        <w:rPr>
          <w:color w:val="000000" w:themeColor="text1"/>
        </w:rPr>
        <w:t>o</w:t>
      </w:r>
      <w:r w:rsidR="00A742AD" w:rsidRPr="00AD2CE6">
        <w:rPr>
          <w:color w:val="000000" w:themeColor="text1"/>
        </w:rPr>
        <w:t xml:space="preserve">) </w:t>
      </w:r>
      <w:r w:rsidR="0099235B">
        <w:rPr>
          <w:color w:val="000000" w:themeColor="text1"/>
        </w:rPr>
        <w:t xml:space="preserve">Radyasyon </w:t>
      </w:r>
      <w:r w:rsidR="009E5124">
        <w:rPr>
          <w:color w:val="000000" w:themeColor="text1"/>
        </w:rPr>
        <w:t>a</w:t>
      </w:r>
      <w:r w:rsidR="00A742AD" w:rsidRPr="00AD2CE6">
        <w:rPr>
          <w:color w:val="000000" w:themeColor="text1"/>
        </w:rPr>
        <w:t>cil durum planı</w:t>
      </w:r>
      <w:r w:rsidR="0023094E">
        <w:rPr>
          <w:color w:val="000000" w:themeColor="text1"/>
        </w:rPr>
        <w:t>.</w:t>
      </w:r>
    </w:p>
    <w:p w:rsidR="009A73D4" w:rsidRDefault="00360748" w:rsidP="002644CB">
      <w:pPr>
        <w:autoSpaceDE w:val="0"/>
        <w:autoSpaceDN w:val="0"/>
        <w:adjustRightInd w:val="0"/>
        <w:ind w:firstLine="708"/>
        <w:rPr>
          <w:color w:val="000000" w:themeColor="text1"/>
        </w:rPr>
      </w:pPr>
      <w:r>
        <w:rPr>
          <w:color w:val="000000" w:themeColor="text1"/>
        </w:rPr>
        <w:t>ö</w:t>
      </w:r>
      <w:r w:rsidR="00837488" w:rsidRPr="00AD2CE6">
        <w:rPr>
          <w:color w:val="000000" w:themeColor="text1"/>
        </w:rPr>
        <w:t xml:space="preserve">) </w:t>
      </w:r>
      <w:r w:rsidR="00D66F8D">
        <w:rPr>
          <w:color w:val="000000" w:themeColor="text1"/>
        </w:rPr>
        <w:t>E</w:t>
      </w:r>
      <w:r w:rsidR="00837488" w:rsidRPr="00AD2CE6">
        <w:rPr>
          <w:color w:val="000000" w:themeColor="text1"/>
        </w:rPr>
        <w:t>ğitim</w:t>
      </w:r>
      <w:r w:rsidR="007723A6">
        <w:rPr>
          <w:color w:val="000000" w:themeColor="text1"/>
        </w:rPr>
        <w:t xml:space="preserve"> </w:t>
      </w:r>
      <w:r w:rsidR="007429A4" w:rsidRPr="00AD2CE6">
        <w:rPr>
          <w:color w:val="000000" w:themeColor="text1"/>
        </w:rPr>
        <w:t>plan</w:t>
      </w:r>
      <w:r w:rsidR="007723A6">
        <w:rPr>
          <w:color w:val="000000" w:themeColor="text1"/>
        </w:rPr>
        <w:t>ı</w:t>
      </w:r>
      <w:r w:rsidR="0023094E">
        <w:rPr>
          <w:color w:val="000000" w:themeColor="text1"/>
        </w:rPr>
        <w:t>.</w:t>
      </w:r>
    </w:p>
    <w:p w:rsidR="009A4116" w:rsidRDefault="009A4116" w:rsidP="00A54FB3">
      <w:pPr>
        <w:autoSpaceDE w:val="0"/>
        <w:autoSpaceDN w:val="0"/>
        <w:adjustRightInd w:val="0"/>
        <w:ind w:firstLine="708"/>
        <w:rPr>
          <w:color w:val="000000" w:themeColor="text1"/>
        </w:rPr>
      </w:pPr>
      <w:r>
        <w:rPr>
          <w:color w:val="000000" w:themeColor="text1"/>
        </w:rPr>
        <w:t>(3) Kurum</w:t>
      </w:r>
      <w:r w:rsidRPr="00A95D6B">
        <w:rPr>
          <w:color w:val="000000" w:themeColor="text1"/>
        </w:rPr>
        <w:t>, radyasyon</w:t>
      </w:r>
      <w:r w:rsidR="00FD672D">
        <w:rPr>
          <w:color w:val="000000" w:themeColor="text1"/>
        </w:rPr>
        <w:t>dan korunma</w:t>
      </w:r>
      <w:r>
        <w:rPr>
          <w:color w:val="000000" w:themeColor="text1"/>
        </w:rPr>
        <w:t xml:space="preserve"> </w:t>
      </w:r>
      <w:r w:rsidRPr="00A95D6B">
        <w:rPr>
          <w:color w:val="000000" w:themeColor="text1"/>
        </w:rPr>
        <w:t>programında</w:t>
      </w:r>
      <w:r>
        <w:rPr>
          <w:color w:val="000000" w:themeColor="text1"/>
        </w:rPr>
        <w:t xml:space="preserve"> </w:t>
      </w:r>
      <w:r w:rsidR="00192E99">
        <w:rPr>
          <w:color w:val="000000" w:themeColor="text1"/>
        </w:rPr>
        <w:t>ikinci fıkra</w:t>
      </w:r>
      <w:r>
        <w:rPr>
          <w:color w:val="000000" w:themeColor="text1"/>
        </w:rPr>
        <w:t>da belirtilen hususlara</w:t>
      </w:r>
      <w:r w:rsidRPr="00A95D6B">
        <w:rPr>
          <w:color w:val="000000" w:themeColor="text1"/>
        </w:rPr>
        <w:t xml:space="preserve"> ilave bilgiler isteyebilir.</w:t>
      </w:r>
    </w:p>
    <w:p w:rsidR="00290FB2" w:rsidRDefault="00A95D6B" w:rsidP="00CD77B8">
      <w:pPr>
        <w:autoSpaceDE w:val="0"/>
        <w:autoSpaceDN w:val="0"/>
        <w:adjustRightInd w:val="0"/>
        <w:ind w:firstLine="708"/>
        <w:rPr>
          <w:color w:val="000000" w:themeColor="text1"/>
        </w:rPr>
      </w:pPr>
      <w:r w:rsidRPr="00A95D6B">
        <w:rPr>
          <w:color w:val="000000" w:themeColor="text1"/>
        </w:rPr>
        <w:t>(</w:t>
      </w:r>
      <w:r w:rsidR="009A4116">
        <w:rPr>
          <w:color w:val="000000" w:themeColor="text1"/>
        </w:rPr>
        <w:t>4</w:t>
      </w:r>
      <w:r w:rsidRPr="00A95D6B">
        <w:rPr>
          <w:color w:val="000000" w:themeColor="text1"/>
        </w:rPr>
        <w:t>) Yetkilendirilen kişi</w:t>
      </w:r>
      <w:r w:rsidR="00826AC8">
        <w:rPr>
          <w:color w:val="000000" w:themeColor="text1"/>
        </w:rPr>
        <w:t xml:space="preserve"> tarafından</w:t>
      </w:r>
      <w:r w:rsidR="002A1205" w:rsidRPr="002A1205">
        <w:rPr>
          <w:color w:val="000000" w:themeColor="text1"/>
        </w:rPr>
        <w:t xml:space="preserve"> </w:t>
      </w:r>
      <w:r w:rsidR="002A1205">
        <w:rPr>
          <w:color w:val="000000" w:themeColor="text1"/>
        </w:rPr>
        <w:t>radyasyondan korunma programı</w:t>
      </w:r>
      <w:r w:rsidR="00290FB2">
        <w:rPr>
          <w:color w:val="000000" w:themeColor="text1"/>
        </w:rPr>
        <w:t>;</w:t>
      </w:r>
      <w:r w:rsidRPr="00A95D6B">
        <w:rPr>
          <w:color w:val="000000" w:themeColor="text1"/>
        </w:rPr>
        <w:t xml:space="preserve"> </w:t>
      </w:r>
    </w:p>
    <w:p w:rsidR="009A73D4" w:rsidRPr="00A95D6B" w:rsidRDefault="00290FB2" w:rsidP="00CD77B8">
      <w:pPr>
        <w:autoSpaceDE w:val="0"/>
        <w:autoSpaceDN w:val="0"/>
        <w:adjustRightInd w:val="0"/>
        <w:ind w:firstLine="708"/>
        <w:rPr>
          <w:color w:val="000000" w:themeColor="text1"/>
        </w:rPr>
      </w:pPr>
      <w:r>
        <w:rPr>
          <w:color w:val="000000" w:themeColor="text1"/>
        </w:rPr>
        <w:t xml:space="preserve">a) </w:t>
      </w:r>
      <w:r w:rsidR="00B4206A">
        <w:rPr>
          <w:color w:val="000000" w:themeColor="text1"/>
        </w:rPr>
        <w:t>İçeriğinde</w:t>
      </w:r>
      <w:r w:rsidR="002A1205">
        <w:rPr>
          <w:color w:val="000000" w:themeColor="text1"/>
        </w:rPr>
        <w:t xml:space="preserve"> </w:t>
      </w:r>
      <w:r w:rsidR="00826AC8">
        <w:rPr>
          <w:color w:val="000000" w:themeColor="text1"/>
        </w:rPr>
        <w:t>belirtilen</w:t>
      </w:r>
      <w:r w:rsidR="00826AC8" w:rsidRPr="00A95D6B">
        <w:rPr>
          <w:color w:val="000000" w:themeColor="text1"/>
        </w:rPr>
        <w:t xml:space="preserve"> </w:t>
      </w:r>
      <w:r w:rsidR="00A95D6B" w:rsidRPr="00A95D6B">
        <w:rPr>
          <w:color w:val="000000" w:themeColor="text1"/>
        </w:rPr>
        <w:t>hususlarda</w:t>
      </w:r>
      <w:r w:rsidR="00CD77B8">
        <w:rPr>
          <w:color w:val="000000" w:themeColor="text1"/>
        </w:rPr>
        <w:t xml:space="preserve"> </w:t>
      </w:r>
      <w:r w:rsidR="00A95D6B" w:rsidRPr="00A95D6B">
        <w:rPr>
          <w:color w:val="000000" w:themeColor="text1"/>
        </w:rPr>
        <w:t xml:space="preserve">değişiklik olması </w:t>
      </w:r>
      <w:r w:rsidR="001F192F">
        <w:rPr>
          <w:color w:val="000000" w:themeColor="text1"/>
        </w:rPr>
        <w:t>hâli</w:t>
      </w:r>
      <w:r w:rsidR="00A95D6B" w:rsidRPr="00A95D6B">
        <w:rPr>
          <w:color w:val="000000" w:themeColor="text1"/>
        </w:rPr>
        <w:t>nde</w:t>
      </w:r>
      <w:r w:rsidR="00514D36">
        <w:rPr>
          <w:color w:val="000000" w:themeColor="text1"/>
        </w:rPr>
        <w:t>,</w:t>
      </w:r>
      <w:r w:rsidR="00A95D6B" w:rsidRPr="00A95D6B">
        <w:rPr>
          <w:color w:val="000000" w:themeColor="text1"/>
        </w:rPr>
        <w:t xml:space="preserve"> </w:t>
      </w:r>
    </w:p>
    <w:p w:rsidR="00290FB2" w:rsidRDefault="00290FB2" w:rsidP="00451BF8">
      <w:pPr>
        <w:autoSpaceDE w:val="0"/>
        <w:autoSpaceDN w:val="0"/>
        <w:adjustRightInd w:val="0"/>
        <w:ind w:firstLine="708"/>
        <w:rPr>
          <w:color w:val="000000" w:themeColor="text1"/>
        </w:rPr>
      </w:pPr>
      <w:r>
        <w:rPr>
          <w:color w:val="000000" w:themeColor="text1"/>
        </w:rPr>
        <w:t>b)</w:t>
      </w:r>
      <w:r w:rsidR="00674A14">
        <w:rPr>
          <w:color w:val="000000" w:themeColor="text1"/>
        </w:rPr>
        <w:t xml:space="preserve"> </w:t>
      </w:r>
      <w:r w:rsidR="007723A6">
        <w:rPr>
          <w:bCs/>
          <w:color w:val="000000" w:themeColor="text1"/>
        </w:rPr>
        <w:t>Yetki süresi boyunca</w:t>
      </w:r>
      <w:r w:rsidR="00362677">
        <w:rPr>
          <w:bCs/>
          <w:color w:val="000000" w:themeColor="text1"/>
        </w:rPr>
        <w:t xml:space="preserve"> </w:t>
      </w:r>
      <w:r w:rsidR="00FA397B">
        <w:rPr>
          <w:bCs/>
          <w:color w:val="000000" w:themeColor="text1"/>
        </w:rPr>
        <w:t>en az bir kez</w:t>
      </w:r>
      <w:r w:rsidR="00A95D6B" w:rsidRPr="00A95D6B">
        <w:rPr>
          <w:bCs/>
          <w:color w:val="000000" w:themeColor="text1"/>
        </w:rPr>
        <w:t xml:space="preserve"> gözden geçiril</w:t>
      </w:r>
      <w:r w:rsidR="008256D1">
        <w:rPr>
          <w:bCs/>
          <w:color w:val="000000" w:themeColor="text1"/>
        </w:rPr>
        <w:t xml:space="preserve">ir ve </w:t>
      </w:r>
      <w:r w:rsidR="00A95D6B" w:rsidRPr="00A95D6B">
        <w:rPr>
          <w:bCs/>
          <w:color w:val="000000" w:themeColor="text1"/>
        </w:rPr>
        <w:t xml:space="preserve">uygulanmasına ilişkin </w:t>
      </w:r>
      <w:r w:rsidR="00A95D6B" w:rsidRPr="00A95D6B">
        <w:rPr>
          <w:color w:val="000000" w:themeColor="text1"/>
        </w:rPr>
        <w:t xml:space="preserve">durum değerlendirmesi yapılarak </w:t>
      </w:r>
      <w:r w:rsidR="00514D36">
        <w:rPr>
          <w:color w:val="000000" w:themeColor="text1"/>
        </w:rPr>
        <w:t>gerekli görülmesi h</w:t>
      </w:r>
      <w:r w:rsidR="007723A6">
        <w:rPr>
          <w:color w:val="000000" w:themeColor="text1"/>
        </w:rPr>
        <w:t>â</w:t>
      </w:r>
      <w:r w:rsidR="00514D36">
        <w:rPr>
          <w:color w:val="000000" w:themeColor="text1"/>
        </w:rPr>
        <w:t>linde</w:t>
      </w:r>
      <w:r w:rsidR="002A1205">
        <w:rPr>
          <w:color w:val="000000" w:themeColor="text1"/>
        </w:rPr>
        <w:t>,</w:t>
      </w:r>
      <w:bookmarkStart w:id="7" w:name="_GoBack"/>
      <w:bookmarkEnd w:id="7"/>
    </w:p>
    <w:p w:rsidR="00AD0C0C" w:rsidRDefault="00A95D6B" w:rsidP="00D23038">
      <w:pPr>
        <w:autoSpaceDE w:val="0"/>
        <w:autoSpaceDN w:val="0"/>
        <w:adjustRightInd w:val="0"/>
        <w:ind w:firstLine="708"/>
        <w:rPr>
          <w:color w:val="000000" w:themeColor="text1"/>
        </w:rPr>
      </w:pPr>
      <w:proofErr w:type="gramStart"/>
      <w:r w:rsidRPr="00A95D6B">
        <w:rPr>
          <w:color w:val="000000" w:themeColor="text1"/>
        </w:rPr>
        <w:t>güncellenir</w:t>
      </w:r>
      <w:proofErr w:type="gramEnd"/>
      <w:r w:rsidRPr="00A95D6B">
        <w:rPr>
          <w:color w:val="000000" w:themeColor="text1"/>
        </w:rPr>
        <w:t xml:space="preserve"> ve çalışanlar bilgilendirilir.</w:t>
      </w:r>
    </w:p>
    <w:p w:rsidR="00585F84" w:rsidRPr="00585F84" w:rsidRDefault="00585F84" w:rsidP="00D23038">
      <w:pPr>
        <w:autoSpaceDE w:val="0"/>
        <w:autoSpaceDN w:val="0"/>
        <w:adjustRightInd w:val="0"/>
        <w:ind w:firstLine="708"/>
        <w:rPr>
          <w:b/>
          <w:color w:val="000000" w:themeColor="text1"/>
        </w:rPr>
      </w:pPr>
      <w:r w:rsidRPr="00585F84">
        <w:rPr>
          <w:b/>
          <w:color w:val="000000" w:themeColor="text1"/>
        </w:rPr>
        <w:t xml:space="preserve">Güvenlik </w:t>
      </w:r>
      <w:r w:rsidR="0074591E">
        <w:rPr>
          <w:b/>
          <w:color w:val="000000" w:themeColor="text1"/>
        </w:rPr>
        <w:t>d</w:t>
      </w:r>
      <w:r w:rsidRPr="00585F84">
        <w:rPr>
          <w:b/>
          <w:color w:val="000000" w:themeColor="text1"/>
        </w:rPr>
        <w:t>eğerlendirmes</w:t>
      </w:r>
      <w:r w:rsidR="004D6B0C">
        <w:rPr>
          <w:b/>
          <w:color w:val="000000" w:themeColor="text1"/>
        </w:rPr>
        <w:t>i</w:t>
      </w:r>
    </w:p>
    <w:p w:rsidR="006329CC" w:rsidRDefault="00585F84" w:rsidP="00E23A84">
      <w:pPr>
        <w:autoSpaceDE w:val="0"/>
        <w:autoSpaceDN w:val="0"/>
        <w:adjustRightInd w:val="0"/>
        <w:ind w:firstLine="708"/>
      </w:pPr>
      <w:r w:rsidRPr="00585F84">
        <w:rPr>
          <w:b/>
          <w:color w:val="000000" w:themeColor="text1"/>
        </w:rPr>
        <w:t>MADDE 1</w:t>
      </w:r>
      <w:r w:rsidR="00327084">
        <w:rPr>
          <w:b/>
          <w:color w:val="000000" w:themeColor="text1"/>
        </w:rPr>
        <w:t>4</w:t>
      </w:r>
      <w:r w:rsidRPr="00585F84">
        <w:rPr>
          <w:b/>
          <w:color w:val="000000" w:themeColor="text1"/>
        </w:rPr>
        <w:t xml:space="preserve">- </w:t>
      </w:r>
      <w:r w:rsidRPr="006B50DD">
        <w:rPr>
          <w:color w:val="000000" w:themeColor="text1"/>
        </w:rPr>
        <w:t xml:space="preserve">(1) </w:t>
      </w:r>
      <w:r w:rsidR="002E40E1">
        <w:t>Ek-1’de yer alan</w:t>
      </w:r>
      <w:r w:rsidR="000C0DA5" w:rsidRPr="000C0DA5">
        <w:t xml:space="preserve"> </w:t>
      </w:r>
      <w:r w:rsidR="000C0DA5" w:rsidRPr="004646BF">
        <w:t>radyasyon tesisleri</w:t>
      </w:r>
      <w:r w:rsidR="000C0DA5">
        <w:t>,</w:t>
      </w:r>
      <w:r w:rsidR="002E40E1">
        <w:t xml:space="preserve"> </w:t>
      </w:r>
      <w:r w:rsidR="002E40E1" w:rsidRPr="004646BF">
        <w:t xml:space="preserve">birinci </w:t>
      </w:r>
      <w:r w:rsidR="00176DF5">
        <w:t xml:space="preserve">grup radyasyon uygulamaları </w:t>
      </w:r>
      <w:r w:rsidR="002E40E1" w:rsidRPr="004646BF">
        <w:t xml:space="preserve">ve </w:t>
      </w:r>
      <w:r w:rsidR="00176DF5">
        <w:t xml:space="preserve">Kurum tarafından belirlenen </w:t>
      </w:r>
      <w:r w:rsidR="002E40E1" w:rsidRPr="004646BF">
        <w:t>ikinci grup</w:t>
      </w:r>
      <w:r w:rsidR="00FF55C4" w:rsidRPr="004646BF">
        <w:t xml:space="preserve"> radyasyon</w:t>
      </w:r>
      <w:r w:rsidR="00C52815" w:rsidRPr="004646BF">
        <w:t xml:space="preserve"> uygulamaları</w:t>
      </w:r>
      <w:r w:rsidR="002C7E8F">
        <w:t xml:space="preserve"> </w:t>
      </w:r>
      <w:r w:rsidR="00FF55C4">
        <w:t>için</w:t>
      </w:r>
      <w:r w:rsidR="00C22477">
        <w:t xml:space="preserve"> </w:t>
      </w:r>
      <w:r w:rsidR="002E40E1">
        <w:t>y</w:t>
      </w:r>
      <w:r w:rsidR="00877BA6" w:rsidRPr="00AA3DA9">
        <w:t>etki</w:t>
      </w:r>
      <w:r w:rsidR="00877BA6">
        <w:t xml:space="preserve">lendirme başvurusu yapan veya yetkilendirilen kişi tarafından </w:t>
      </w:r>
      <w:r w:rsidR="002E40E1">
        <w:t>güvenlik değerlendirmes</w:t>
      </w:r>
      <w:r w:rsidR="00444A01">
        <w:t>i yapılarak hazırlanan</w:t>
      </w:r>
      <w:r w:rsidR="00791162">
        <w:t xml:space="preserve"> raporun</w:t>
      </w:r>
      <w:r w:rsidR="00C16791">
        <w:t xml:space="preserve"> </w:t>
      </w:r>
      <w:r w:rsidR="00C16791" w:rsidRPr="00AC574E">
        <w:rPr>
          <w:color w:val="000000" w:themeColor="text1"/>
        </w:rPr>
        <w:t>ilgili yetkilendirme</w:t>
      </w:r>
      <w:r w:rsidR="00C16791">
        <w:rPr>
          <w:color w:val="000000" w:themeColor="text1"/>
        </w:rPr>
        <w:t xml:space="preserve"> </w:t>
      </w:r>
      <w:r w:rsidR="00C16791" w:rsidRPr="00AC574E">
        <w:rPr>
          <w:color w:val="000000" w:themeColor="text1"/>
        </w:rPr>
        <w:t>başvurular</w:t>
      </w:r>
      <w:r w:rsidR="00C16791">
        <w:rPr>
          <w:color w:val="000000" w:themeColor="text1"/>
        </w:rPr>
        <w:t>ın</w:t>
      </w:r>
      <w:r w:rsidR="00C16791" w:rsidRPr="00AC574E">
        <w:rPr>
          <w:color w:val="000000" w:themeColor="text1"/>
        </w:rPr>
        <w:t>da Kuruma sunulması</w:t>
      </w:r>
      <w:r w:rsidR="00C16791">
        <w:rPr>
          <w:color w:val="000000" w:themeColor="text1"/>
        </w:rPr>
        <w:t xml:space="preserve"> sağlanır.</w:t>
      </w:r>
    </w:p>
    <w:p w:rsidR="006329CC" w:rsidRPr="00341D07" w:rsidRDefault="00C86F9B" w:rsidP="00E23A84">
      <w:pPr>
        <w:autoSpaceDE w:val="0"/>
        <w:autoSpaceDN w:val="0"/>
        <w:adjustRightInd w:val="0"/>
        <w:ind w:firstLine="708"/>
        <w:rPr>
          <w:color w:val="000000" w:themeColor="text1"/>
        </w:rPr>
      </w:pPr>
      <w:r>
        <w:rPr>
          <w:color w:val="000000" w:themeColor="text1"/>
        </w:rPr>
        <w:t>(</w:t>
      </w:r>
      <w:r w:rsidR="002B0F96">
        <w:rPr>
          <w:color w:val="000000" w:themeColor="text1"/>
        </w:rPr>
        <w:t>2</w:t>
      </w:r>
      <w:r w:rsidR="00791162">
        <w:rPr>
          <w:color w:val="000000" w:themeColor="text1"/>
        </w:rPr>
        <w:t xml:space="preserve">) </w:t>
      </w:r>
      <w:r w:rsidR="00791162">
        <w:t>Güvenlik değerlendirmesine ilişkin rapor,</w:t>
      </w:r>
      <w:r w:rsidR="00CC15BB">
        <w:t xml:space="preserve"> </w:t>
      </w:r>
      <w:r w:rsidR="00791162" w:rsidRPr="00AD2CE6">
        <w:rPr>
          <w:color w:val="000000" w:themeColor="text1"/>
        </w:rPr>
        <w:t xml:space="preserve">radyasyon tesislerinin ve radyasyon uygulamalarının türüne göre aşağıdaki </w:t>
      </w:r>
      <w:r w:rsidR="00791162">
        <w:rPr>
          <w:color w:val="000000" w:themeColor="text1"/>
        </w:rPr>
        <w:t>hususları</w:t>
      </w:r>
      <w:r w:rsidR="00791162" w:rsidRPr="00AD2CE6">
        <w:rPr>
          <w:color w:val="000000" w:themeColor="text1"/>
        </w:rPr>
        <w:t xml:space="preserve"> </w:t>
      </w:r>
      <w:r w:rsidR="003728AA">
        <w:rPr>
          <w:color w:val="000000" w:themeColor="text1"/>
        </w:rPr>
        <w:t>içerir</w:t>
      </w:r>
      <w:r w:rsidR="00791162" w:rsidRPr="00341D07">
        <w:rPr>
          <w:color w:val="000000" w:themeColor="text1"/>
        </w:rPr>
        <w:t>:</w:t>
      </w:r>
    </w:p>
    <w:p w:rsidR="006C357E" w:rsidRDefault="00DE4C30" w:rsidP="00D54D20">
      <w:pPr>
        <w:autoSpaceDE w:val="0"/>
        <w:autoSpaceDN w:val="0"/>
        <w:adjustRightInd w:val="0"/>
        <w:ind w:firstLine="708"/>
        <w:rPr>
          <w:rFonts w:cstheme="minorHAnsi"/>
        </w:rPr>
      </w:pPr>
      <w:r>
        <w:rPr>
          <w:rFonts w:cstheme="minorHAnsi"/>
        </w:rPr>
        <w:t>a</w:t>
      </w:r>
      <w:r w:rsidR="006C357E">
        <w:rPr>
          <w:rFonts w:cstheme="minorHAnsi"/>
        </w:rPr>
        <w:t xml:space="preserve">) </w:t>
      </w:r>
      <w:r w:rsidR="008A7154">
        <w:rPr>
          <w:rFonts w:cstheme="minorHAnsi"/>
        </w:rPr>
        <w:t>Ç</w:t>
      </w:r>
      <w:r w:rsidR="006C357E">
        <w:rPr>
          <w:rFonts w:cstheme="minorHAnsi"/>
        </w:rPr>
        <w:t>alışma koş</w:t>
      </w:r>
      <w:r w:rsidR="00C92640">
        <w:rPr>
          <w:rFonts w:cstheme="minorHAnsi"/>
        </w:rPr>
        <w:t>ulları</w:t>
      </w:r>
      <w:r>
        <w:rPr>
          <w:rFonts w:cstheme="minorHAnsi"/>
        </w:rPr>
        <w:t>nın değerlendirilmesi.</w:t>
      </w:r>
    </w:p>
    <w:p w:rsidR="000C244A" w:rsidRPr="00341D07" w:rsidRDefault="00DE4C30" w:rsidP="00D54D20">
      <w:pPr>
        <w:autoSpaceDE w:val="0"/>
        <w:autoSpaceDN w:val="0"/>
        <w:adjustRightInd w:val="0"/>
        <w:ind w:firstLine="708"/>
        <w:rPr>
          <w:rFonts w:cstheme="minorHAnsi"/>
        </w:rPr>
      </w:pPr>
      <w:r>
        <w:rPr>
          <w:rFonts w:cstheme="minorHAnsi"/>
        </w:rPr>
        <w:t>b</w:t>
      </w:r>
      <w:r w:rsidR="003507AF" w:rsidRPr="00341D07">
        <w:rPr>
          <w:rFonts w:cstheme="minorHAnsi"/>
        </w:rPr>
        <w:t xml:space="preserve">) </w:t>
      </w:r>
      <w:r w:rsidR="008A7154">
        <w:rPr>
          <w:rFonts w:cstheme="minorHAnsi"/>
        </w:rPr>
        <w:t>R</w:t>
      </w:r>
      <w:r w:rsidR="005C34D9">
        <w:rPr>
          <w:rFonts w:cstheme="minorHAnsi"/>
        </w:rPr>
        <w:t xml:space="preserve">adyasyona maruz kalınmasına yol açabilecek durumların </w:t>
      </w:r>
      <w:r w:rsidR="000C244A" w:rsidRPr="00341D07">
        <w:rPr>
          <w:rFonts w:cstheme="minorHAnsi"/>
        </w:rPr>
        <w:t>belirlenmesi</w:t>
      </w:r>
      <w:r w:rsidR="00D54D20" w:rsidRPr="00341D07">
        <w:rPr>
          <w:rFonts w:cstheme="minorHAnsi"/>
        </w:rPr>
        <w:t>.</w:t>
      </w:r>
    </w:p>
    <w:p w:rsidR="000C244A" w:rsidRPr="00341D07" w:rsidRDefault="0033412F" w:rsidP="00D54D20">
      <w:pPr>
        <w:spacing w:after="160" w:line="259" w:lineRule="auto"/>
        <w:ind w:firstLine="708"/>
        <w:rPr>
          <w:rFonts w:cstheme="minorHAnsi"/>
        </w:rPr>
      </w:pPr>
      <w:r>
        <w:rPr>
          <w:rFonts w:cstheme="minorHAnsi"/>
        </w:rPr>
        <w:t>c</w:t>
      </w:r>
      <w:r w:rsidR="00D54D20" w:rsidRPr="00341D07">
        <w:rPr>
          <w:rFonts w:cstheme="minorHAnsi"/>
        </w:rPr>
        <w:t xml:space="preserve">) </w:t>
      </w:r>
      <w:r w:rsidR="000C244A" w:rsidRPr="00341D07">
        <w:rPr>
          <w:rFonts w:cstheme="minorHAnsi"/>
        </w:rPr>
        <w:t xml:space="preserve">Normal çalışma koşullarında beklenen </w:t>
      </w:r>
      <w:r w:rsidR="00D91453" w:rsidRPr="00341D07">
        <w:rPr>
          <w:rFonts w:cstheme="minorHAnsi"/>
        </w:rPr>
        <w:t>ışınlanmaların</w:t>
      </w:r>
      <w:r w:rsidR="006C357E">
        <w:rPr>
          <w:rFonts w:cstheme="minorHAnsi"/>
        </w:rPr>
        <w:t xml:space="preserve"> </w:t>
      </w:r>
      <w:r w:rsidR="00D91453" w:rsidRPr="00341D07">
        <w:rPr>
          <w:rFonts w:cstheme="minorHAnsi"/>
        </w:rPr>
        <w:t>sıklığının</w:t>
      </w:r>
      <w:r w:rsidR="000C244A" w:rsidRPr="00341D07">
        <w:rPr>
          <w:rFonts w:cstheme="minorHAnsi"/>
        </w:rPr>
        <w:t xml:space="preserve"> ve büyüklüğünün belirle</w:t>
      </w:r>
      <w:r w:rsidR="00D54D20" w:rsidRPr="00341D07">
        <w:rPr>
          <w:rFonts w:cstheme="minorHAnsi"/>
        </w:rPr>
        <w:t>nmesi.</w:t>
      </w:r>
    </w:p>
    <w:p w:rsidR="000C244A" w:rsidRPr="00341D07" w:rsidRDefault="00F332FD" w:rsidP="00D54D20">
      <w:pPr>
        <w:spacing w:after="160" w:line="259" w:lineRule="auto"/>
        <w:ind w:firstLine="708"/>
        <w:rPr>
          <w:rFonts w:cstheme="minorHAnsi"/>
        </w:rPr>
      </w:pPr>
      <w:r>
        <w:rPr>
          <w:rFonts w:cstheme="minorHAnsi"/>
        </w:rPr>
        <w:t>ç</w:t>
      </w:r>
      <w:r w:rsidR="00D54D20" w:rsidRPr="00341D07">
        <w:rPr>
          <w:rFonts w:cstheme="minorHAnsi"/>
        </w:rPr>
        <w:t xml:space="preserve">) </w:t>
      </w:r>
      <w:r w:rsidR="00D91453" w:rsidRPr="00341D07">
        <w:rPr>
          <w:szCs w:val="24"/>
        </w:rPr>
        <w:t>Planlanmış ışınlanma durumları</w:t>
      </w:r>
      <w:r w:rsidR="00EC6625">
        <w:rPr>
          <w:szCs w:val="24"/>
        </w:rPr>
        <w:t xml:space="preserve"> kapsamında</w:t>
      </w:r>
      <w:r w:rsidR="004709E6">
        <w:rPr>
          <w:szCs w:val="24"/>
        </w:rPr>
        <w:t xml:space="preserve"> </w:t>
      </w:r>
      <w:r w:rsidR="00D91453" w:rsidRPr="00341D07">
        <w:rPr>
          <w:szCs w:val="24"/>
        </w:rPr>
        <w:t>oluşabilecek olay veya kaza sonucunda meydana gelebilecek</w:t>
      </w:r>
      <w:r w:rsidR="00075C20">
        <w:rPr>
          <w:szCs w:val="24"/>
        </w:rPr>
        <w:t xml:space="preserve"> potansiyel</w:t>
      </w:r>
      <w:r w:rsidR="00D91453" w:rsidRPr="00341D07">
        <w:rPr>
          <w:szCs w:val="24"/>
        </w:rPr>
        <w:t xml:space="preserve"> ışınlanmalar </w:t>
      </w:r>
      <w:r w:rsidR="000C244A" w:rsidRPr="00341D07">
        <w:rPr>
          <w:rFonts w:cstheme="minorHAnsi"/>
        </w:rPr>
        <w:t>hakkında değerlendirmeler</w:t>
      </w:r>
      <w:r w:rsidR="00D54D20" w:rsidRPr="00341D07">
        <w:rPr>
          <w:rFonts w:cstheme="minorHAnsi"/>
        </w:rPr>
        <w:t xml:space="preserve"> yapılması.</w:t>
      </w:r>
    </w:p>
    <w:p w:rsidR="007409F5" w:rsidRDefault="00F332FD" w:rsidP="00160187">
      <w:pPr>
        <w:spacing w:after="160" w:line="259" w:lineRule="auto"/>
        <w:ind w:firstLine="708"/>
        <w:rPr>
          <w:rFonts w:cstheme="minorHAnsi"/>
        </w:rPr>
      </w:pPr>
      <w:r>
        <w:rPr>
          <w:rFonts w:cstheme="minorHAnsi"/>
        </w:rPr>
        <w:t>d</w:t>
      </w:r>
      <w:r w:rsidR="00D54D20" w:rsidRPr="00341D07">
        <w:rPr>
          <w:rFonts w:cstheme="minorHAnsi"/>
        </w:rPr>
        <w:t xml:space="preserve">) </w:t>
      </w:r>
      <w:r w:rsidR="000C244A" w:rsidRPr="00341D07">
        <w:rPr>
          <w:rFonts w:cstheme="minorHAnsi"/>
        </w:rPr>
        <w:t>Radyasyondan korun</w:t>
      </w:r>
      <w:r w:rsidR="00160187" w:rsidRPr="00341D07">
        <w:rPr>
          <w:rFonts w:cstheme="minorHAnsi"/>
        </w:rPr>
        <w:t>ma,</w:t>
      </w:r>
      <w:r w:rsidR="000C244A" w:rsidRPr="00341D07">
        <w:rPr>
          <w:rFonts w:cstheme="minorHAnsi"/>
        </w:rPr>
        <w:t xml:space="preserve"> güvenlik</w:t>
      </w:r>
      <w:r w:rsidR="00160187" w:rsidRPr="00341D07">
        <w:rPr>
          <w:rFonts w:cstheme="minorHAnsi"/>
        </w:rPr>
        <w:t xml:space="preserve"> ve emniyet</w:t>
      </w:r>
      <w:r w:rsidR="000C244A" w:rsidRPr="00341D07">
        <w:rPr>
          <w:rFonts w:cstheme="minorHAnsi"/>
        </w:rPr>
        <w:t xml:space="preserve"> </w:t>
      </w:r>
      <w:r w:rsidR="00C4368A" w:rsidRPr="00341D07">
        <w:rPr>
          <w:rFonts w:cstheme="minorHAnsi"/>
        </w:rPr>
        <w:t>önlemlerinin</w:t>
      </w:r>
      <w:r w:rsidR="000C244A" w:rsidRPr="00341D07">
        <w:rPr>
          <w:rFonts w:cstheme="minorHAnsi"/>
        </w:rPr>
        <w:t xml:space="preserve"> yeterliliğinin değerlendirilmesi</w:t>
      </w:r>
      <w:r w:rsidR="00D54D20" w:rsidRPr="00341D07">
        <w:rPr>
          <w:rFonts w:cstheme="minorHAnsi"/>
        </w:rPr>
        <w:t>.</w:t>
      </w:r>
    </w:p>
    <w:p w:rsidR="004F4E33" w:rsidRDefault="00C86F9B" w:rsidP="00512D9A">
      <w:pPr>
        <w:spacing w:after="160" w:line="259" w:lineRule="auto"/>
        <w:ind w:firstLine="708"/>
        <w:rPr>
          <w:color w:val="000000" w:themeColor="text1"/>
        </w:rPr>
      </w:pPr>
      <w:r w:rsidRPr="00341D07">
        <w:rPr>
          <w:rFonts w:cstheme="minorHAnsi"/>
          <w:szCs w:val="24"/>
        </w:rPr>
        <w:t>(</w:t>
      </w:r>
      <w:r w:rsidR="00AB1DF5">
        <w:rPr>
          <w:rFonts w:cstheme="minorHAnsi"/>
          <w:szCs w:val="24"/>
        </w:rPr>
        <w:t>3</w:t>
      </w:r>
      <w:r w:rsidRPr="00341D07">
        <w:rPr>
          <w:rFonts w:cstheme="minorHAnsi"/>
          <w:szCs w:val="24"/>
        </w:rPr>
        <w:t xml:space="preserve">) </w:t>
      </w:r>
      <w:r w:rsidRPr="00341D07">
        <w:rPr>
          <w:color w:val="000000" w:themeColor="text1"/>
        </w:rPr>
        <w:t xml:space="preserve">Kurum, güvenlik değerlendirmesine ilişkin raporda </w:t>
      </w:r>
      <w:r w:rsidR="006609D6">
        <w:rPr>
          <w:color w:val="000000" w:themeColor="text1"/>
        </w:rPr>
        <w:t>ikinci</w:t>
      </w:r>
      <w:r w:rsidRPr="00341D07">
        <w:rPr>
          <w:color w:val="000000" w:themeColor="text1"/>
        </w:rPr>
        <w:t xml:space="preserve"> fıkrada belirtilen hususlara ilave bilgiler isteyebilir.</w:t>
      </w:r>
    </w:p>
    <w:p w:rsidR="00EE55AE" w:rsidRPr="00C40282" w:rsidRDefault="00EE55AE" w:rsidP="00EE55AE">
      <w:pPr>
        <w:autoSpaceDE w:val="0"/>
        <w:autoSpaceDN w:val="0"/>
        <w:adjustRightInd w:val="0"/>
        <w:ind w:firstLine="708"/>
        <w:rPr>
          <w:color w:val="000000" w:themeColor="text1"/>
        </w:rPr>
      </w:pPr>
      <w:r w:rsidRPr="00C40282">
        <w:rPr>
          <w:color w:val="000000" w:themeColor="text1"/>
        </w:rPr>
        <w:t>(</w:t>
      </w:r>
      <w:r w:rsidR="00AB1DF5">
        <w:rPr>
          <w:color w:val="000000" w:themeColor="text1"/>
        </w:rPr>
        <w:t>4</w:t>
      </w:r>
      <w:r w:rsidRPr="00C40282">
        <w:rPr>
          <w:color w:val="000000" w:themeColor="text1"/>
        </w:rPr>
        <w:t xml:space="preserve">) Yetkilendirilen kişi tarafından </w:t>
      </w:r>
      <w:r w:rsidR="000C2BC7" w:rsidRPr="00C40282">
        <w:rPr>
          <w:color w:val="000000" w:themeColor="text1"/>
        </w:rPr>
        <w:t>güvenlik değerlendirmesine ilişkin rapor</w:t>
      </w:r>
      <w:r w:rsidRPr="00C40282">
        <w:rPr>
          <w:color w:val="000000" w:themeColor="text1"/>
        </w:rPr>
        <w:t xml:space="preserve">; </w:t>
      </w:r>
    </w:p>
    <w:p w:rsidR="00EE55AE" w:rsidRPr="00C40282" w:rsidRDefault="00EE55AE" w:rsidP="00EE55AE">
      <w:pPr>
        <w:autoSpaceDE w:val="0"/>
        <w:autoSpaceDN w:val="0"/>
        <w:adjustRightInd w:val="0"/>
        <w:ind w:firstLine="708"/>
        <w:rPr>
          <w:color w:val="000000" w:themeColor="text1"/>
        </w:rPr>
      </w:pPr>
      <w:r w:rsidRPr="00C40282">
        <w:rPr>
          <w:color w:val="000000" w:themeColor="text1"/>
        </w:rPr>
        <w:t xml:space="preserve">a) İçeriğinde belirtilen hususlarda değişiklik olması hâlinde, </w:t>
      </w:r>
    </w:p>
    <w:p w:rsidR="00EE55AE" w:rsidRPr="00C40282" w:rsidRDefault="00EE55AE" w:rsidP="00EE55AE">
      <w:pPr>
        <w:autoSpaceDE w:val="0"/>
        <w:autoSpaceDN w:val="0"/>
        <w:adjustRightInd w:val="0"/>
        <w:ind w:firstLine="708"/>
        <w:rPr>
          <w:color w:val="000000" w:themeColor="text1"/>
        </w:rPr>
      </w:pPr>
      <w:r w:rsidRPr="00C40282">
        <w:rPr>
          <w:color w:val="000000" w:themeColor="text1"/>
        </w:rPr>
        <w:t xml:space="preserve">b) </w:t>
      </w:r>
      <w:r w:rsidR="00362677">
        <w:rPr>
          <w:color w:val="000000" w:themeColor="text1"/>
        </w:rPr>
        <w:t xml:space="preserve">Yetki süresi boyunca </w:t>
      </w:r>
      <w:r w:rsidRPr="00C40282">
        <w:rPr>
          <w:bCs/>
          <w:color w:val="000000" w:themeColor="text1"/>
        </w:rPr>
        <w:t xml:space="preserve">en az bir kez gözden geçirilerek, içeriğine ve uygulanmasına ilişkin </w:t>
      </w:r>
      <w:r w:rsidRPr="00C40282">
        <w:rPr>
          <w:color w:val="000000" w:themeColor="text1"/>
        </w:rPr>
        <w:t>durum değerlendirmesi yapılarak gerekli görülmesi halinde,</w:t>
      </w:r>
    </w:p>
    <w:p w:rsidR="00EE55AE" w:rsidRPr="00585F84" w:rsidRDefault="00EE55AE">
      <w:pPr>
        <w:autoSpaceDE w:val="0"/>
        <w:autoSpaceDN w:val="0"/>
        <w:adjustRightInd w:val="0"/>
        <w:ind w:firstLine="708"/>
        <w:rPr>
          <w:b/>
          <w:color w:val="000000" w:themeColor="text1"/>
        </w:rPr>
      </w:pPr>
      <w:proofErr w:type="gramStart"/>
      <w:r w:rsidRPr="00C40282">
        <w:rPr>
          <w:color w:val="000000" w:themeColor="text1"/>
        </w:rPr>
        <w:t>güncellenir</w:t>
      </w:r>
      <w:proofErr w:type="gramEnd"/>
      <w:r w:rsidR="00282DED" w:rsidRPr="00282DED">
        <w:rPr>
          <w:color w:val="000000" w:themeColor="text1"/>
        </w:rPr>
        <w:t xml:space="preserve"> ve çalışanlar bilgilendirilir</w:t>
      </w:r>
      <w:r w:rsidR="00282DED">
        <w:rPr>
          <w:color w:val="000000" w:themeColor="text1"/>
        </w:rPr>
        <w:t>.</w:t>
      </w:r>
    </w:p>
    <w:p w:rsidR="00C57F24" w:rsidRPr="000E68CB" w:rsidRDefault="00070CEB" w:rsidP="00F73643">
      <w:pPr>
        <w:autoSpaceDE w:val="0"/>
        <w:autoSpaceDN w:val="0"/>
        <w:adjustRightInd w:val="0"/>
        <w:jc w:val="center"/>
        <w:rPr>
          <w:b/>
          <w:color w:val="000000" w:themeColor="text1"/>
        </w:rPr>
      </w:pPr>
      <w:r>
        <w:rPr>
          <w:b/>
          <w:color w:val="000000" w:themeColor="text1"/>
        </w:rPr>
        <w:t>BEŞİNCİ</w:t>
      </w:r>
      <w:r w:rsidRPr="000E68CB">
        <w:rPr>
          <w:b/>
          <w:color w:val="000000" w:themeColor="text1"/>
        </w:rPr>
        <w:t xml:space="preserve"> </w:t>
      </w:r>
      <w:r w:rsidR="00C57F24" w:rsidRPr="000E68CB">
        <w:rPr>
          <w:b/>
          <w:color w:val="000000" w:themeColor="text1"/>
        </w:rPr>
        <w:t>BÖLÜM</w:t>
      </w:r>
    </w:p>
    <w:p w:rsidR="00C57F24" w:rsidRPr="000E68CB" w:rsidRDefault="008914F0" w:rsidP="00430221">
      <w:pPr>
        <w:tabs>
          <w:tab w:val="left" w:pos="2292"/>
          <w:tab w:val="center" w:pos="4536"/>
        </w:tabs>
        <w:autoSpaceDE w:val="0"/>
        <w:autoSpaceDN w:val="0"/>
        <w:adjustRightInd w:val="0"/>
        <w:jc w:val="left"/>
        <w:rPr>
          <w:b/>
          <w:color w:val="000000" w:themeColor="text1"/>
        </w:rPr>
      </w:pPr>
      <w:r>
        <w:rPr>
          <w:b/>
        </w:rPr>
        <w:tab/>
      </w:r>
      <w:r>
        <w:rPr>
          <w:b/>
        </w:rPr>
        <w:tab/>
      </w:r>
      <w:r w:rsidR="00C57F24" w:rsidRPr="000E68CB">
        <w:rPr>
          <w:b/>
        </w:rPr>
        <w:t>İzinler</w:t>
      </w:r>
    </w:p>
    <w:p w:rsidR="00C57F24" w:rsidRPr="00C374D3" w:rsidRDefault="00C57F24" w:rsidP="00F73643">
      <w:pPr>
        <w:pStyle w:val="Balk1"/>
        <w:ind w:firstLine="708"/>
        <w:jc w:val="both"/>
        <w:rPr>
          <w:rFonts w:ascii="Times New Roman" w:hAnsi="Times New Roman"/>
          <w:color w:val="FF0000"/>
          <w:sz w:val="24"/>
          <w:szCs w:val="24"/>
        </w:rPr>
      </w:pPr>
      <w:r>
        <w:rPr>
          <w:rFonts w:ascii="Times New Roman" w:hAnsi="Times New Roman"/>
          <w:sz w:val="24"/>
          <w:szCs w:val="24"/>
        </w:rPr>
        <w:t>İşletmeye alma izni</w:t>
      </w:r>
    </w:p>
    <w:p w:rsidR="00C57F24" w:rsidRPr="00C374D3" w:rsidRDefault="00C57F24" w:rsidP="00F73643">
      <w:pPr>
        <w:keepNext/>
        <w:widowControl w:val="0"/>
        <w:tabs>
          <w:tab w:val="left" w:pos="709"/>
        </w:tabs>
        <w:outlineLvl w:val="0"/>
        <w:rPr>
          <w:noProof/>
        </w:rPr>
      </w:pPr>
      <w:r w:rsidRPr="00C374D3">
        <w:rPr>
          <w:b/>
          <w:bCs/>
        </w:rPr>
        <w:tab/>
        <w:t xml:space="preserve">MADDE </w:t>
      </w:r>
      <w:r w:rsidR="009B54CB">
        <w:rPr>
          <w:b/>
          <w:bCs/>
        </w:rPr>
        <w:t>1</w:t>
      </w:r>
      <w:r w:rsidR="00327084">
        <w:rPr>
          <w:b/>
          <w:bCs/>
        </w:rPr>
        <w:t>5</w:t>
      </w:r>
      <w:r w:rsidR="002B5D87">
        <w:rPr>
          <w:bCs/>
        </w:rPr>
        <w:t>-</w:t>
      </w:r>
      <w:r w:rsidRPr="00C374D3">
        <w:rPr>
          <w:bCs/>
        </w:rPr>
        <w:t xml:space="preserve"> </w:t>
      </w:r>
      <w:r w:rsidRPr="00C374D3">
        <w:t xml:space="preserve">(1) </w:t>
      </w:r>
      <w:r w:rsidR="0053252E" w:rsidRPr="0053252E">
        <w:rPr>
          <w:bCs/>
        </w:rPr>
        <w:t>Ek-2’de işletme</w:t>
      </w:r>
      <w:r w:rsidR="0053252E">
        <w:rPr>
          <w:bCs/>
        </w:rPr>
        <w:t>ye alma</w:t>
      </w:r>
      <w:r w:rsidR="0053252E" w:rsidRPr="0053252E">
        <w:rPr>
          <w:bCs/>
        </w:rPr>
        <w:t xml:space="preserve"> izni alınması gerektiği belirtilen </w:t>
      </w:r>
      <w:r w:rsidR="00DD184A">
        <w:rPr>
          <w:bCs/>
        </w:rPr>
        <w:t xml:space="preserve">radyasyon tesislerinde </w:t>
      </w:r>
      <w:r w:rsidRPr="00C374D3">
        <w:rPr>
          <w:noProof/>
        </w:rPr>
        <w:t>lisans önce</w:t>
      </w:r>
      <w:r w:rsidR="00C95560">
        <w:rPr>
          <w:noProof/>
        </w:rPr>
        <w:t>si</w:t>
      </w:r>
      <w:r w:rsidRPr="00C374D3">
        <w:rPr>
          <w:noProof/>
        </w:rPr>
        <w:t xml:space="preserve"> test amaçlı çalışma yapılabilmesi</w:t>
      </w:r>
      <w:r w:rsidR="00A95898">
        <w:rPr>
          <w:noProof/>
        </w:rPr>
        <w:t xml:space="preserve"> ve tesise bu amaçla radyoaktif kaynak getirilebilmesi</w:t>
      </w:r>
      <w:r w:rsidRPr="00C374D3">
        <w:rPr>
          <w:noProof/>
        </w:rPr>
        <w:t xml:space="preserve"> için aşağıdaki hususlar çerçevesinde</w:t>
      </w:r>
      <w:r w:rsidR="009762E6">
        <w:rPr>
          <w:noProof/>
        </w:rPr>
        <w:t xml:space="preserve"> </w:t>
      </w:r>
      <w:r w:rsidRPr="00C374D3">
        <w:rPr>
          <w:noProof/>
        </w:rPr>
        <w:t>Kurumdan</w:t>
      </w:r>
      <w:r>
        <w:rPr>
          <w:noProof/>
        </w:rPr>
        <w:t xml:space="preserve"> iz</w:t>
      </w:r>
      <w:r w:rsidR="006E2E53">
        <w:rPr>
          <w:noProof/>
        </w:rPr>
        <w:t>i</w:t>
      </w:r>
      <w:r>
        <w:rPr>
          <w:noProof/>
        </w:rPr>
        <w:t>n</w:t>
      </w:r>
      <w:r w:rsidRPr="00C374D3">
        <w:rPr>
          <w:noProof/>
        </w:rPr>
        <w:t xml:space="preserve"> </w:t>
      </w:r>
      <w:r w:rsidR="00117841">
        <w:rPr>
          <w:noProof/>
        </w:rPr>
        <w:t>alınması gerekir</w:t>
      </w:r>
      <w:r w:rsidR="007F2FA6">
        <w:rPr>
          <w:noProof/>
        </w:rPr>
        <w:t>:</w:t>
      </w:r>
    </w:p>
    <w:p w:rsidR="00C57F24" w:rsidRPr="00C374D3" w:rsidRDefault="00C57F24" w:rsidP="00F73643">
      <w:pPr>
        <w:ind w:firstLine="708"/>
        <w:rPr>
          <w:noProof/>
          <w:szCs w:val="20"/>
        </w:rPr>
      </w:pPr>
      <w:r w:rsidRPr="00C374D3">
        <w:rPr>
          <w:noProof/>
          <w:szCs w:val="20"/>
        </w:rPr>
        <w:t xml:space="preserve">a) </w:t>
      </w:r>
      <w:r w:rsidR="00B270AF">
        <w:rPr>
          <w:noProof/>
          <w:szCs w:val="20"/>
        </w:rPr>
        <w:t>Y</w:t>
      </w:r>
      <w:r w:rsidR="00B270AF" w:rsidRPr="00B270AF">
        <w:rPr>
          <w:noProof/>
          <w:szCs w:val="20"/>
        </w:rPr>
        <w:t>etkilendirilmek üzere başvuran kişi</w:t>
      </w:r>
      <w:r w:rsidR="00117841" w:rsidRPr="00C374D3">
        <w:rPr>
          <w:noProof/>
          <w:szCs w:val="20"/>
        </w:rPr>
        <w:t xml:space="preserve"> </w:t>
      </w:r>
      <w:r w:rsidRPr="00C374D3">
        <w:rPr>
          <w:noProof/>
          <w:szCs w:val="20"/>
        </w:rPr>
        <w:t xml:space="preserve">tarafından </w:t>
      </w:r>
      <w:r w:rsidR="00C95560" w:rsidRPr="00C95560">
        <w:rPr>
          <w:noProof/>
          <w:szCs w:val="20"/>
        </w:rPr>
        <w:t>işletmeye alma izni</w:t>
      </w:r>
      <w:r w:rsidRPr="00C374D3">
        <w:rPr>
          <w:noProof/>
          <w:szCs w:val="20"/>
        </w:rPr>
        <w:t xml:space="preserve"> için gerekli</w:t>
      </w:r>
      <w:r w:rsidR="00430221">
        <w:rPr>
          <w:noProof/>
          <w:szCs w:val="20"/>
        </w:rPr>
        <w:t xml:space="preserve"> bilgi ve</w:t>
      </w:r>
      <w:r w:rsidRPr="00C374D3">
        <w:rPr>
          <w:noProof/>
          <w:szCs w:val="20"/>
        </w:rPr>
        <w:t xml:space="preserve"> </w:t>
      </w:r>
      <w:r w:rsidR="001804C1">
        <w:rPr>
          <w:noProof/>
          <w:szCs w:val="20"/>
        </w:rPr>
        <w:t>belge</w:t>
      </w:r>
      <w:r w:rsidRPr="00C374D3">
        <w:rPr>
          <w:noProof/>
          <w:szCs w:val="20"/>
        </w:rPr>
        <w:t xml:space="preserve">ler </w:t>
      </w:r>
      <w:r w:rsidR="00C6236E">
        <w:rPr>
          <w:noProof/>
          <w:szCs w:val="20"/>
        </w:rPr>
        <w:t xml:space="preserve">ile </w:t>
      </w:r>
      <w:r w:rsidRPr="00C374D3">
        <w:rPr>
          <w:noProof/>
          <w:szCs w:val="20"/>
        </w:rPr>
        <w:t>Kuruma başvuruda bulunulur.</w:t>
      </w:r>
    </w:p>
    <w:p w:rsidR="00C57F24" w:rsidRPr="00C374D3" w:rsidRDefault="00C57F24" w:rsidP="00F73643">
      <w:pPr>
        <w:ind w:firstLine="709"/>
        <w:rPr>
          <w:noProof/>
        </w:rPr>
      </w:pPr>
      <w:r w:rsidRPr="00C374D3">
        <w:rPr>
          <w:noProof/>
        </w:rPr>
        <w:t xml:space="preserve">b) </w:t>
      </w:r>
      <w:r w:rsidR="00EB5673">
        <w:rPr>
          <w:noProof/>
        </w:rPr>
        <w:t xml:space="preserve">İşletmeye alma izni </w:t>
      </w:r>
      <w:r w:rsidRPr="00C374D3">
        <w:rPr>
          <w:noProof/>
        </w:rPr>
        <w:t xml:space="preserve">başvurusu için </w:t>
      </w:r>
      <w:r w:rsidR="00DF6FD9">
        <w:rPr>
          <w:noProof/>
        </w:rPr>
        <w:t>sunulan</w:t>
      </w:r>
      <w:r w:rsidR="00C02452" w:rsidRPr="00C374D3">
        <w:rPr>
          <w:noProof/>
        </w:rPr>
        <w:t xml:space="preserve"> </w:t>
      </w:r>
      <w:r w:rsidR="00430221">
        <w:rPr>
          <w:noProof/>
        </w:rPr>
        <w:t xml:space="preserve">bilgi ve </w:t>
      </w:r>
      <w:r w:rsidR="001804C1">
        <w:rPr>
          <w:noProof/>
        </w:rPr>
        <w:t>belge</w:t>
      </w:r>
      <w:r w:rsidRPr="00C374D3">
        <w:rPr>
          <w:noProof/>
        </w:rPr>
        <w:t>ler</w:t>
      </w:r>
      <w:r w:rsidR="00A95898">
        <w:rPr>
          <w:noProof/>
        </w:rPr>
        <w:t>in</w:t>
      </w:r>
      <w:r w:rsidRPr="00C374D3">
        <w:rPr>
          <w:noProof/>
        </w:rPr>
        <w:t xml:space="preserve"> yeterli bulunması</w:t>
      </w:r>
      <w:r w:rsidR="0085777A">
        <w:rPr>
          <w:noProof/>
        </w:rPr>
        <w:t xml:space="preserve"> </w:t>
      </w:r>
      <w:r w:rsidR="0085777A">
        <w:t xml:space="preserve">ve </w:t>
      </w:r>
      <w:r w:rsidR="0085777A">
        <w:rPr>
          <w:noProof/>
        </w:rPr>
        <w:t xml:space="preserve">dereceli yaklaşım ilkesine göre gerek görülmesi </w:t>
      </w:r>
      <w:r w:rsidR="001F192F">
        <w:rPr>
          <w:noProof/>
        </w:rPr>
        <w:t>hâli</w:t>
      </w:r>
      <w:r w:rsidR="0085777A">
        <w:rPr>
          <w:noProof/>
        </w:rPr>
        <w:t xml:space="preserve">nde </w:t>
      </w:r>
      <w:r w:rsidR="0085777A">
        <w:t>yapılacak</w:t>
      </w:r>
      <w:r w:rsidR="0085777A" w:rsidRPr="00C374D3">
        <w:t xml:space="preserve"> yerinde inceleme sonucunda hazırlanan rap</w:t>
      </w:r>
      <w:r w:rsidR="00A95898">
        <w:t>orun ve Kurum tarafından yapılacak</w:t>
      </w:r>
      <w:r w:rsidR="0085777A">
        <w:t xml:space="preserve"> değerlendirme</w:t>
      </w:r>
      <w:r w:rsidR="00DF6FD9">
        <w:t>nin</w:t>
      </w:r>
      <w:r w:rsidR="0085777A" w:rsidRPr="00C374D3">
        <w:t xml:space="preserve"> olumlu olması</w:t>
      </w:r>
      <w:r w:rsidR="0085777A">
        <w:t xml:space="preserve"> </w:t>
      </w:r>
      <w:r w:rsidRPr="00C374D3">
        <w:rPr>
          <w:noProof/>
        </w:rPr>
        <w:t xml:space="preserve">durumunda </w:t>
      </w:r>
      <w:r w:rsidR="00A95898">
        <w:rPr>
          <w:noProof/>
        </w:rPr>
        <w:t xml:space="preserve">tesise </w:t>
      </w:r>
      <w:r w:rsidRPr="00BA41CD">
        <w:rPr>
          <w:noProof/>
        </w:rPr>
        <w:t xml:space="preserve">işletmeye alma izni </w:t>
      </w:r>
      <w:r w:rsidR="000808FF">
        <w:rPr>
          <w:noProof/>
        </w:rPr>
        <w:t>verilir</w:t>
      </w:r>
      <w:r w:rsidRPr="00BA41CD">
        <w:rPr>
          <w:noProof/>
        </w:rPr>
        <w:t>.</w:t>
      </w:r>
    </w:p>
    <w:p w:rsidR="00C57F24" w:rsidRPr="00C374D3" w:rsidRDefault="00C57F24" w:rsidP="00F73643">
      <w:pPr>
        <w:ind w:firstLine="709"/>
        <w:rPr>
          <w:noProof/>
        </w:rPr>
      </w:pPr>
      <w:r w:rsidRPr="00C374D3">
        <w:rPr>
          <w:noProof/>
        </w:rPr>
        <w:t xml:space="preserve">c) İşletmeye alma izni süresi </w:t>
      </w:r>
      <w:r w:rsidRPr="00AF0306">
        <w:rPr>
          <w:noProof/>
        </w:rPr>
        <w:t>içinde radyoaktif madde üretilmesi durumunda</w:t>
      </w:r>
      <w:r w:rsidRPr="00C374D3">
        <w:rPr>
          <w:noProof/>
        </w:rPr>
        <w:t>, üretilen radyoaktif madde</w:t>
      </w:r>
      <w:r w:rsidR="00A95898">
        <w:rPr>
          <w:noProof/>
        </w:rPr>
        <w:t>ler</w:t>
      </w:r>
      <w:r w:rsidRPr="00C374D3">
        <w:rPr>
          <w:noProof/>
        </w:rPr>
        <w:t xml:space="preserve"> satılamaz, devredilemez, teşhis ve tedavi </w:t>
      </w:r>
      <w:r w:rsidR="00A677FD">
        <w:rPr>
          <w:noProof/>
        </w:rPr>
        <w:t xml:space="preserve">için </w:t>
      </w:r>
      <w:r w:rsidRPr="00C374D3">
        <w:rPr>
          <w:noProof/>
        </w:rPr>
        <w:t>veya test dışı başka amaçla kullanılamaz</w:t>
      </w:r>
      <w:r w:rsidR="00A45EBD">
        <w:rPr>
          <w:noProof/>
        </w:rPr>
        <w:t xml:space="preserve">, </w:t>
      </w:r>
      <w:r w:rsidR="008C6974">
        <w:rPr>
          <w:noProof/>
        </w:rPr>
        <w:t xml:space="preserve">bu maddeler </w:t>
      </w:r>
      <w:r w:rsidR="008C6974" w:rsidRPr="00E33983">
        <w:rPr>
          <w:noProof/>
        </w:rPr>
        <w:t>için 3</w:t>
      </w:r>
      <w:r w:rsidR="00A95898">
        <w:rPr>
          <w:noProof/>
        </w:rPr>
        <w:t>1</w:t>
      </w:r>
      <w:r w:rsidR="008C6974" w:rsidRPr="00E33983">
        <w:rPr>
          <w:noProof/>
        </w:rPr>
        <w:t xml:space="preserve"> </w:t>
      </w:r>
      <w:r w:rsidR="00A95898">
        <w:rPr>
          <w:noProof/>
        </w:rPr>
        <w:t>i</w:t>
      </w:r>
      <w:r w:rsidR="00CE617E" w:rsidRPr="00E33983">
        <w:rPr>
          <w:noProof/>
        </w:rPr>
        <w:t>nci</w:t>
      </w:r>
      <w:r w:rsidR="008C6974">
        <w:rPr>
          <w:noProof/>
        </w:rPr>
        <w:t xml:space="preserve"> maddede yer alan hükümler uygulanır. </w:t>
      </w:r>
    </w:p>
    <w:p w:rsidR="00C57F24" w:rsidRPr="00C374D3" w:rsidRDefault="00C57F24" w:rsidP="00F73643">
      <w:pPr>
        <w:tabs>
          <w:tab w:val="left" w:pos="993"/>
        </w:tabs>
        <w:ind w:firstLine="709"/>
        <w:rPr>
          <w:noProof/>
        </w:rPr>
      </w:pPr>
      <w:r w:rsidRPr="00C374D3">
        <w:rPr>
          <w:noProof/>
        </w:rPr>
        <w:t xml:space="preserve">ç) İşletmeye alma izninin geçerlilik süresi </w:t>
      </w:r>
      <w:r w:rsidR="00E87518">
        <w:rPr>
          <w:noProof/>
        </w:rPr>
        <w:t>altı</w:t>
      </w:r>
      <w:r w:rsidR="00E87518" w:rsidRPr="00C374D3">
        <w:rPr>
          <w:noProof/>
        </w:rPr>
        <w:t xml:space="preserve"> </w:t>
      </w:r>
      <w:r w:rsidRPr="00C374D3">
        <w:rPr>
          <w:noProof/>
        </w:rPr>
        <w:t xml:space="preserve">aydır. </w:t>
      </w:r>
      <w:r w:rsidR="002E2D7A">
        <w:rPr>
          <w:noProof/>
          <w:szCs w:val="20"/>
        </w:rPr>
        <w:t>Y</w:t>
      </w:r>
      <w:r w:rsidR="002E2D7A" w:rsidRPr="00B270AF">
        <w:rPr>
          <w:noProof/>
          <w:szCs w:val="20"/>
        </w:rPr>
        <w:t>etkilendirilmek üzere başvuran kişi</w:t>
      </w:r>
      <w:r w:rsidR="002E2D7A" w:rsidRPr="00C374D3">
        <w:rPr>
          <w:noProof/>
          <w:szCs w:val="20"/>
        </w:rPr>
        <w:t xml:space="preserve"> </w:t>
      </w:r>
      <w:r w:rsidRPr="00C374D3">
        <w:rPr>
          <w:noProof/>
        </w:rPr>
        <w:t xml:space="preserve">tarafından talep edilmesi ve </w:t>
      </w:r>
      <w:r w:rsidR="00DF519B">
        <w:rPr>
          <w:noProof/>
        </w:rPr>
        <w:t xml:space="preserve">gerekçenin </w:t>
      </w:r>
      <w:r w:rsidRPr="00C374D3">
        <w:t>Kurum</w:t>
      </w:r>
      <w:r w:rsidRPr="00C374D3">
        <w:rPr>
          <w:noProof/>
        </w:rPr>
        <w:t xml:space="preserve"> tarafından uygun bulunması durumunda bu süre en fazla </w:t>
      </w:r>
      <w:r w:rsidR="00E87518">
        <w:rPr>
          <w:noProof/>
        </w:rPr>
        <w:t>altı</w:t>
      </w:r>
      <w:r w:rsidR="00E87518" w:rsidRPr="00C374D3">
        <w:rPr>
          <w:noProof/>
        </w:rPr>
        <w:t xml:space="preserve"> </w:t>
      </w:r>
      <w:r w:rsidRPr="00C374D3">
        <w:rPr>
          <w:noProof/>
        </w:rPr>
        <w:t>ay daha uzatılabilir.</w:t>
      </w:r>
    </w:p>
    <w:p w:rsidR="007F2FA6" w:rsidRDefault="00C57F24" w:rsidP="007F2FA6">
      <w:pPr>
        <w:ind w:firstLine="709"/>
        <w:rPr>
          <w:noProof/>
        </w:rPr>
      </w:pPr>
      <w:r w:rsidRPr="00C374D3">
        <w:rPr>
          <w:noProof/>
        </w:rPr>
        <w:t xml:space="preserve">d) </w:t>
      </w:r>
      <w:r w:rsidR="00476A02">
        <w:rPr>
          <w:noProof/>
        </w:rPr>
        <w:t xml:space="preserve">Yetkilendirilen kişi </w:t>
      </w:r>
      <w:r w:rsidRPr="00BA41CD">
        <w:rPr>
          <w:noProof/>
        </w:rPr>
        <w:t>yapılan testlerin sonuçlarını içeren</w:t>
      </w:r>
      <w:r w:rsidR="001279DE">
        <w:rPr>
          <w:noProof/>
        </w:rPr>
        <w:t xml:space="preserve"> ve t</w:t>
      </w:r>
      <w:r w:rsidR="001279DE" w:rsidRPr="00BA41CD">
        <w:rPr>
          <w:noProof/>
        </w:rPr>
        <w:t>esisin tam kapasite çalışabileceği</w:t>
      </w:r>
      <w:r w:rsidR="001279DE">
        <w:rPr>
          <w:noProof/>
        </w:rPr>
        <w:t>ni</w:t>
      </w:r>
      <w:r w:rsidRPr="00BA41CD">
        <w:rPr>
          <w:noProof/>
        </w:rPr>
        <w:t xml:space="preserve"> </w:t>
      </w:r>
      <w:r w:rsidR="001279DE">
        <w:rPr>
          <w:noProof/>
        </w:rPr>
        <w:t xml:space="preserve">gösteren </w:t>
      </w:r>
      <w:r w:rsidR="00F80E40">
        <w:t>güvenlik değerlendirmesine ilişkin rapor</w:t>
      </w:r>
      <w:r w:rsidR="00F80E40" w:rsidRPr="00BA41CD" w:rsidDel="00F80E40">
        <w:rPr>
          <w:noProof/>
        </w:rPr>
        <w:t xml:space="preserve"> </w:t>
      </w:r>
      <w:r w:rsidR="00596BC7">
        <w:rPr>
          <w:noProof/>
        </w:rPr>
        <w:t>ile birlikte lisans başvurusunda bulunur.</w:t>
      </w:r>
    </w:p>
    <w:p w:rsidR="00E32430" w:rsidRDefault="00D23038" w:rsidP="0043619E">
      <w:pPr>
        <w:ind w:firstLine="709"/>
        <w:rPr>
          <w:noProof/>
        </w:rPr>
      </w:pPr>
      <w:r>
        <w:rPr>
          <w:noProof/>
        </w:rPr>
        <w:t>e</w:t>
      </w:r>
      <w:r w:rsidR="00E32430">
        <w:rPr>
          <w:noProof/>
        </w:rPr>
        <w:t xml:space="preserve">) </w:t>
      </w:r>
      <w:r w:rsidR="00CC3F1B">
        <w:rPr>
          <w:noProof/>
        </w:rPr>
        <w:t xml:space="preserve">İşletmeye alma izni iptal edilen veya işletmeye alma izni sona erdiğinde lisans alamayan kişiler, tesiste bulunan radyoaktif kaynakları </w:t>
      </w:r>
      <w:r w:rsidR="00CC3F1B" w:rsidRPr="003408B8">
        <w:rPr>
          <w:szCs w:val="24"/>
        </w:rPr>
        <w:t xml:space="preserve">Kuruma beyan etmekle yükümlü olup </w:t>
      </w:r>
      <w:r w:rsidR="00CC3F1B">
        <w:rPr>
          <w:noProof/>
        </w:rPr>
        <w:t xml:space="preserve">bu radyoaktif kaynaklarla faaliyet gösteremez. </w:t>
      </w:r>
      <w:r w:rsidR="00631D64">
        <w:rPr>
          <w:noProof/>
        </w:rPr>
        <w:t xml:space="preserve">İşletmeye alma izni süresi </w:t>
      </w:r>
      <w:r w:rsidR="00E32430">
        <w:rPr>
          <w:noProof/>
        </w:rPr>
        <w:t xml:space="preserve">bitiminden itibaren </w:t>
      </w:r>
      <w:r w:rsidR="00631D64">
        <w:rPr>
          <w:noProof/>
        </w:rPr>
        <w:t xml:space="preserve">en geç </w:t>
      </w:r>
      <w:r w:rsidR="00E87518">
        <w:rPr>
          <w:noProof/>
        </w:rPr>
        <w:t xml:space="preserve">üç </w:t>
      </w:r>
      <w:r w:rsidR="00E32430">
        <w:rPr>
          <w:noProof/>
        </w:rPr>
        <w:t xml:space="preserve">ay içinde </w:t>
      </w:r>
      <w:r w:rsidR="00FF4EE7">
        <w:rPr>
          <w:noProof/>
        </w:rPr>
        <w:t xml:space="preserve">lisans </w:t>
      </w:r>
      <w:r w:rsidR="00E32430">
        <w:rPr>
          <w:noProof/>
        </w:rPr>
        <w:t>başvuru</w:t>
      </w:r>
      <w:r w:rsidR="00FF4EE7">
        <w:rPr>
          <w:noProof/>
        </w:rPr>
        <w:t>su</w:t>
      </w:r>
      <w:r w:rsidR="00E32430">
        <w:rPr>
          <w:noProof/>
        </w:rPr>
        <w:t xml:space="preserve"> yapılmaması </w:t>
      </w:r>
      <w:r w:rsidR="001F192F">
        <w:rPr>
          <w:noProof/>
        </w:rPr>
        <w:t>hâli</w:t>
      </w:r>
      <w:r w:rsidR="00E32430">
        <w:rPr>
          <w:noProof/>
        </w:rPr>
        <w:t xml:space="preserve">nde </w:t>
      </w:r>
      <w:r w:rsidR="0043619E">
        <w:rPr>
          <w:noProof/>
        </w:rPr>
        <w:t xml:space="preserve">tesiste bulunan </w:t>
      </w:r>
      <w:r w:rsidR="00E32430" w:rsidRPr="008A27A4">
        <w:rPr>
          <w:noProof/>
        </w:rPr>
        <w:t>radyoaktif kaynaklar</w:t>
      </w:r>
      <w:r w:rsidR="00631D64">
        <w:rPr>
          <w:noProof/>
        </w:rPr>
        <w:t>,</w:t>
      </w:r>
      <w:r w:rsidR="00F44B9A">
        <w:rPr>
          <w:noProof/>
        </w:rPr>
        <w:t xml:space="preserve"> yetkilendirilen kişi tarafından</w:t>
      </w:r>
      <w:r w:rsidR="00E32430">
        <w:rPr>
          <w:noProof/>
        </w:rPr>
        <w:t xml:space="preserve"> Kurum</w:t>
      </w:r>
      <w:r w:rsidR="00884D1A">
        <w:rPr>
          <w:noProof/>
        </w:rPr>
        <w:t>un uygun bulması durumunda</w:t>
      </w:r>
      <w:r w:rsidR="00F44B9A">
        <w:rPr>
          <w:noProof/>
        </w:rPr>
        <w:t xml:space="preserve"> </w:t>
      </w:r>
      <w:r w:rsidR="007E7478">
        <w:rPr>
          <w:noProof/>
        </w:rPr>
        <w:t xml:space="preserve">satılabilir veya </w:t>
      </w:r>
      <w:r w:rsidR="00754B25">
        <w:rPr>
          <w:noProof/>
        </w:rPr>
        <w:t>devredilebilir,</w:t>
      </w:r>
      <w:r w:rsidR="007E7478">
        <w:rPr>
          <w:noProof/>
        </w:rPr>
        <w:t xml:space="preserve"> ihraç edilebilir, </w:t>
      </w:r>
      <w:r w:rsidR="00E32430">
        <w:rPr>
          <w:noProof/>
        </w:rPr>
        <w:t xml:space="preserve">mahrecine iade </w:t>
      </w:r>
      <w:r w:rsidR="007E7478">
        <w:rPr>
          <w:noProof/>
        </w:rPr>
        <w:t xml:space="preserve">edilebilir </w:t>
      </w:r>
      <w:r w:rsidR="00E32430">
        <w:rPr>
          <w:noProof/>
        </w:rPr>
        <w:t xml:space="preserve">veya radyoaktif atık tesisine </w:t>
      </w:r>
      <w:r w:rsidR="00631D64">
        <w:rPr>
          <w:noProof/>
        </w:rPr>
        <w:t>teslim edil</w:t>
      </w:r>
      <w:r w:rsidR="00EA3B30">
        <w:rPr>
          <w:noProof/>
        </w:rPr>
        <w:t>ebil</w:t>
      </w:r>
      <w:r w:rsidR="00631D64">
        <w:rPr>
          <w:noProof/>
        </w:rPr>
        <w:t>ir.</w:t>
      </w:r>
      <w:r w:rsidR="00FF4EE7" w:rsidRPr="00FF4EE7">
        <w:rPr>
          <w:noProof/>
        </w:rPr>
        <w:t xml:space="preserve"> </w:t>
      </w:r>
    </w:p>
    <w:p w:rsidR="00C57F24" w:rsidRDefault="00EF42C3">
      <w:pPr>
        <w:ind w:firstLine="709"/>
        <w:rPr>
          <w:noProof/>
          <w:color w:val="000000"/>
          <w:szCs w:val="20"/>
        </w:rPr>
      </w:pPr>
      <w:r>
        <w:rPr>
          <w:noProof/>
          <w:color w:val="000000"/>
          <w:szCs w:val="20"/>
        </w:rPr>
        <w:t>f</w:t>
      </w:r>
      <w:r w:rsidR="00EF6145">
        <w:rPr>
          <w:noProof/>
          <w:color w:val="000000"/>
          <w:szCs w:val="20"/>
        </w:rPr>
        <w:t xml:space="preserve">) </w:t>
      </w:r>
      <w:r w:rsidR="007E7478">
        <w:rPr>
          <w:noProof/>
          <w:color w:val="000000"/>
          <w:szCs w:val="20"/>
        </w:rPr>
        <w:t>İşletmeye alma izninin</w:t>
      </w:r>
      <w:r w:rsidR="00EF6145">
        <w:rPr>
          <w:noProof/>
          <w:color w:val="000000"/>
          <w:szCs w:val="20"/>
        </w:rPr>
        <w:t xml:space="preserve"> </w:t>
      </w:r>
      <w:r w:rsidR="007E7478">
        <w:rPr>
          <w:noProof/>
          <w:color w:val="000000"/>
          <w:szCs w:val="20"/>
        </w:rPr>
        <w:t xml:space="preserve">geçerlilik </w:t>
      </w:r>
      <w:r w:rsidR="00EF6145">
        <w:rPr>
          <w:noProof/>
          <w:color w:val="000000"/>
          <w:szCs w:val="20"/>
        </w:rPr>
        <w:t xml:space="preserve">süresi içerisinde gerekli işlemleri tamamlamayan </w:t>
      </w:r>
      <w:r w:rsidR="002E2D7A" w:rsidRPr="00B270AF">
        <w:rPr>
          <w:noProof/>
          <w:szCs w:val="20"/>
        </w:rPr>
        <w:t>kişi</w:t>
      </w:r>
      <w:r w:rsidR="002E2D7A">
        <w:rPr>
          <w:noProof/>
          <w:szCs w:val="20"/>
        </w:rPr>
        <w:t>nin</w:t>
      </w:r>
      <w:r w:rsidR="00EF6145">
        <w:rPr>
          <w:noProof/>
          <w:color w:val="000000"/>
          <w:szCs w:val="20"/>
        </w:rPr>
        <w:t xml:space="preserve">, lisans alabilmesi için </w:t>
      </w:r>
      <w:r w:rsidR="00582438">
        <w:rPr>
          <w:noProof/>
          <w:color w:val="000000"/>
          <w:szCs w:val="20"/>
        </w:rPr>
        <w:t>yeniden</w:t>
      </w:r>
      <w:r w:rsidR="00EF6145">
        <w:rPr>
          <w:noProof/>
          <w:color w:val="000000"/>
          <w:szCs w:val="20"/>
        </w:rPr>
        <w:t xml:space="preserve"> işletmeye alma izni alması gerekir.</w:t>
      </w:r>
    </w:p>
    <w:p w:rsidR="00430221" w:rsidRDefault="00430221">
      <w:pPr>
        <w:ind w:firstLine="709"/>
        <w:rPr>
          <w:noProof/>
          <w:color w:val="000000"/>
          <w:szCs w:val="20"/>
        </w:rPr>
      </w:pPr>
      <w:r>
        <w:rPr>
          <w:noProof/>
          <w:color w:val="000000"/>
          <w:szCs w:val="20"/>
        </w:rPr>
        <w:t xml:space="preserve">(2) </w:t>
      </w:r>
      <w:r>
        <w:rPr>
          <w:noProof/>
        </w:rPr>
        <w:t>İşletmeye alma izni</w:t>
      </w:r>
      <w:r w:rsidRPr="00DD449E">
        <w:rPr>
          <w:noProof/>
        </w:rPr>
        <w:t xml:space="preserve"> </w:t>
      </w:r>
      <w:r>
        <w:rPr>
          <w:noProof/>
        </w:rPr>
        <w:t>alınması gereken</w:t>
      </w:r>
      <w:r w:rsidRPr="005125B3">
        <w:rPr>
          <w:noProof/>
        </w:rPr>
        <w:t xml:space="preserve"> </w:t>
      </w:r>
      <w:r>
        <w:rPr>
          <w:noProof/>
        </w:rPr>
        <w:t xml:space="preserve">radyasyon tesisleri için </w:t>
      </w:r>
      <w:r>
        <w:t>uygunluk ölçütleri ile</w:t>
      </w:r>
      <w:r>
        <w:rPr>
          <w:noProof/>
        </w:rPr>
        <w:t xml:space="preserve"> başvuruda </w:t>
      </w:r>
      <w:r w:rsidR="00FA6A38">
        <w:rPr>
          <w:noProof/>
        </w:rPr>
        <w:t>istenen</w:t>
      </w:r>
      <w:r>
        <w:rPr>
          <w:noProof/>
        </w:rPr>
        <w:t xml:space="preserve"> bilgi ve belgeler Kurum tarafından belirlenir.</w:t>
      </w:r>
    </w:p>
    <w:p w:rsidR="00A014FE" w:rsidRPr="00C374D3" w:rsidRDefault="00A014FE" w:rsidP="00A014FE">
      <w:pPr>
        <w:pStyle w:val="Balk1"/>
        <w:ind w:firstLine="708"/>
        <w:jc w:val="both"/>
        <w:rPr>
          <w:rFonts w:ascii="Times New Roman" w:hAnsi="Times New Roman"/>
          <w:color w:val="FF0000"/>
          <w:sz w:val="24"/>
          <w:szCs w:val="24"/>
        </w:rPr>
      </w:pPr>
      <w:r w:rsidRPr="00C374D3">
        <w:rPr>
          <w:rFonts w:ascii="Times New Roman" w:hAnsi="Times New Roman"/>
          <w:sz w:val="24"/>
          <w:szCs w:val="24"/>
        </w:rPr>
        <w:t>İthal</w:t>
      </w:r>
      <w:r w:rsidR="0040689E">
        <w:rPr>
          <w:rFonts w:ascii="Times New Roman" w:hAnsi="Times New Roman"/>
          <w:sz w:val="24"/>
          <w:szCs w:val="24"/>
        </w:rPr>
        <w:t>at</w:t>
      </w:r>
      <w:r w:rsidR="006B4B08">
        <w:rPr>
          <w:rFonts w:ascii="Times New Roman" w:hAnsi="Times New Roman"/>
          <w:sz w:val="24"/>
          <w:szCs w:val="24"/>
        </w:rPr>
        <w:t>,</w:t>
      </w:r>
      <w:r w:rsidRPr="00C374D3">
        <w:rPr>
          <w:rFonts w:ascii="Times New Roman" w:hAnsi="Times New Roman"/>
          <w:sz w:val="24"/>
          <w:szCs w:val="24"/>
        </w:rPr>
        <w:t xml:space="preserve"> ihra</w:t>
      </w:r>
      <w:r w:rsidR="0040689E">
        <w:rPr>
          <w:rFonts w:ascii="Times New Roman" w:hAnsi="Times New Roman"/>
          <w:sz w:val="24"/>
          <w:szCs w:val="24"/>
        </w:rPr>
        <w:t>cat</w:t>
      </w:r>
      <w:r w:rsidR="008544D0">
        <w:rPr>
          <w:rFonts w:ascii="Times New Roman" w:hAnsi="Times New Roman"/>
          <w:sz w:val="24"/>
          <w:szCs w:val="24"/>
        </w:rPr>
        <w:t>,</w:t>
      </w:r>
      <w:r w:rsidR="006B4B08">
        <w:rPr>
          <w:rFonts w:ascii="Times New Roman" w:hAnsi="Times New Roman"/>
          <w:sz w:val="24"/>
          <w:szCs w:val="24"/>
        </w:rPr>
        <w:t xml:space="preserve"> taşıma </w:t>
      </w:r>
      <w:r w:rsidR="008544D0">
        <w:rPr>
          <w:rFonts w:ascii="Times New Roman" w:hAnsi="Times New Roman"/>
          <w:sz w:val="24"/>
          <w:szCs w:val="24"/>
        </w:rPr>
        <w:t xml:space="preserve">ve transit geçiş </w:t>
      </w:r>
      <w:r w:rsidRPr="00C374D3">
        <w:rPr>
          <w:rFonts w:ascii="Times New Roman" w:hAnsi="Times New Roman"/>
          <w:sz w:val="24"/>
          <w:szCs w:val="24"/>
        </w:rPr>
        <w:t>izni</w:t>
      </w:r>
    </w:p>
    <w:p w:rsidR="00A014FE" w:rsidRDefault="00A014FE" w:rsidP="00725421">
      <w:pPr>
        <w:widowControl w:val="0"/>
        <w:ind w:firstLine="708"/>
      </w:pPr>
      <w:r w:rsidRPr="00C374D3">
        <w:rPr>
          <w:b/>
          <w:bCs/>
        </w:rPr>
        <w:t xml:space="preserve">MADDE </w:t>
      </w:r>
      <w:r w:rsidR="009B54CB">
        <w:rPr>
          <w:b/>
          <w:bCs/>
        </w:rPr>
        <w:t>1</w:t>
      </w:r>
      <w:r w:rsidR="00327084">
        <w:rPr>
          <w:b/>
          <w:bCs/>
        </w:rPr>
        <w:t>6</w:t>
      </w:r>
      <w:r w:rsidRPr="00C374D3">
        <w:rPr>
          <w:b/>
          <w:bCs/>
        </w:rPr>
        <w:t xml:space="preserve">- </w:t>
      </w:r>
      <w:r>
        <w:t xml:space="preserve">(1) </w:t>
      </w:r>
      <w:r w:rsidRPr="00117841">
        <w:t>Radyoaktif kaynakların ithalatı ve ihracat</w:t>
      </w:r>
      <w:r>
        <w:t>ında</w:t>
      </w:r>
      <w:r w:rsidR="005F76AC">
        <w:t>,</w:t>
      </w:r>
      <w:r w:rsidRPr="00117841">
        <w:t xml:space="preserve"> aşağıda belirtilen kişiler tarafından kaynakların yurda her girişi veya yurt dışına her çıkışı için </w:t>
      </w:r>
      <w:r w:rsidR="006517EC">
        <w:t xml:space="preserve">Kurumdan </w:t>
      </w:r>
      <w:r w:rsidRPr="00117841">
        <w:t>izin alınması gerekir:</w:t>
      </w:r>
    </w:p>
    <w:p w:rsidR="00A014FE" w:rsidRDefault="00A014FE" w:rsidP="00725421">
      <w:pPr>
        <w:widowControl w:val="0"/>
        <w:ind w:firstLine="708"/>
      </w:pPr>
      <w:r>
        <w:t>a)</w:t>
      </w:r>
      <w:r w:rsidRPr="00653E7B">
        <w:t xml:space="preserve"> Satış amacı olmaksızın radyoaktif kaynakları yalnız kendi çalışmalarında kullanmak üzere </w:t>
      </w:r>
      <w:r>
        <w:t xml:space="preserve">yetkilendirilen </w:t>
      </w:r>
      <w:r w:rsidRPr="00653E7B">
        <w:t xml:space="preserve">veya </w:t>
      </w:r>
      <w:r w:rsidRPr="00B05794">
        <w:t>yetkilend</w:t>
      </w:r>
      <w:r>
        <w:t>irilmek üzere başvurusu</w:t>
      </w:r>
      <w:r w:rsidRPr="00653E7B">
        <w:t xml:space="preserve"> Kurum tarafından uygun bulun</w:t>
      </w:r>
      <w:r>
        <w:t>muş</w:t>
      </w:r>
      <w:r w:rsidRPr="00653E7B">
        <w:t xml:space="preserve"> </w:t>
      </w:r>
      <w:r w:rsidRPr="007B2452">
        <w:t>kişi</w:t>
      </w:r>
      <w:r w:rsidR="007429A4">
        <w:t>ler</w:t>
      </w:r>
      <w:r>
        <w:t>.</w:t>
      </w:r>
    </w:p>
    <w:p w:rsidR="005309C3" w:rsidRDefault="00A014FE" w:rsidP="00725421">
      <w:pPr>
        <w:widowControl w:val="0"/>
        <w:ind w:firstLine="708"/>
      </w:pPr>
      <w:r w:rsidRPr="00347003">
        <w:t xml:space="preserve">b) Radyoaktif kaynakların </w:t>
      </w:r>
      <w:r w:rsidRPr="00FF2F5A">
        <w:t>ithal</w:t>
      </w:r>
      <w:r w:rsidR="00DD7850" w:rsidRPr="00FF2F5A">
        <w:t>atı</w:t>
      </w:r>
      <w:r w:rsidRPr="00A76A16">
        <w:t xml:space="preserve"> ve ihrac</w:t>
      </w:r>
      <w:r w:rsidR="001613EB" w:rsidRPr="00D336BE">
        <w:t>at</w:t>
      </w:r>
      <w:r w:rsidRPr="00D336BE">
        <w:t xml:space="preserve">ına ilişkin lisans almış </w:t>
      </w:r>
      <w:r w:rsidR="00813D64">
        <w:t>kişiler</w:t>
      </w:r>
      <w:r w:rsidRPr="00D336BE">
        <w:t>.</w:t>
      </w:r>
    </w:p>
    <w:p w:rsidR="00E012E6" w:rsidRDefault="006B4B08" w:rsidP="006B4B08">
      <w:pPr>
        <w:widowControl w:val="0"/>
        <w:ind w:firstLine="708"/>
      </w:pPr>
      <w:r w:rsidRPr="007347F2">
        <w:t>(</w:t>
      </w:r>
      <w:r w:rsidR="00EB002B">
        <w:t>2</w:t>
      </w:r>
      <w:r w:rsidRPr="007347F2">
        <w:t xml:space="preserve">) </w:t>
      </w:r>
      <w:r w:rsidR="009D05E0">
        <w:t>Kurum tarafından belirlenen radyoaktif kaynakların</w:t>
      </w:r>
      <w:r w:rsidR="00E012E6" w:rsidRPr="00117CC0">
        <w:t xml:space="preserve"> taş</w:t>
      </w:r>
      <w:r w:rsidR="00E012E6">
        <w:t xml:space="preserve">ınması </w:t>
      </w:r>
      <w:r w:rsidR="008544D0">
        <w:t xml:space="preserve">ve transit geçişi </w:t>
      </w:r>
      <w:r w:rsidR="00E012E6">
        <w:t>için Kurumdan izin alınması gerekir</w:t>
      </w:r>
      <w:r w:rsidR="00E012E6" w:rsidRPr="00117CC0">
        <w:t>.</w:t>
      </w:r>
      <w:r w:rsidR="00E012E6">
        <w:t xml:space="preserve"> </w:t>
      </w:r>
    </w:p>
    <w:p w:rsidR="006B4B08" w:rsidRDefault="00E012E6" w:rsidP="006B4B08">
      <w:pPr>
        <w:widowControl w:val="0"/>
        <w:ind w:firstLine="708"/>
        <w:rPr>
          <w:color w:val="000000" w:themeColor="text1"/>
        </w:rPr>
      </w:pPr>
      <w:r>
        <w:t xml:space="preserve">(3) </w:t>
      </w:r>
      <w:r w:rsidR="006B4B08" w:rsidRPr="007347F2">
        <w:t>R</w:t>
      </w:r>
      <w:r w:rsidR="006B4B08">
        <w:t>adyoaktif kaynakların ithalat,</w:t>
      </w:r>
      <w:r w:rsidR="006B4B08" w:rsidRPr="007347F2">
        <w:t xml:space="preserve"> ihracat</w:t>
      </w:r>
      <w:r w:rsidR="00E607B0">
        <w:t>,</w:t>
      </w:r>
      <w:r w:rsidR="006B4B08">
        <w:t xml:space="preserve"> taşıma </w:t>
      </w:r>
      <w:r w:rsidR="00E607B0">
        <w:t xml:space="preserve">ve transit geçiş </w:t>
      </w:r>
      <w:r w:rsidR="006B4B08" w:rsidRPr="007347F2">
        <w:t xml:space="preserve">işlemlerine ilişkin </w:t>
      </w:r>
      <w:r w:rsidR="006B4B08">
        <w:t>hususlarda ilgili</w:t>
      </w:r>
      <w:r w:rsidR="006B4B08" w:rsidRPr="00347003">
        <w:rPr>
          <w:color w:val="000000" w:themeColor="text1"/>
        </w:rPr>
        <w:t xml:space="preserve"> </w:t>
      </w:r>
      <w:r w:rsidR="006B4B08" w:rsidRPr="007347F2">
        <w:rPr>
          <w:color w:val="000000" w:themeColor="text1"/>
        </w:rPr>
        <w:t>yönetmelik</w:t>
      </w:r>
      <w:r w:rsidR="006B4B08">
        <w:rPr>
          <w:color w:val="000000" w:themeColor="text1"/>
        </w:rPr>
        <w:t>te yer alan hükümler uygulanır.</w:t>
      </w:r>
    </w:p>
    <w:p w:rsidR="00C57F24" w:rsidRPr="00770471" w:rsidRDefault="00C57F24" w:rsidP="00A014FE">
      <w:pPr>
        <w:ind w:firstLine="708"/>
        <w:contextualSpacing w:val="0"/>
        <w:jc w:val="left"/>
        <w:rPr>
          <w:b/>
        </w:rPr>
      </w:pPr>
      <w:r w:rsidRPr="00770471">
        <w:rPr>
          <w:b/>
        </w:rPr>
        <w:t>İşletmeden çıkarma izni</w:t>
      </w:r>
    </w:p>
    <w:p w:rsidR="00AA601D" w:rsidRDefault="00C57F24" w:rsidP="008D15EC">
      <w:pPr>
        <w:pStyle w:val="AralkYok"/>
        <w:ind w:firstLine="709"/>
      </w:pPr>
      <w:r w:rsidRPr="00770471">
        <w:rPr>
          <w:b/>
          <w:bCs/>
        </w:rPr>
        <w:t xml:space="preserve">MADDE </w:t>
      </w:r>
      <w:r w:rsidR="009B54CB">
        <w:rPr>
          <w:b/>
          <w:bCs/>
        </w:rPr>
        <w:t>1</w:t>
      </w:r>
      <w:r w:rsidR="00327084">
        <w:rPr>
          <w:b/>
          <w:bCs/>
        </w:rPr>
        <w:t>7</w:t>
      </w:r>
      <w:r w:rsidRPr="00770471">
        <w:rPr>
          <w:b/>
          <w:bCs/>
        </w:rPr>
        <w:t xml:space="preserve">- </w:t>
      </w:r>
      <w:r w:rsidR="00AE1BEB">
        <w:t>(</w:t>
      </w:r>
      <w:r w:rsidR="00DF2083">
        <w:t>1</w:t>
      </w:r>
      <w:r w:rsidR="00AE1BEB">
        <w:t xml:space="preserve">) </w:t>
      </w:r>
      <w:r w:rsidR="00DF2083">
        <w:rPr>
          <w:bCs/>
        </w:rPr>
        <w:t xml:space="preserve">Ek-2’de işletmeden çıkarma izni alınması gerektiği belirtilen </w:t>
      </w:r>
      <w:r w:rsidR="00DF2083">
        <w:rPr>
          <w:noProof/>
        </w:rPr>
        <w:t>radyasyon tesisleri için</w:t>
      </w:r>
      <w:r w:rsidR="00DF2083">
        <w:t xml:space="preserve"> yetkilendirilen </w:t>
      </w:r>
      <w:r>
        <w:t>kişi tarafından</w:t>
      </w:r>
      <w:r w:rsidR="005309C3">
        <w:t>, mevcut</w:t>
      </w:r>
      <w:r>
        <w:t xml:space="preserve"> radyoaktif kaynakların </w:t>
      </w:r>
      <w:r w:rsidR="00BA18D1">
        <w:t xml:space="preserve">ihraç edilmesine, mahrecine iade edilmesine, radyoaktif atık tesisine teslim edilmesine ya da satış veya </w:t>
      </w:r>
      <w:r>
        <w:t xml:space="preserve">devrine </w:t>
      </w:r>
      <w:r w:rsidR="005309C3">
        <w:t>ilişkin işlemler ile</w:t>
      </w:r>
      <w:r>
        <w:t xml:space="preserve"> tesisin sökümüne, radyoaktif </w:t>
      </w:r>
      <w:r w:rsidR="0007275E">
        <w:t xml:space="preserve">kirliliğin </w:t>
      </w:r>
      <w:r w:rsidR="00BA18D1">
        <w:t>giderilmesine ve sahanın</w:t>
      </w:r>
      <w:r>
        <w:t xml:space="preserve"> serbestleştirilmesine</w:t>
      </w:r>
      <w:r w:rsidR="00BA18D1">
        <w:t xml:space="preserve"> </w:t>
      </w:r>
      <w:r>
        <w:t xml:space="preserve">ilişkin </w:t>
      </w:r>
      <w:r w:rsidR="005309C3">
        <w:t xml:space="preserve">çalışma planı </w:t>
      </w:r>
      <w:r w:rsidR="000725F0">
        <w:t xml:space="preserve">ile </w:t>
      </w:r>
      <w:r w:rsidR="005309C3">
        <w:t>öngörülen</w:t>
      </w:r>
      <w:r>
        <w:t xml:space="preserve"> güvenlik</w:t>
      </w:r>
      <w:r w:rsidR="000725F0">
        <w:t xml:space="preserve"> ve emniyet</w:t>
      </w:r>
      <w:r>
        <w:t xml:space="preserve"> önlemlerini içeren </w:t>
      </w:r>
      <w:r w:rsidR="00AC361F">
        <w:t xml:space="preserve">son </w:t>
      </w:r>
      <w:r w:rsidR="00053D16">
        <w:t>işletmeden çıkarma planı</w:t>
      </w:r>
      <w:r w:rsidR="006517EC">
        <w:t xml:space="preserve"> </w:t>
      </w:r>
      <w:r>
        <w:t xml:space="preserve">hazırlanarak Kuruma sunulur. Kurumun </w:t>
      </w:r>
      <w:r w:rsidR="00FC59A2">
        <w:t>güncellenmiş</w:t>
      </w:r>
      <w:r w:rsidR="00AC361F">
        <w:t xml:space="preserve"> </w:t>
      </w:r>
      <w:r w:rsidR="00053D16">
        <w:t>işletmeden çıkarma planını</w:t>
      </w:r>
      <w:r>
        <w:t xml:space="preserve"> </w:t>
      </w:r>
      <w:r w:rsidR="0096371A" w:rsidRPr="00FE6D21">
        <w:rPr>
          <w:rFonts w:cs="Times New Roman"/>
          <w:szCs w:val="24"/>
        </w:rPr>
        <w:t xml:space="preserve">ve sunulan bilgi ve belgeleri </w:t>
      </w:r>
      <w:r>
        <w:t>uygun bulması</w:t>
      </w:r>
      <w:r w:rsidR="00AC7B16">
        <w:t xml:space="preserve"> durumunda</w:t>
      </w:r>
      <w:r>
        <w:t xml:space="preserve"> </w:t>
      </w:r>
      <w:r w:rsidR="00DF2083">
        <w:t xml:space="preserve">lisans sonlandırılarak </w:t>
      </w:r>
      <w:r w:rsidR="005309C3">
        <w:t xml:space="preserve">yetkilendirilen kişiye </w:t>
      </w:r>
      <w:r>
        <w:t>işletmeden çıkarma iz</w:t>
      </w:r>
      <w:r w:rsidR="005309C3">
        <w:t>ni verilir.</w:t>
      </w:r>
    </w:p>
    <w:p w:rsidR="00C57F24" w:rsidRDefault="00687A9C" w:rsidP="007347F2">
      <w:pPr>
        <w:pStyle w:val="AralkYok"/>
        <w:ind w:firstLine="709"/>
      </w:pPr>
      <w:r>
        <w:t>(</w:t>
      </w:r>
      <w:r w:rsidR="004817FC">
        <w:t>2</w:t>
      </w:r>
      <w:r>
        <w:t xml:space="preserve">) </w:t>
      </w:r>
      <w:r w:rsidR="0081359B">
        <w:t>Yetkilendirilen kişi tarafından işletmeden çıkarma izni</w:t>
      </w:r>
      <w:r w:rsidR="00B15F51">
        <w:t xml:space="preserve"> kapsamındaki</w:t>
      </w:r>
      <w:r w:rsidR="00AC361F">
        <w:t xml:space="preserve"> </w:t>
      </w:r>
      <w:r w:rsidR="00FC59A2">
        <w:t>güncellenmiş</w:t>
      </w:r>
      <w:r w:rsidR="00B15F51">
        <w:t xml:space="preserve"> işletmeden çıkarma planında belirtilen çalışmalar</w:t>
      </w:r>
      <w:r w:rsidR="00CB79FA">
        <w:t xml:space="preserve"> gecikmeksizin </w:t>
      </w:r>
      <w:r w:rsidR="0081359B">
        <w:t xml:space="preserve">yerine getirilerek, </w:t>
      </w:r>
      <w:r w:rsidR="008D2A57">
        <w:t xml:space="preserve">sürecin tamamlanması akabinde </w:t>
      </w:r>
      <w:r w:rsidR="00E13924">
        <w:t>işletmeden çıkarma raporu hazırlanarak</w:t>
      </w:r>
      <w:r w:rsidR="009F59A8">
        <w:t xml:space="preserve"> </w:t>
      </w:r>
      <w:r w:rsidR="008D2A57">
        <w:t>Kurum</w:t>
      </w:r>
      <w:r w:rsidR="00E13924">
        <w:t>a sunulur.</w:t>
      </w:r>
    </w:p>
    <w:p w:rsidR="00106041" w:rsidRPr="009D44BF" w:rsidRDefault="00B15F51" w:rsidP="00D634F5">
      <w:pPr>
        <w:pStyle w:val="AralkYok"/>
        <w:ind w:firstLine="709"/>
        <w:rPr>
          <w:noProof/>
          <w:color w:val="000000"/>
          <w:szCs w:val="20"/>
        </w:rPr>
      </w:pPr>
      <w:r w:rsidDel="00B15F51">
        <w:t xml:space="preserve"> </w:t>
      </w:r>
      <w:r w:rsidR="006517EC">
        <w:rPr>
          <w:noProof/>
          <w:color w:val="000000"/>
          <w:szCs w:val="20"/>
        </w:rPr>
        <w:t>(</w:t>
      </w:r>
      <w:r w:rsidR="004817FC">
        <w:rPr>
          <w:noProof/>
          <w:color w:val="000000"/>
          <w:szCs w:val="20"/>
        </w:rPr>
        <w:t>3</w:t>
      </w:r>
      <w:r w:rsidR="006517EC">
        <w:rPr>
          <w:noProof/>
          <w:color w:val="000000"/>
          <w:szCs w:val="20"/>
        </w:rPr>
        <w:t xml:space="preserve">) </w:t>
      </w:r>
      <w:r w:rsidR="0096371A" w:rsidRPr="00477F34">
        <w:rPr>
          <w:rFonts w:cs="Times New Roman"/>
          <w:szCs w:val="24"/>
        </w:rPr>
        <w:t>Radyasyon tesislerinin işletmeden çıkarma işlemlerine ilişkin hususlarda ilgili</w:t>
      </w:r>
      <w:r w:rsidR="0096371A" w:rsidRPr="00477F34">
        <w:rPr>
          <w:rFonts w:cs="Times New Roman"/>
          <w:color w:val="000000" w:themeColor="text1"/>
          <w:szCs w:val="24"/>
        </w:rPr>
        <w:t xml:space="preserve"> yönetmelikt</w:t>
      </w:r>
      <w:r w:rsidR="0096371A">
        <w:rPr>
          <w:rFonts w:cs="Times New Roman"/>
          <w:color w:val="000000" w:themeColor="text1"/>
          <w:szCs w:val="24"/>
        </w:rPr>
        <w:t>e yer alan hükümler uygulanır</w:t>
      </w:r>
      <w:r w:rsidR="00D72DE5">
        <w:rPr>
          <w:rFonts w:cs="Times New Roman"/>
          <w:color w:val="000000" w:themeColor="text1"/>
          <w:szCs w:val="24"/>
        </w:rPr>
        <w:t>.</w:t>
      </w:r>
    </w:p>
    <w:p w:rsidR="00C57F24" w:rsidRDefault="00070CEB" w:rsidP="00F73643">
      <w:pPr>
        <w:jc w:val="center"/>
        <w:rPr>
          <w:b/>
        </w:rPr>
      </w:pPr>
      <w:r>
        <w:rPr>
          <w:b/>
        </w:rPr>
        <w:t xml:space="preserve">ALTINCI </w:t>
      </w:r>
      <w:r w:rsidR="00C57F24">
        <w:rPr>
          <w:b/>
        </w:rPr>
        <w:t>BÖLÜ</w:t>
      </w:r>
      <w:r w:rsidR="00C57F24" w:rsidRPr="00575ECF">
        <w:rPr>
          <w:b/>
        </w:rPr>
        <w:t>M</w:t>
      </w:r>
    </w:p>
    <w:p w:rsidR="00C57F24" w:rsidRPr="00AC3391" w:rsidRDefault="00C57F24" w:rsidP="00F73643">
      <w:pPr>
        <w:jc w:val="center"/>
        <w:rPr>
          <w:rFonts w:eastAsia="Calibri"/>
          <w:bCs/>
        </w:rPr>
      </w:pPr>
      <w:r>
        <w:rPr>
          <w:b/>
        </w:rPr>
        <w:t>Lisans</w:t>
      </w:r>
    </w:p>
    <w:p w:rsidR="00C57F24" w:rsidRPr="00C374D3" w:rsidRDefault="00C57F24" w:rsidP="00F73643">
      <w:pPr>
        <w:autoSpaceDE w:val="0"/>
        <w:autoSpaceDN w:val="0"/>
        <w:adjustRightInd w:val="0"/>
        <w:ind w:firstLine="709"/>
        <w:rPr>
          <w:b/>
        </w:rPr>
      </w:pPr>
      <w:r w:rsidRPr="00C374D3">
        <w:rPr>
          <w:b/>
        </w:rPr>
        <w:t>Lisans</w:t>
      </w:r>
    </w:p>
    <w:p w:rsidR="00E1595F" w:rsidRDefault="00C57F24" w:rsidP="00F73643">
      <w:pPr>
        <w:autoSpaceDE w:val="0"/>
        <w:autoSpaceDN w:val="0"/>
        <w:adjustRightInd w:val="0"/>
        <w:ind w:firstLine="709"/>
      </w:pPr>
      <w:r w:rsidRPr="00C374D3">
        <w:rPr>
          <w:b/>
          <w:bCs/>
        </w:rPr>
        <w:t xml:space="preserve">MADDE </w:t>
      </w:r>
      <w:r w:rsidR="009B54CB">
        <w:rPr>
          <w:b/>
          <w:bCs/>
        </w:rPr>
        <w:t>1</w:t>
      </w:r>
      <w:r w:rsidR="00327084">
        <w:rPr>
          <w:b/>
          <w:bCs/>
        </w:rPr>
        <w:t>8</w:t>
      </w:r>
      <w:r w:rsidRPr="00C374D3">
        <w:rPr>
          <w:bCs/>
        </w:rPr>
        <w:t>-</w:t>
      </w:r>
      <w:r w:rsidRPr="00C374D3">
        <w:t xml:space="preserve"> </w:t>
      </w:r>
      <w:bookmarkEnd w:id="6"/>
      <w:r w:rsidRPr="00C374D3">
        <w:t>(1) Radyasyon tesisleri</w:t>
      </w:r>
      <w:r w:rsidR="00AC7B16">
        <w:t>nin</w:t>
      </w:r>
      <w:r w:rsidRPr="00C374D3">
        <w:t xml:space="preserve"> ve radyasyon uygulamalarının </w:t>
      </w:r>
      <w:r w:rsidR="0096371A">
        <w:t>lisanslanması</w:t>
      </w:r>
      <w:r w:rsidRPr="00C374D3">
        <w:t xml:space="preserve"> Ek-1’de </w:t>
      </w:r>
      <w:r w:rsidR="004B362E">
        <w:t>yer alan</w:t>
      </w:r>
      <w:r w:rsidRPr="00C374D3">
        <w:t xml:space="preserve"> sınıflandırmaya göre yapılır.</w:t>
      </w:r>
    </w:p>
    <w:p w:rsidR="0073477D" w:rsidRDefault="00C57F24" w:rsidP="00E1595F">
      <w:pPr>
        <w:autoSpaceDE w:val="0"/>
        <w:autoSpaceDN w:val="0"/>
        <w:adjustRightInd w:val="0"/>
        <w:ind w:firstLine="709"/>
      </w:pPr>
      <w:r w:rsidRPr="002879DE">
        <w:t>(</w:t>
      </w:r>
      <w:r w:rsidR="00347003" w:rsidRPr="002879DE">
        <w:t>2</w:t>
      </w:r>
      <w:r w:rsidRPr="002879DE">
        <w:t xml:space="preserve">) </w:t>
      </w:r>
      <w:r w:rsidR="0073477D" w:rsidRPr="002879DE">
        <w:t xml:space="preserve">Ek-1’de yer alan </w:t>
      </w:r>
      <w:r w:rsidR="006517EC" w:rsidRPr="002879DE">
        <w:t>radyasyon tesisleri</w:t>
      </w:r>
      <w:r w:rsidR="00444A01">
        <w:t>,</w:t>
      </w:r>
      <w:r w:rsidR="006517EC" w:rsidRPr="002879DE">
        <w:t xml:space="preserve"> </w:t>
      </w:r>
      <w:r w:rsidR="00B72C80">
        <w:t>birin</w:t>
      </w:r>
      <w:r w:rsidR="00B72C80" w:rsidRPr="002879DE">
        <w:t>ci</w:t>
      </w:r>
      <w:r w:rsidR="00B72C80">
        <w:t xml:space="preserve"> </w:t>
      </w:r>
      <w:r w:rsidR="00AC7B16">
        <w:t xml:space="preserve">grup radyasyon uygulamaları </w:t>
      </w:r>
      <w:r w:rsidR="00444A01">
        <w:t xml:space="preserve">ve ikinci </w:t>
      </w:r>
      <w:r w:rsidR="00B72C80">
        <w:t>grup</w:t>
      </w:r>
      <w:r w:rsidR="00B72C80" w:rsidRPr="002879DE">
        <w:t xml:space="preserve"> </w:t>
      </w:r>
      <w:r w:rsidR="006517EC" w:rsidRPr="002879DE">
        <w:t>radyasyon uygulamaları</w:t>
      </w:r>
      <w:r w:rsidR="0073477D" w:rsidRPr="002879DE">
        <w:t xml:space="preserve"> için Kurumdan yalnızca Türkiye Cumhuriyeti mevzuatına göre kurulmuş </w:t>
      </w:r>
      <w:r w:rsidR="0073477D" w:rsidRPr="00D75697">
        <w:t>tüzel kişiler</w:t>
      </w:r>
      <w:r w:rsidR="0073477D" w:rsidRPr="002879DE">
        <w:t xml:space="preserve"> lisans alabilir.</w:t>
      </w:r>
    </w:p>
    <w:p w:rsidR="00F60686" w:rsidRPr="007D7C69" w:rsidRDefault="00F60686" w:rsidP="00F60686">
      <w:pPr>
        <w:autoSpaceDE w:val="0"/>
        <w:autoSpaceDN w:val="0"/>
        <w:adjustRightInd w:val="0"/>
        <w:ind w:firstLine="708"/>
      </w:pPr>
      <w:r w:rsidRPr="007D7C69">
        <w:t>(</w:t>
      </w:r>
      <w:r>
        <w:t>3</w:t>
      </w:r>
      <w:r w:rsidRPr="007D7C69">
        <w:t>) Radyasyon tesisleri ve radyasyon uygulamalarına ilişkin lisans başvurusunda:</w:t>
      </w:r>
    </w:p>
    <w:p w:rsidR="00F60686" w:rsidRPr="007D7C69" w:rsidRDefault="00F60686" w:rsidP="00F60686">
      <w:pPr>
        <w:pStyle w:val="AralkYok"/>
        <w:ind w:firstLine="709"/>
      </w:pPr>
      <w:r w:rsidRPr="007D7C69">
        <w:t>a) Yetkilendirilecek kişiy</w:t>
      </w:r>
      <w:r>
        <w:t>e ilişkin</w:t>
      </w:r>
      <w:r w:rsidRPr="007D7C69">
        <w:t xml:space="preserve"> bilgiler,</w:t>
      </w:r>
    </w:p>
    <w:p w:rsidR="00F60686" w:rsidRPr="007D7C69" w:rsidRDefault="00F60686" w:rsidP="00F60686">
      <w:pPr>
        <w:pStyle w:val="AralkYok"/>
        <w:ind w:firstLine="709"/>
      </w:pPr>
      <w:r w:rsidRPr="007D7C69">
        <w:t>b) Radyasyon tesisi</w:t>
      </w:r>
      <w:r>
        <w:t>ne</w:t>
      </w:r>
      <w:r w:rsidRPr="007D7C69">
        <w:t xml:space="preserve"> veya radyasyon uygulamasına</w:t>
      </w:r>
      <w:r>
        <w:t xml:space="preserve"> ve radyasyon kaynaklarına</w:t>
      </w:r>
      <w:r w:rsidRPr="007D7C69">
        <w:t xml:space="preserve"> ilişkin bilgiler</w:t>
      </w:r>
      <w:r>
        <w:t>,</w:t>
      </w:r>
    </w:p>
    <w:p w:rsidR="00F60686" w:rsidRPr="007D7C69" w:rsidRDefault="00F60686" w:rsidP="00F60686">
      <w:pPr>
        <w:pStyle w:val="AralkYok"/>
        <w:ind w:firstLine="709"/>
      </w:pPr>
      <w:r>
        <w:t>c</w:t>
      </w:r>
      <w:r w:rsidRPr="007D7C69">
        <w:t>) Yetkilendirilen kişi adına temsile yetkili kişi</w:t>
      </w:r>
      <w:r>
        <w:t>ye</w:t>
      </w:r>
      <w:r w:rsidRPr="007D7C69">
        <w:t>, radyasyondan korunma sorumlusu</w:t>
      </w:r>
      <w:r>
        <w:t>na</w:t>
      </w:r>
      <w:r w:rsidRPr="007D7C69">
        <w:t xml:space="preserve"> ve radyasyonla çalışan</w:t>
      </w:r>
      <w:r>
        <w:t>lara ilişkin</w:t>
      </w:r>
      <w:r w:rsidRPr="007D7C69">
        <w:t xml:space="preserve"> bilgiler,</w:t>
      </w:r>
    </w:p>
    <w:p w:rsidR="00F60686" w:rsidRDefault="00F60686" w:rsidP="00F60686">
      <w:pPr>
        <w:pStyle w:val="AralkYok"/>
        <w:ind w:firstLine="709"/>
      </w:pPr>
      <w:r>
        <w:t>ç</w:t>
      </w:r>
      <w:r w:rsidRPr="007D7C69">
        <w:t>) Radyasyon</w:t>
      </w:r>
      <w:r>
        <w:t>dan</w:t>
      </w:r>
      <w:r w:rsidRPr="007D7C69">
        <w:t xml:space="preserve"> </w:t>
      </w:r>
      <w:r>
        <w:t xml:space="preserve">korunma </w:t>
      </w:r>
      <w:r w:rsidRPr="007D7C69">
        <w:t>programı</w:t>
      </w:r>
      <w:r>
        <w:t>,</w:t>
      </w:r>
    </w:p>
    <w:p w:rsidR="00F60686" w:rsidRPr="001257CA" w:rsidRDefault="00F60686" w:rsidP="00F60686">
      <w:pPr>
        <w:pStyle w:val="AralkYok"/>
        <w:ind w:firstLine="709"/>
      </w:pPr>
      <w:r>
        <w:t>d</w:t>
      </w:r>
      <w:r w:rsidRPr="00585C7E">
        <w:t xml:space="preserve">) </w:t>
      </w:r>
      <w:r w:rsidRPr="00FC6E5A">
        <w:t>Ek-</w:t>
      </w:r>
      <w:r w:rsidRPr="00D35C61">
        <w:t xml:space="preserve">1’de yer </w:t>
      </w:r>
      <w:r w:rsidRPr="00045ED1">
        <w:t>alan</w:t>
      </w:r>
      <w:r w:rsidR="001257CA" w:rsidRPr="00D35C61">
        <w:t xml:space="preserve"> </w:t>
      </w:r>
      <w:r w:rsidR="000C4FE8" w:rsidRPr="00045ED1">
        <w:t>radyasyon tesisleri,</w:t>
      </w:r>
      <w:r w:rsidRPr="00045ED1">
        <w:t xml:space="preserve"> birinci</w:t>
      </w:r>
      <w:r w:rsidR="001257CA" w:rsidRPr="00D35C61">
        <w:t xml:space="preserve"> grup radyasyon uygulamaları</w:t>
      </w:r>
      <w:r w:rsidRPr="00045ED1">
        <w:t xml:space="preserve"> </w:t>
      </w:r>
      <w:r w:rsidR="000C4FE8" w:rsidRPr="00045ED1">
        <w:t>v</w:t>
      </w:r>
      <w:r w:rsidR="00585C7E" w:rsidRPr="00D35C61">
        <w:t>e</w:t>
      </w:r>
      <w:r w:rsidR="0079706B" w:rsidRPr="000C4FE8">
        <w:t xml:space="preserve"> </w:t>
      </w:r>
      <w:r w:rsidR="001257CA" w:rsidRPr="000C4FE8">
        <w:t xml:space="preserve">Kurum tarafından belirlenen </w:t>
      </w:r>
      <w:r w:rsidRPr="00045ED1">
        <w:t>ikinci grup radyasyon</w:t>
      </w:r>
      <w:r w:rsidRPr="00D35C61">
        <w:t xml:space="preserve"> </w:t>
      </w:r>
      <w:r w:rsidRPr="00045ED1">
        <w:t>uygulamaları</w:t>
      </w:r>
      <w:r w:rsidR="0079706B" w:rsidRPr="00D35C61">
        <w:t xml:space="preserve"> </w:t>
      </w:r>
      <w:r w:rsidRPr="00045ED1">
        <w:t>için</w:t>
      </w:r>
      <w:r w:rsidRPr="00D35C61">
        <w:t xml:space="preserve"> </w:t>
      </w:r>
      <w:r w:rsidRPr="000C4FE8">
        <w:t>güvenlik değerlendirmesine ilişkin rapor,</w:t>
      </w:r>
    </w:p>
    <w:p w:rsidR="00F60686" w:rsidRPr="001257CA" w:rsidRDefault="00F60686" w:rsidP="00F60686">
      <w:pPr>
        <w:autoSpaceDE w:val="0"/>
        <w:autoSpaceDN w:val="0"/>
        <w:adjustRightInd w:val="0"/>
        <w:ind w:firstLine="709"/>
      </w:pPr>
      <w:r w:rsidRPr="001257CA">
        <w:t>Kuruma sunulur. Radyasyon tesisinin veya radyasyon uygulamasının türüne göre radyasyonla çalışanların nitelikleri, radyasyondan korunma programının, güvenlik değerlendirmesine ilişkin raporun içeriği ve başvuruda istenecek diğer bilgi ve belgeler Kurum tarafından belirlenir.</w:t>
      </w:r>
    </w:p>
    <w:p w:rsidR="00093D64" w:rsidRDefault="0073477D" w:rsidP="00E1595F">
      <w:pPr>
        <w:autoSpaceDE w:val="0"/>
        <w:autoSpaceDN w:val="0"/>
        <w:adjustRightInd w:val="0"/>
        <w:ind w:firstLine="709"/>
      </w:pPr>
      <w:r w:rsidRPr="001257CA">
        <w:t>(</w:t>
      </w:r>
      <w:r w:rsidR="001257CA" w:rsidRPr="001257CA">
        <w:t>4</w:t>
      </w:r>
      <w:r w:rsidRPr="001257CA">
        <w:t xml:space="preserve">) </w:t>
      </w:r>
      <w:r w:rsidR="00C2528E" w:rsidRPr="001257CA">
        <w:t xml:space="preserve">Ek-1’de </w:t>
      </w:r>
      <w:r w:rsidR="00AE3147" w:rsidRPr="001257CA">
        <w:t>yer alan</w:t>
      </w:r>
      <w:r w:rsidR="00C2528E" w:rsidRPr="001257CA">
        <w:t xml:space="preserve"> </w:t>
      </w:r>
      <w:r w:rsidR="00C57F24" w:rsidRPr="001257CA">
        <w:t xml:space="preserve">radyasyon tesisleri ve </w:t>
      </w:r>
      <w:r w:rsidR="00B72C80" w:rsidRPr="00045ED1">
        <w:t xml:space="preserve">birinci grup </w:t>
      </w:r>
      <w:r w:rsidR="004266EC" w:rsidRPr="00585C7E">
        <w:t>ra</w:t>
      </w:r>
      <w:r w:rsidR="004D157C" w:rsidRPr="00FC6E5A">
        <w:t xml:space="preserve">dyasyon </w:t>
      </w:r>
      <w:r w:rsidR="00C57F24" w:rsidRPr="001257CA">
        <w:t xml:space="preserve">uygulamaları için gerekli onay ve izinlerin alınmasını takiben </w:t>
      </w:r>
      <w:r w:rsidR="00076551" w:rsidRPr="001257CA">
        <w:t xml:space="preserve">sunulan </w:t>
      </w:r>
      <w:r w:rsidR="008700BD" w:rsidRPr="001257CA">
        <w:t xml:space="preserve">bilgi ve </w:t>
      </w:r>
      <w:r w:rsidR="00C57F24" w:rsidRPr="001257CA">
        <w:t>belgeler</w:t>
      </w:r>
      <w:r w:rsidR="00B87D9E" w:rsidRPr="001257CA">
        <w:t>in</w:t>
      </w:r>
      <w:r w:rsidR="00C57F24" w:rsidRPr="001257CA">
        <w:t xml:space="preserve"> </w:t>
      </w:r>
      <w:r w:rsidR="00AE3147" w:rsidRPr="001257CA">
        <w:t xml:space="preserve">Kurum tarafından </w:t>
      </w:r>
      <w:r w:rsidR="00E048E8" w:rsidRPr="001257CA">
        <w:t>gözden geçir</w:t>
      </w:r>
      <w:r w:rsidR="00694927" w:rsidRPr="001257CA">
        <w:t>il</w:t>
      </w:r>
      <w:r w:rsidR="00E048E8" w:rsidRPr="001257CA">
        <w:t>me</w:t>
      </w:r>
      <w:r w:rsidR="00694927" w:rsidRPr="001257CA">
        <w:t>si</w:t>
      </w:r>
      <w:r w:rsidR="00E048E8" w:rsidRPr="001257CA">
        <w:t xml:space="preserve"> ve </w:t>
      </w:r>
      <w:r w:rsidR="00C57F24" w:rsidRPr="001257CA">
        <w:t>değerlendir</w:t>
      </w:r>
      <w:r w:rsidR="00694927" w:rsidRPr="001257CA">
        <w:t>il</w:t>
      </w:r>
      <w:r w:rsidR="00C57F24" w:rsidRPr="001257CA">
        <w:t>me</w:t>
      </w:r>
      <w:r w:rsidR="00694927" w:rsidRPr="001257CA">
        <w:t>si akabinde yapılacak</w:t>
      </w:r>
      <w:r w:rsidR="00C57F24" w:rsidRPr="001257CA">
        <w:t xml:space="preserve"> </w:t>
      </w:r>
      <w:r w:rsidR="00694927" w:rsidRPr="001257CA">
        <w:t xml:space="preserve">yerinde inceleme sonucunda hazırlanan rapor esas alınarak uygun bulunması </w:t>
      </w:r>
      <w:r w:rsidR="00C57F24" w:rsidRPr="001257CA">
        <w:t>durumunda lisans verilir.</w:t>
      </w:r>
      <w:r w:rsidR="00E1595F" w:rsidRPr="00E1595F">
        <w:t xml:space="preserve"> </w:t>
      </w:r>
    </w:p>
    <w:p w:rsidR="00C57F24" w:rsidRDefault="00F60686" w:rsidP="00F73643">
      <w:pPr>
        <w:autoSpaceDE w:val="0"/>
        <w:autoSpaceDN w:val="0"/>
        <w:adjustRightInd w:val="0"/>
        <w:ind w:firstLine="709"/>
        <w:rPr>
          <w:lang w:eastAsia="en-GB"/>
        </w:rPr>
      </w:pPr>
      <w:r w:rsidRPr="00C374D3" w:rsidDel="00F60686">
        <w:t xml:space="preserve"> </w:t>
      </w:r>
      <w:r w:rsidR="00C57F24" w:rsidRPr="00C374D3">
        <w:rPr>
          <w:lang w:eastAsia="en-GB"/>
        </w:rPr>
        <w:t>(</w:t>
      </w:r>
      <w:r w:rsidR="001257CA">
        <w:rPr>
          <w:lang w:eastAsia="en-GB"/>
        </w:rPr>
        <w:t>5</w:t>
      </w:r>
      <w:r w:rsidR="00C57F24" w:rsidRPr="00C374D3">
        <w:rPr>
          <w:lang w:eastAsia="en-GB"/>
        </w:rPr>
        <w:t xml:space="preserve">) </w:t>
      </w:r>
      <w:r w:rsidR="00C2528E">
        <w:t xml:space="preserve">Ek-1’de </w:t>
      </w:r>
      <w:r w:rsidR="004B362E">
        <w:t>yer alan</w:t>
      </w:r>
      <w:r w:rsidR="00C2528E">
        <w:t xml:space="preserve"> </w:t>
      </w:r>
      <w:r w:rsidR="003A4FB1">
        <w:t>iki</w:t>
      </w:r>
      <w:r w:rsidR="00555119">
        <w:t>nci</w:t>
      </w:r>
      <w:r w:rsidR="00C57F24" w:rsidRPr="00AF6099">
        <w:t xml:space="preserve"> grup radyasyon uygulamaları için; </w:t>
      </w:r>
      <w:r w:rsidR="00076551">
        <w:t>sunulan</w:t>
      </w:r>
      <w:r w:rsidR="00076551" w:rsidRPr="00AF6099">
        <w:t xml:space="preserve"> </w:t>
      </w:r>
      <w:r w:rsidR="008700BD">
        <w:t xml:space="preserve">bilgi ve </w:t>
      </w:r>
      <w:r w:rsidR="00C57F24" w:rsidRPr="00AF6099">
        <w:t>belgeler</w:t>
      </w:r>
      <w:r w:rsidR="00B87D9E">
        <w:t>in</w:t>
      </w:r>
      <w:r w:rsidR="00C57F24" w:rsidRPr="00AF6099">
        <w:t xml:space="preserve"> </w:t>
      </w:r>
      <w:r w:rsidR="00AE3147">
        <w:t xml:space="preserve">Kurum tarafından </w:t>
      </w:r>
      <w:r w:rsidR="00694927">
        <w:t xml:space="preserve">gözden geçirilmesi ve değerlendirilmesi akabinde yapılacak yerinde inceleme sonucunda hazırlanan rapor esas alınarak uygun bulunması </w:t>
      </w:r>
      <w:r w:rsidR="00694927" w:rsidRPr="00C374D3">
        <w:t>durumunda lisans verilir.</w:t>
      </w:r>
      <w:r w:rsidR="00694927" w:rsidRPr="00E1595F">
        <w:t xml:space="preserve"> </w:t>
      </w:r>
    </w:p>
    <w:p w:rsidR="00B7391C" w:rsidRDefault="00A76A16" w:rsidP="00711BA9">
      <w:pPr>
        <w:autoSpaceDE w:val="0"/>
        <w:autoSpaceDN w:val="0"/>
        <w:adjustRightInd w:val="0"/>
        <w:ind w:firstLine="709"/>
      </w:pPr>
      <w:r>
        <w:rPr>
          <w:lang w:eastAsia="en-GB"/>
        </w:rPr>
        <w:t>(</w:t>
      </w:r>
      <w:r w:rsidR="001257CA">
        <w:rPr>
          <w:lang w:eastAsia="en-GB"/>
        </w:rPr>
        <w:t>6</w:t>
      </w:r>
      <w:r>
        <w:rPr>
          <w:lang w:eastAsia="en-GB"/>
        </w:rPr>
        <w:t xml:space="preserve">) </w:t>
      </w:r>
      <w:r w:rsidR="00C2528E">
        <w:t xml:space="preserve">Ek-1’de </w:t>
      </w:r>
      <w:r w:rsidR="004B362E">
        <w:t>yer alan</w:t>
      </w:r>
      <w:r w:rsidR="00C2528E">
        <w:t xml:space="preserve"> </w:t>
      </w:r>
      <w:r w:rsidR="003A4FB1">
        <w:t>üç</w:t>
      </w:r>
      <w:r w:rsidR="00555119">
        <w:t>üncü</w:t>
      </w:r>
      <w:r w:rsidR="00C57F24" w:rsidRPr="00C374D3">
        <w:t xml:space="preserve"> grup radyasyon uygulamaları için;</w:t>
      </w:r>
      <w:r w:rsidR="00C57F24">
        <w:t xml:space="preserve"> </w:t>
      </w:r>
      <w:r w:rsidR="00076551">
        <w:t>sunulan</w:t>
      </w:r>
      <w:r w:rsidR="00C57F24" w:rsidRPr="00AF6099">
        <w:t xml:space="preserve"> </w:t>
      </w:r>
      <w:r w:rsidR="008700BD">
        <w:t xml:space="preserve">bilgi ve </w:t>
      </w:r>
      <w:r w:rsidR="00C57F24" w:rsidRPr="00AF6099">
        <w:t>belgeler</w:t>
      </w:r>
      <w:r w:rsidR="00B87D9E">
        <w:t>in</w:t>
      </w:r>
      <w:r w:rsidR="008700BD">
        <w:t xml:space="preserve"> </w:t>
      </w:r>
      <w:r w:rsidR="000B5BE9">
        <w:t>Kurum tarafından gözden geçirilmesi ve değerlendirilmesi akabinde</w:t>
      </w:r>
      <w:r w:rsidR="00E42861">
        <w:t xml:space="preserve"> gerektiğinde</w:t>
      </w:r>
      <w:r w:rsidR="00DA1814">
        <w:t xml:space="preserve"> yapılacak</w:t>
      </w:r>
      <w:r w:rsidR="00C57F24" w:rsidRPr="00AF6099">
        <w:t xml:space="preserve"> yerinde inceleme sonucunda </w:t>
      </w:r>
      <w:r w:rsidR="006D58B0" w:rsidRPr="00C374D3">
        <w:t>hazırlanan rapor</w:t>
      </w:r>
      <w:r w:rsidR="006D58B0">
        <w:t xml:space="preserve"> esas alınarak </w:t>
      </w:r>
      <w:r w:rsidR="000B5BE9">
        <w:t>uygun bulunması</w:t>
      </w:r>
      <w:r w:rsidR="00C57F24" w:rsidRPr="00AF6099">
        <w:t xml:space="preserve"> durumunda lisans verilir</w:t>
      </w:r>
      <w:r w:rsidR="00C57F24">
        <w:t>.</w:t>
      </w:r>
      <w:r w:rsidR="00845929">
        <w:t xml:space="preserve"> </w:t>
      </w:r>
    </w:p>
    <w:p w:rsidR="00093D64" w:rsidRDefault="00B7391C" w:rsidP="00711BA9">
      <w:pPr>
        <w:autoSpaceDE w:val="0"/>
        <w:autoSpaceDN w:val="0"/>
        <w:adjustRightInd w:val="0"/>
        <w:ind w:firstLine="709"/>
      </w:pPr>
      <w:r>
        <w:t>(</w:t>
      </w:r>
      <w:r w:rsidR="001257CA">
        <w:t>7</w:t>
      </w:r>
      <w:r>
        <w:t xml:space="preserve">) </w:t>
      </w:r>
      <w:r w:rsidR="00076551">
        <w:t xml:space="preserve">Ek-1’de yer alan </w:t>
      </w:r>
      <w:r w:rsidR="003A4FB1">
        <w:t>üç</w:t>
      </w:r>
      <w:r w:rsidR="00093D64" w:rsidRPr="00EB640F">
        <w:t>üncü grup radyasyon uygulamaları</w:t>
      </w:r>
      <w:r w:rsidR="005239B6">
        <w:t>ndan</w:t>
      </w:r>
      <w:r w:rsidR="00093D64" w:rsidRPr="00EB640F">
        <w:t xml:space="preserve"> </w:t>
      </w:r>
      <w:r w:rsidR="005239B6" w:rsidRPr="00EB640F">
        <w:t>Kurum tarafından belirlenen</w:t>
      </w:r>
      <w:r w:rsidR="005239B6">
        <w:t>ler</w:t>
      </w:r>
      <w:r w:rsidR="005239B6" w:rsidRPr="00EB640F">
        <w:t xml:space="preserve"> </w:t>
      </w:r>
      <w:r w:rsidR="00093D64" w:rsidRPr="00EB640F">
        <w:t>için, radyasyon güvenliğine ilişkin koşulların yerine getirildiğine</w:t>
      </w:r>
      <w:r w:rsidR="00093D64" w:rsidRPr="00093D64">
        <w:t xml:space="preserve"> dair </w:t>
      </w:r>
      <w:r w:rsidR="000E4381">
        <w:t>sunulan</w:t>
      </w:r>
      <w:r w:rsidR="00EA684D">
        <w:t xml:space="preserve"> bilgi ve belgelerin</w:t>
      </w:r>
      <w:r w:rsidR="00EA684D" w:rsidRPr="00093D64">
        <w:t xml:space="preserve"> </w:t>
      </w:r>
      <w:r w:rsidR="00567086">
        <w:t xml:space="preserve">gözden geçirilmesi ve </w:t>
      </w:r>
      <w:r w:rsidR="00093D64" w:rsidRPr="00093D64">
        <w:t xml:space="preserve">değerlendirilmesi üzerine </w:t>
      </w:r>
      <w:r w:rsidR="00776D1C">
        <w:t xml:space="preserve">uygun bulunması durumunda </w:t>
      </w:r>
      <w:r w:rsidR="00093D64" w:rsidRPr="00093D64">
        <w:t xml:space="preserve">kayıt </w:t>
      </w:r>
      <w:r w:rsidR="00093D64">
        <w:t>altına alınarak</w:t>
      </w:r>
      <w:r w:rsidR="00DE38E8">
        <w:t xml:space="preserve"> </w:t>
      </w:r>
      <w:r w:rsidR="00093D64">
        <w:t>lisans verilir.</w:t>
      </w:r>
      <w:r w:rsidR="005309C3">
        <w:t xml:space="preserve"> </w:t>
      </w:r>
    </w:p>
    <w:p w:rsidR="006C0A4B" w:rsidRDefault="003B1083" w:rsidP="00EE3449">
      <w:pPr>
        <w:autoSpaceDE w:val="0"/>
        <w:autoSpaceDN w:val="0"/>
        <w:adjustRightInd w:val="0"/>
        <w:ind w:firstLine="708"/>
      </w:pPr>
      <w:r w:rsidRPr="007D7C69" w:rsidDel="003B1083">
        <w:t xml:space="preserve"> </w:t>
      </w:r>
      <w:r w:rsidR="00CF5251">
        <w:t>(</w:t>
      </w:r>
      <w:r w:rsidR="001257CA">
        <w:t>8</w:t>
      </w:r>
      <w:r w:rsidR="00CF5251">
        <w:t xml:space="preserve">) </w:t>
      </w:r>
      <w:r w:rsidR="00B56B90">
        <w:t>L</w:t>
      </w:r>
      <w:r w:rsidR="00CF5251" w:rsidRPr="00366562">
        <w:t xml:space="preserve">isans; lisans </w:t>
      </w:r>
      <w:r w:rsidR="00CF5251">
        <w:t>süresinin</w:t>
      </w:r>
      <w:r w:rsidR="00CF5251" w:rsidRPr="00366562">
        <w:t xml:space="preserve"> aşılmaması</w:t>
      </w:r>
      <w:r w:rsidR="00197B9D">
        <w:t>,</w:t>
      </w:r>
      <w:r w:rsidR="00CF5251" w:rsidRPr="00366562">
        <w:t xml:space="preserve"> </w:t>
      </w:r>
      <w:r w:rsidR="00C42F99">
        <w:t xml:space="preserve">Kurum tarafından verilen yetki kapsamına uygun olarak faaliyet gösterilmesi ve </w:t>
      </w:r>
      <w:r w:rsidR="0096371A">
        <w:t>yetki koşullarının</w:t>
      </w:r>
      <w:r w:rsidR="00CF5251">
        <w:t xml:space="preserve"> </w:t>
      </w:r>
      <w:r w:rsidR="00CF5251" w:rsidRPr="00366562">
        <w:t xml:space="preserve">devam etmesi </w:t>
      </w:r>
      <w:r w:rsidR="0096371A">
        <w:t>şartıyla</w:t>
      </w:r>
      <w:r w:rsidR="0096371A" w:rsidRPr="00366562">
        <w:t xml:space="preserve"> </w:t>
      </w:r>
      <w:r w:rsidR="00FE0366">
        <w:t xml:space="preserve">beş yıl süreyle </w:t>
      </w:r>
      <w:r w:rsidR="00CF5251" w:rsidRPr="00366562">
        <w:t>geçerlidir.</w:t>
      </w:r>
    </w:p>
    <w:p w:rsidR="006C0A4B" w:rsidRDefault="00070CEB" w:rsidP="006C0A4B">
      <w:pPr>
        <w:jc w:val="center"/>
        <w:rPr>
          <w:b/>
        </w:rPr>
      </w:pPr>
      <w:r>
        <w:rPr>
          <w:b/>
        </w:rPr>
        <w:t xml:space="preserve">YEDİNCİ </w:t>
      </w:r>
      <w:r w:rsidR="006C0A4B">
        <w:rPr>
          <w:b/>
        </w:rPr>
        <w:t>BÖLÜM</w:t>
      </w:r>
    </w:p>
    <w:p w:rsidR="006C0A4B" w:rsidRDefault="006C0A4B" w:rsidP="006C0A4B">
      <w:pPr>
        <w:jc w:val="center"/>
        <w:rPr>
          <w:b/>
        </w:rPr>
      </w:pPr>
      <w:r>
        <w:rPr>
          <w:b/>
        </w:rPr>
        <w:t>Muafiyetler</w:t>
      </w:r>
    </w:p>
    <w:p w:rsidR="006C0A4B" w:rsidRDefault="00F83184" w:rsidP="006C0A4B">
      <w:pPr>
        <w:ind w:firstLine="708"/>
        <w:rPr>
          <w:b/>
        </w:rPr>
      </w:pPr>
      <w:r>
        <w:rPr>
          <w:b/>
        </w:rPr>
        <w:t>M</w:t>
      </w:r>
      <w:r w:rsidR="006C0A4B" w:rsidRPr="002D64C8">
        <w:rPr>
          <w:b/>
        </w:rPr>
        <w:t>uafiyetler</w:t>
      </w:r>
    </w:p>
    <w:p w:rsidR="00F83184" w:rsidRDefault="006C0A4B" w:rsidP="007347F2">
      <w:pPr>
        <w:autoSpaceDE w:val="0"/>
        <w:autoSpaceDN w:val="0"/>
        <w:adjustRightInd w:val="0"/>
        <w:ind w:firstLine="709"/>
        <w:rPr>
          <w:rFonts w:eastAsia="TimesNewRomanPSMT"/>
        </w:rPr>
      </w:pPr>
      <w:r w:rsidRPr="00D847F2">
        <w:rPr>
          <w:b/>
        </w:rPr>
        <w:t xml:space="preserve">MADDE </w:t>
      </w:r>
      <w:r w:rsidR="00327084">
        <w:rPr>
          <w:b/>
        </w:rPr>
        <w:t>19</w:t>
      </w:r>
      <w:r w:rsidRPr="00D847F2">
        <w:rPr>
          <w:b/>
        </w:rPr>
        <w:t>-</w:t>
      </w:r>
      <w:r w:rsidRPr="00D847F2">
        <w:t xml:space="preserve"> </w:t>
      </w:r>
      <w:r w:rsidR="00F83184" w:rsidRPr="00243D0B">
        <w:rPr>
          <w:bCs/>
        </w:rPr>
        <w:t>(1</w:t>
      </w:r>
      <w:r w:rsidR="00F83184">
        <w:rPr>
          <w:bCs/>
        </w:rPr>
        <w:t xml:space="preserve">) </w:t>
      </w:r>
      <w:r w:rsidR="00F83184">
        <w:t>R</w:t>
      </w:r>
      <w:r w:rsidR="00F83184" w:rsidRPr="00243D0B">
        <w:t>a</w:t>
      </w:r>
      <w:r w:rsidR="00F83184">
        <w:t xml:space="preserve">dyasyon tesislerinde ve radyasyon </w:t>
      </w:r>
      <w:r w:rsidR="00F83184" w:rsidRPr="00243D0B">
        <w:t xml:space="preserve">uygulamalarında </w:t>
      </w:r>
      <w:r w:rsidR="00F83184">
        <w:rPr>
          <w:rFonts w:eastAsia="TimesNewRomanPSMT"/>
        </w:rPr>
        <w:t xml:space="preserve">kullanılacak aşağıdaki koşulları sağlayan radyoaktif </w:t>
      </w:r>
      <w:r w:rsidR="00F83184" w:rsidRPr="00574879">
        <w:rPr>
          <w:rFonts w:eastAsia="TimesNewRomanPSMT"/>
        </w:rPr>
        <w:t xml:space="preserve">kaynaklar, </w:t>
      </w:r>
      <w:r w:rsidR="00F83184" w:rsidRPr="007D7C69">
        <w:rPr>
          <w:rFonts w:eastAsia="TimesNewRomanPSMT"/>
        </w:rPr>
        <w:t>Kurum tarafından</w:t>
      </w:r>
      <w:r w:rsidR="00705C2F" w:rsidRPr="007D7C69">
        <w:rPr>
          <w:rFonts w:eastAsia="TimesNewRomanPSMT"/>
        </w:rPr>
        <w:t xml:space="preserve"> bildirim koşulu getirme ve</w:t>
      </w:r>
      <w:r w:rsidR="00F83184" w:rsidRPr="007D7C69">
        <w:rPr>
          <w:rFonts w:eastAsia="TimesNewRomanPSMT"/>
        </w:rPr>
        <w:t xml:space="preserve"> toplam miktara sınır koyma hakkı saklı kalmak koşuluyla </w:t>
      </w:r>
      <w:r w:rsidR="00F83184" w:rsidRPr="007D7C69">
        <w:rPr>
          <w:rFonts w:eastAsia="TimesNewRomanPSMT"/>
          <w:bCs/>
        </w:rPr>
        <w:t xml:space="preserve">yetkilendirmeye ilişkin yükümlülüklerden </w:t>
      </w:r>
      <w:r w:rsidR="00F83184" w:rsidRPr="007D7C69">
        <w:rPr>
          <w:rFonts w:eastAsia="TimesNewRomanPSMT"/>
        </w:rPr>
        <w:t>muaftır:</w:t>
      </w:r>
    </w:p>
    <w:p w:rsidR="00F83184" w:rsidRPr="008E43DA" w:rsidRDefault="00F83184" w:rsidP="00F83184">
      <w:pPr>
        <w:ind w:firstLine="709"/>
        <w:rPr>
          <w:rFonts w:eastAsia="TimesNewRomanPSMT"/>
        </w:rPr>
      </w:pPr>
      <w:r>
        <w:rPr>
          <w:rFonts w:eastAsia="TimesNewRomanPSMT"/>
        </w:rPr>
        <w:t xml:space="preserve">a) </w:t>
      </w:r>
      <w:r w:rsidRPr="007A2FE3">
        <w:rPr>
          <w:rFonts w:eastAsia="TimesNewRomanPSMT"/>
        </w:rPr>
        <w:t xml:space="preserve">Aktiviteleri veya aktivite </w:t>
      </w:r>
      <w:r w:rsidRPr="008E43DA">
        <w:rPr>
          <w:rFonts w:eastAsia="TimesNewRomanPSMT"/>
        </w:rPr>
        <w:t xml:space="preserve">konsantrasyonları </w:t>
      </w:r>
      <w:r w:rsidR="00A35FFD" w:rsidRPr="008E43DA">
        <w:rPr>
          <w:rFonts w:eastAsia="TimesNewRomanPSMT"/>
        </w:rPr>
        <w:t>E</w:t>
      </w:r>
      <w:r w:rsidRPr="008E43DA">
        <w:rPr>
          <w:rFonts w:eastAsia="TimesNewRomanPSMT"/>
        </w:rPr>
        <w:t>k-</w:t>
      </w:r>
      <w:r w:rsidR="000173BD">
        <w:rPr>
          <w:rFonts w:eastAsia="TimesNewRomanPSMT"/>
        </w:rPr>
        <w:t>4</w:t>
      </w:r>
      <w:r w:rsidR="001E5836" w:rsidRPr="008E43DA">
        <w:rPr>
          <w:rFonts w:eastAsia="TimesNewRomanPSMT"/>
        </w:rPr>
        <w:t>’</w:t>
      </w:r>
      <w:r w:rsidR="001E5836">
        <w:rPr>
          <w:rFonts w:eastAsia="TimesNewRomanPSMT"/>
        </w:rPr>
        <w:t>te</w:t>
      </w:r>
      <w:r w:rsidR="001E5836" w:rsidRPr="008E43DA">
        <w:rPr>
          <w:rFonts w:eastAsia="TimesNewRomanPSMT"/>
        </w:rPr>
        <w:t xml:space="preserve"> </w:t>
      </w:r>
      <w:r w:rsidR="00CC2EDC" w:rsidRPr="008E43DA">
        <w:rPr>
          <w:rFonts w:eastAsia="TimesNewRomanPSMT"/>
        </w:rPr>
        <w:t>yer alan</w:t>
      </w:r>
      <w:r w:rsidRPr="008E43DA">
        <w:rPr>
          <w:rFonts w:eastAsia="TimesNewRomanPSMT"/>
        </w:rPr>
        <w:t xml:space="preserve"> </w:t>
      </w:r>
      <w:r w:rsidR="00DC78F5" w:rsidRPr="00DC78F5">
        <w:rPr>
          <w:rFonts w:eastAsia="TimesNewRomanPSMT"/>
        </w:rPr>
        <w:t>muafiyet değerlerini</w:t>
      </w:r>
      <w:r w:rsidR="00954808">
        <w:rPr>
          <w:rFonts w:eastAsia="TimesNewRomanPSMT"/>
        </w:rPr>
        <w:t xml:space="preserve"> aşmayan radyoaktif kaynaklar.</w:t>
      </w:r>
    </w:p>
    <w:p w:rsidR="00F83184" w:rsidRPr="007A2FE3" w:rsidRDefault="00F83184" w:rsidP="00F83184">
      <w:pPr>
        <w:ind w:firstLine="709"/>
        <w:rPr>
          <w:rFonts w:eastAsia="TimesNewRomanPSMT"/>
        </w:rPr>
      </w:pPr>
      <w:r w:rsidRPr="008E43DA">
        <w:rPr>
          <w:rFonts w:eastAsia="TimesNewRomanPSMT"/>
        </w:rPr>
        <w:t xml:space="preserve">b) </w:t>
      </w:r>
      <w:r w:rsidRPr="008E43DA">
        <w:rPr>
          <w:bCs/>
        </w:rPr>
        <w:t xml:space="preserve">Her bir </w:t>
      </w:r>
      <w:r w:rsidRPr="008E43DA">
        <w:t xml:space="preserve">radyoizotopun </w:t>
      </w:r>
      <w:r w:rsidRPr="008E43DA">
        <w:rPr>
          <w:bCs/>
        </w:rPr>
        <w:t xml:space="preserve">toplam aktivitesinin </w:t>
      </w:r>
      <w:r w:rsidR="00E9533E" w:rsidRPr="008E43DA">
        <w:rPr>
          <w:rFonts w:eastAsia="TimesNewRomanPSMT"/>
        </w:rPr>
        <w:t>Ek-</w:t>
      </w:r>
      <w:r w:rsidR="000173BD">
        <w:rPr>
          <w:rFonts w:eastAsia="TimesNewRomanPSMT"/>
        </w:rPr>
        <w:t>4</w:t>
      </w:r>
      <w:r w:rsidR="001E5836" w:rsidRPr="008E43DA">
        <w:rPr>
          <w:rFonts w:eastAsia="TimesNewRomanPSMT"/>
        </w:rPr>
        <w:t>’</w:t>
      </w:r>
      <w:r w:rsidR="001E5836">
        <w:rPr>
          <w:rFonts w:eastAsia="TimesNewRomanPSMT"/>
        </w:rPr>
        <w:t>te</w:t>
      </w:r>
      <w:r w:rsidR="001E5836" w:rsidRPr="008E43DA">
        <w:rPr>
          <w:rFonts w:eastAsia="TimesNewRomanPSMT"/>
        </w:rPr>
        <w:t xml:space="preserve"> </w:t>
      </w:r>
      <w:r w:rsidR="00CC2EDC" w:rsidRPr="008E43DA">
        <w:rPr>
          <w:rFonts w:eastAsia="TimesNewRomanPSMT"/>
        </w:rPr>
        <w:t>yer alan</w:t>
      </w:r>
      <w:r w:rsidRPr="008E43DA">
        <w:rPr>
          <w:rFonts w:eastAsia="TimesNewRomanPSMT"/>
        </w:rPr>
        <w:t xml:space="preserve"> </w:t>
      </w:r>
      <w:r w:rsidR="00AE4E74">
        <w:rPr>
          <w:rFonts w:eastAsia="TimesNewRomanPSMT"/>
        </w:rPr>
        <w:t>ikinci sütu</w:t>
      </w:r>
      <w:r w:rsidRPr="008E43DA">
        <w:rPr>
          <w:rFonts w:eastAsia="TimesNewRomanPSMT"/>
        </w:rPr>
        <w:t xml:space="preserve">nda belirtilen </w:t>
      </w:r>
      <w:r w:rsidRPr="008E43DA">
        <w:rPr>
          <w:bCs/>
        </w:rPr>
        <w:t xml:space="preserve">değere bölünmesi yoluyla karışımdaki tüm </w:t>
      </w:r>
      <w:r w:rsidRPr="008E43DA">
        <w:t>radyoizotoplar</w:t>
      </w:r>
      <w:r w:rsidRPr="007A2FE3">
        <w:rPr>
          <w:bCs/>
        </w:rPr>
        <w:t xml:space="preserve"> için elde edilen oranların toplamı 1 veya 1’den küçük olan</w:t>
      </w:r>
      <w:r>
        <w:rPr>
          <w:bCs/>
        </w:rPr>
        <w:t>, f</w:t>
      </w:r>
      <w:r w:rsidRPr="007A2FE3">
        <w:rPr>
          <w:bCs/>
        </w:rPr>
        <w:t xml:space="preserve">arklı </w:t>
      </w:r>
      <w:r w:rsidRPr="00243D0B">
        <w:t>radyoizotopları</w:t>
      </w:r>
      <w:r>
        <w:t>n</w:t>
      </w:r>
      <w:r w:rsidRPr="007A2FE3">
        <w:rPr>
          <w:bCs/>
        </w:rPr>
        <w:t xml:space="preserve"> </w:t>
      </w:r>
      <w:r>
        <w:rPr>
          <w:bCs/>
        </w:rPr>
        <w:t>karışımından oluşan</w:t>
      </w:r>
      <w:r w:rsidRPr="007A2FE3">
        <w:rPr>
          <w:bCs/>
        </w:rPr>
        <w:t xml:space="preserve"> radyoaktif kaynaklar</w:t>
      </w:r>
      <w:r>
        <w:rPr>
          <w:bCs/>
        </w:rPr>
        <w:t xml:space="preserve">. </w:t>
      </w:r>
    </w:p>
    <w:p w:rsidR="00F83184" w:rsidRDefault="00F83184" w:rsidP="00F83184">
      <w:pPr>
        <w:pStyle w:val="AralkYok"/>
        <w:ind w:firstLine="709"/>
        <w:rPr>
          <w:rFonts w:eastAsia="TimesNewRomanPSMT"/>
        </w:rPr>
      </w:pPr>
      <w:r>
        <w:rPr>
          <w:rFonts w:eastAsia="TimesNewRomanPSMT"/>
        </w:rPr>
        <w:t xml:space="preserve">(2) </w:t>
      </w:r>
      <w:r w:rsidR="00E9533E" w:rsidRPr="008E43DA">
        <w:rPr>
          <w:rFonts w:eastAsia="TimesNewRomanPSMT"/>
        </w:rPr>
        <w:t>Ek-</w:t>
      </w:r>
      <w:r w:rsidR="000173BD">
        <w:rPr>
          <w:rFonts w:eastAsia="TimesNewRomanPSMT"/>
        </w:rPr>
        <w:t>4</w:t>
      </w:r>
      <w:r w:rsidR="001E5836" w:rsidRPr="008E43DA">
        <w:rPr>
          <w:rFonts w:eastAsia="TimesNewRomanPSMT"/>
        </w:rPr>
        <w:t>’</w:t>
      </w:r>
      <w:r w:rsidR="001E5836">
        <w:rPr>
          <w:rFonts w:eastAsia="TimesNewRomanPSMT"/>
        </w:rPr>
        <w:t>te</w:t>
      </w:r>
      <w:r w:rsidR="001E5836" w:rsidRPr="008E43DA">
        <w:rPr>
          <w:rFonts w:eastAsia="TimesNewRomanPSMT"/>
        </w:rPr>
        <w:t xml:space="preserve"> </w:t>
      </w:r>
      <w:r w:rsidRPr="00243D0B">
        <w:rPr>
          <w:rFonts w:eastAsia="TimesNewRomanPSMT"/>
        </w:rPr>
        <w:t>yer almayan veya</w:t>
      </w:r>
      <w:r w:rsidR="00AE4E74" w:rsidRPr="00AE4E74">
        <w:t xml:space="preserve"> </w:t>
      </w:r>
      <w:r w:rsidR="00AE4E74" w:rsidRPr="00AE4E74">
        <w:rPr>
          <w:rFonts w:eastAsia="TimesNewRomanPSMT"/>
        </w:rPr>
        <w:t>Ek-</w:t>
      </w:r>
      <w:r w:rsidR="000173BD">
        <w:rPr>
          <w:rFonts w:eastAsia="TimesNewRomanPSMT"/>
        </w:rPr>
        <w:t>4</w:t>
      </w:r>
      <w:r w:rsidR="001E5836" w:rsidRPr="00AE4E74">
        <w:rPr>
          <w:rFonts w:eastAsia="TimesNewRomanPSMT"/>
        </w:rPr>
        <w:t xml:space="preserve">’te </w:t>
      </w:r>
      <w:r w:rsidR="00AE4E74" w:rsidRPr="00AE4E74">
        <w:rPr>
          <w:rFonts w:eastAsia="TimesNewRomanPSMT"/>
        </w:rPr>
        <w:t>yer alan</w:t>
      </w:r>
      <w:r w:rsidRPr="00243D0B">
        <w:rPr>
          <w:rFonts w:eastAsia="TimesNewRomanPSMT"/>
        </w:rPr>
        <w:t xml:space="preserve"> </w:t>
      </w:r>
      <w:r w:rsidR="00A138FC">
        <w:rPr>
          <w:rFonts w:eastAsia="TimesNewRomanPSMT"/>
        </w:rPr>
        <w:t xml:space="preserve">ancak </w:t>
      </w:r>
      <w:r w:rsidRPr="00B92907">
        <w:rPr>
          <w:rFonts w:eastAsia="TimesNewRomanPSMT"/>
        </w:rPr>
        <w:t xml:space="preserve">muafiyet değerlerini aşan </w:t>
      </w:r>
      <w:r w:rsidRPr="00243D0B">
        <w:rPr>
          <w:rFonts w:eastAsia="TimesNewRomanPSMT"/>
        </w:rPr>
        <w:t>radyoa</w:t>
      </w:r>
      <w:r>
        <w:rPr>
          <w:rFonts w:eastAsia="TimesNewRomanPSMT"/>
        </w:rPr>
        <w:t>ktif kaynakları içeren cihazlar</w:t>
      </w:r>
      <w:r w:rsidR="004253F8">
        <w:rPr>
          <w:rFonts w:eastAsia="TimesNewRomanPSMT"/>
        </w:rPr>
        <w:t xml:space="preserve"> ve</w:t>
      </w:r>
      <w:r w:rsidR="00F04856">
        <w:rPr>
          <w:rFonts w:eastAsia="TimesNewRomanPSMT"/>
        </w:rPr>
        <w:t>ya</w:t>
      </w:r>
      <w:r w:rsidR="004253F8">
        <w:rPr>
          <w:rFonts w:eastAsia="TimesNewRomanPSMT"/>
        </w:rPr>
        <w:t xml:space="preserve"> düzenekler</w:t>
      </w:r>
      <w:r>
        <w:rPr>
          <w:rFonts w:eastAsia="TimesNewRomanPSMT"/>
        </w:rPr>
        <w:t xml:space="preserve">, </w:t>
      </w:r>
      <w:r w:rsidR="001863B1">
        <w:rPr>
          <w:rFonts w:eastAsia="TimesNewRomanPSMT"/>
        </w:rPr>
        <w:t>ithalat ve ihracatı için</w:t>
      </w:r>
      <w:r w:rsidRPr="00103160">
        <w:rPr>
          <w:rFonts w:eastAsia="TimesNewRomanPSMT"/>
        </w:rPr>
        <w:t xml:space="preserve"> </w:t>
      </w:r>
      <w:r w:rsidRPr="00A24977">
        <w:rPr>
          <w:rFonts w:eastAsia="TimesNewRomanPSMT"/>
        </w:rPr>
        <w:t>Kurum</w:t>
      </w:r>
      <w:r w:rsidR="001D5FCE">
        <w:rPr>
          <w:rFonts w:eastAsia="TimesNewRomanPSMT"/>
        </w:rPr>
        <w:t>d</w:t>
      </w:r>
      <w:r w:rsidRPr="00A24977">
        <w:rPr>
          <w:rFonts w:eastAsia="TimesNewRomanPSMT"/>
        </w:rPr>
        <w:t>a</w:t>
      </w:r>
      <w:r w:rsidR="001D5FCE">
        <w:rPr>
          <w:rFonts w:eastAsia="TimesNewRomanPSMT"/>
        </w:rPr>
        <w:t>n</w:t>
      </w:r>
      <w:r w:rsidRPr="00A24977">
        <w:rPr>
          <w:rFonts w:eastAsia="TimesNewRomanPSMT"/>
        </w:rPr>
        <w:t xml:space="preserve"> izin alınması koşulu</w:t>
      </w:r>
      <w:r w:rsidR="00B61464">
        <w:rPr>
          <w:rFonts w:eastAsia="TimesNewRomanPSMT"/>
        </w:rPr>
        <w:t>yla</w:t>
      </w:r>
      <w:r w:rsidRPr="00A24977">
        <w:rPr>
          <w:rFonts w:eastAsia="TimesNewRomanPSMT"/>
        </w:rPr>
        <w:t xml:space="preserve"> </w:t>
      </w:r>
      <w:r>
        <w:rPr>
          <w:rFonts w:eastAsia="TimesNewRomanPSMT"/>
        </w:rPr>
        <w:t xml:space="preserve">aşağıdaki </w:t>
      </w:r>
      <w:r w:rsidRPr="00103160">
        <w:rPr>
          <w:rFonts w:eastAsia="TimesNewRomanPSMT"/>
        </w:rPr>
        <w:t xml:space="preserve">hususların bir arada sağlanması durumunda, Kurum tarafından değerlendirilerek yetkilendirmeye ilişkin </w:t>
      </w:r>
      <w:r w:rsidR="00CB1D1E">
        <w:rPr>
          <w:rFonts w:eastAsia="TimesNewRomanPSMT"/>
        </w:rPr>
        <w:t xml:space="preserve">diğer </w:t>
      </w:r>
      <w:r w:rsidRPr="00103160">
        <w:rPr>
          <w:rFonts w:eastAsia="TimesNewRomanPSMT"/>
        </w:rPr>
        <w:t>yükümlülüklerden muaf tutulabilir</w:t>
      </w:r>
      <w:r>
        <w:rPr>
          <w:rFonts w:eastAsia="TimesNewRomanPSMT"/>
        </w:rPr>
        <w:t>:</w:t>
      </w:r>
    </w:p>
    <w:p w:rsidR="00F83184" w:rsidRDefault="00F83184" w:rsidP="00F83184">
      <w:pPr>
        <w:pStyle w:val="AralkYok"/>
        <w:ind w:firstLine="709"/>
        <w:rPr>
          <w:rFonts w:eastAsia="TimesNewRomanPSMT"/>
        </w:rPr>
      </w:pPr>
      <w:r>
        <w:rPr>
          <w:rFonts w:eastAsia="TimesNewRomanPSMT"/>
        </w:rPr>
        <w:t xml:space="preserve">a) </w:t>
      </w:r>
      <w:r w:rsidRPr="00F44B74">
        <w:rPr>
          <w:rFonts w:eastAsia="TimesNewRomanPSMT"/>
        </w:rPr>
        <w:t xml:space="preserve">Radyoaktif kaynağın herhangi bir sızıntı ve </w:t>
      </w:r>
      <w:r w:rsidR="00D4526A">
        <w:rPr>
          <w:rFonts w:eastAsia="TimesNewRomanPSMT"/>
        </w:rPr>
        <w:t xml:space="preserve">radyoaktif </w:t>
      </w:r>
      <w:r w:rsidR="0007275E">
        <w:rPr>
          <w:rFonts w:eastAsia="TimesNewRomanPSMT"/>
        </w:rPr>
        <w:t>kirlilik</w:t>
      </w:r>
      <w:r w:rsidR="0007275E" w:rsidRPr="00F44B74">
        <w:rPr>
          <w:rFonts w:eastAsia="TimesNewRomanPSMT"/>
        </w:rPr>
        <w:t xml:space="preserve"> </w:t>
      </w:r>
      <w:r w:rsidRPr="00F44B74">
        <w:rPr>
          <w:rFonts w:eastAsia="TimesNewRomanPSMT"/>
        </w:rPr>
        <w:t>oluşturmasına karşı etkin bir şekilde korunmasının sağlanmış olması</w:t>
      </w:r>
      <w:r w:rsidR="00954808">
        <w:rPr>
          <w:rFonts w:eastAsia="TimesNewRomanPSMT"/>
        </w:rPr>
        <w:t>.</w:t>
      </w:r>
    </w:p>
    <w:p w:rsidR="00F83184" w:rsidRPr="00F44B74" w:rsidRDefault="00F83184" w:rsidP="00F83184">
      <w:pPr>
        <w:pStyle w:val="AralkYok"/>
        <w:ind w:firstLine="709"/>
        <w:rPr>
          <w:rFonts w:eastAsia="TimesNewRomanPSMT"/>
        </w:rPr>
      </w:pPr>
      <w:r>
        <w:rPr>
          <w:rFonts w:eastAsia="TimesNewRomanPSMT"/>
        </w:rPr>
        <w:t xml:space="preserve">b) </w:t>
      </w:r>
      <w:r w:rsidRPr="00F44B74">
        <w:rPr>
          <w:rFonts w:eastAsia="TimesNewRomanPSMT"/>
        </w:rPr>
        <w:t>Radyoaktif kaynak içeren cihazın</w:t>
      </w:r>
      <w:r w:rsidR="00FB5956">
        <w:rPr>
          <w:rFonts w:eastAsia="TimesNewRomanPSMT"/>
        </w:rPr>
        <w:t xml:space="preserve"> veya düzeneğin</w:t>
      </w:r>
      <w:r w:rsidRPr="00F44B74">
        <w:rPr>
          <w:rFonts w:eastAsia="TimesNewRomanPSMT"/>
        </w:rPr>
        <w:t xml:space="preserve"> normal çalışma koşullarında yüzey</w:t>
      </w:r>
      <w:r w:rsidR="00217C2C">
        <w:rPr>
          <w:rFonts w:eastAsia="TimesNewRomanPSMT"/>
        </w:rPr>
        <w:t>ler</w:t>
      </w:r>
      <w:r w:rsidRPr="00F44B74">
        <w:rPr>
          <w:rFonts w:eastAsia="TimesNewRomanPSMT"/>
        </w:rPr>
        <w:t>inden 10 cm uzaklıkta</w:t>
      </w:r>
      <w:r w:rsidR="007060ED">
        <w:rPr>
          <w:rFonts w:eastAsia="TimesNewRomanPSMT"/>
        </w:rPr>
        <w:t>ki</w:t>
      </w:r>
      <w:r w:rsidRPr="00F44B74">
        <w:rPr>
          <w:rFonts w:eastAsia="TimesNewRomanPSMT"/>
        </w:rPr>
        <w:t xml:space="preserve"> </w:t>
      </w:r>
      <w:r w:rsidR="00AD7E00">
        <w:rPr>
          <w:rFonts w:eastAsia="TimesNewRomanPSMT"/>
        </w:rPr>
        <w:t>herhangi bir noktada</w:t>
      </w:r>
      <w:r w:rsidR="00B13803">
        <w:rPr>
          <w:rFonts w:eastAsia="TimesNewRomanPSMT"/>
        </w:rPr>
        <w:t xml:space="preserve"> </w:t>
      </w:r>
      <w:r w:rsidRPr="00F44B74">
        <w:rPr>
          <w:rFonts w:eastAsia="TimesNewRomanPSMT"/>
        </w:rPr>
        <w:t xml:space="preserve">doz hızının 1 </w:t>
      </w:r>
      <w:proofErr w:type="spellStart"/>
      <w:r w:rsidRPr="00F44B74">
        <w:rPr>
          <w:rFonts w:eastAsia="TimesNewRomanPSMT"/>
        </w:rPr>
        <w:t>μSv</w:t>
      </w:r>
      <w:proofErr w:type="spellEnd"/>
      <w:r w:rsidRPr="00F44B74">
        <w:rPr>
          <w:rFonts w:eastAsia="TimesNewRomanPSMT"/>
        </w:rPr>
        <w:t>/saat değerini aşmaması</w:t>
      </w:r>
      <w:r>
        <w:rPr>
          <w:rFonts w:eastAsia="TimesNewRomanPSMT"/>
        </w:rPr>
        <w:t xml:space="preserve">. </w:t>
      </w:r>
    </w:p>
    <w:p w:rsidR="00F83184" w:rsidRPr="004440C7" w:rsidRDefault="00F83184" w:rsidP="00F83184">
      <w:pPr>
        <w:tabs>
          <w:tab w:val="left" w:pos="709"/>
          <w:tab w:val="left" w:pos="851"/>
        </w:tabs>
        <w:rPr>
          <w:szCs w:val="20"/>
        </w:rPr>
      </w:pPr>
      <w:r>
        <w:rPr>
          <w:rFonts w:eastAsia="TimesNewRomanPSMT"/>
        </w:rPr>
        <w:tab/>
        <w:t xml:space="preserve">(3) 30 </w:t>
      </w:r>
      <w:proofErr w:type="spellStart"/>
      <w:r>
        <w:rPr>
          <w:rFonts w:eastAsia="TimesNewRomanPSMT"/>
        </w:rPr>
        <w:t>kV</w:t>
      </w:r>
      <w:proofErr w:type="spellEnd"/>
      <w:r w:rsidRPr="00D80A21">
        <w:rPr>
          <w:rFonts w:eastAsia="TimesNewRomanPSMT"/>
        </w:rPr>
        <w:t xml:space="preserve"> altında gerilimle çalışan radyasyon üreten cihazlar, normal çalışma koşullarında </w:t>
      </w:r>
      <w:r>
        <w:rPr>
          <w:rFonts w:eastAsia="TimesNewRomanPSMT"/>
        </w:rPr>
        <w:t>erişilebilen</w:t>
      </w:r>
      <w:r w:rsidRPr="00D80A21">
        <w:rPr>
          <w:rFonts w:eastAsia="TimesNewRomanPSMT"/>
        </w:rPr>
        <w:t xml:space="preserve"> </w:t>
      </w:r>
      <w:r w:rsidRPr="00243B13">
        <w:rPr>
          <w:rFonts w:eastAsia="TimesNewRomanPSMT"/>
        </w:rPr>
        <w:t>yüzey</w:t>
      </w:r>
      <w:r w:rsidR="00691C2C">
        <w:rPr>
          <w:rFonts w:eastAsia="TimesNewRomanPSMT"/>
        </w:rPr>
        <w:t>ler</w:t>
      </w:r>
      <w:r w:rsidRPr="00243B13">
        <w:rPr>
          <w:rFonts w:eastAsia="TimesNewRomanPSMT"/>
        </w:rPr>
        <w:t>inden 10 cm uzaklıkta</w:t>
      </w:r>
      <w:r w:rsidR="00691C2C">
        <w:rPr>
          <w:rFonts w:eastAsia="TimesNewRomanPSMT"/>
        </w:rPr>
        <w:t>ki</w:t>
      </w:r>
      <w:r w:rsidRPr="00243B13">
        <w:rPr>
          <w:rFonts w:eastAsia="TimesNewRomanPSMT"/>
        </w:rPr>
        <w:t xml:space="preserve"> herhangi bir noktada doz hızı</w:t>
      </w:r>
      <w:r w:rsidR="00691C2C">
        <w:rPr>
          <w:rFonts w:eastAsia="TimesNewRomanPSMT"/>
        </w:rPr>
        <w:t>nın</w:t>
      </w:r>
      <w:r w:rsidRPr="00243B13">
        <w:rPr>
          <w:rFonts w:eastAsia="TimesNewRomanPSMT"/>
        </w:rPr>
        <w:t xml:space="preserve"> 1 </w:t>
      </w:r>
      <w:proofErr w:type="spellStart"/>
      <w:r w:rsidRPr="00243B13">
        <w:rPr>
          <w:rFonts w:eastAsia="TimesNewRomanPSMT"/>
        </w:rPr>
        <w:t>μSv</w:t>
      </w:r>
      <w:proofErr w:type="spellEnd"/>
      <w:r w:rsidRPr="00243B13">
        <w:rPr>
          <w:rFonts w:eastAsia="TimesNewRomanPSMT"/>
        </w:rPr>
        <w:t xml:space="preserve">/saat değerini </w:t>
      </w:r>
      <w:r w:rsidR="00691C2C" w:rsidRPr="00243B13">
        <w:rPr>
          <w:rFonts w:eastAsia="TimesNewRomanPSMT"/>
        </w:rPr>
        <w:t>aşmama</w:t>
      </w:r>
      <w:r w:rsidR="00691C2C">
        <w:rPr>
          <w:rFonts w:eastAsia="TimesNewRomanPSMT"/>
        </w:rPr>
        <w:t>sı</w:t>
      </w:r>
      <w:r w:rsidR="00691C2C" w:rsidRPr="00243B13">
        <w:rPr>
          <w:rFonts w:eastAsia="TimesNewRomanPSMT"/>
        </w:rPr>
        <w:t xml:space="preserve"> </w:t>
      </w:r>
      <w:r w:rsidRPr="00243B13">
        <w:rPr>
          <w:rFonts w:eastAsia="TimesNewRomanPSMT"/>
        </w:rPr>
        <w:t xml:space="preserve">koşuluyla </w:t>
      </w:r>
      <w:r w:rsidRPr="00243B13">
        <w:rPr>
          <w:szCs w:val="20"/>
        </w:rPr>
        <w:t xml:space="preserve">yetkilendirmeye ilişkin yükümlülüklerden muaftır. </w:t>
      </w:r>
      <w:r w:rsidR="00B61464">
        <w:rPr>
          <w:rFonts w:eastAsia="TimesNewRomanPSMT"/>
          <w:bCs/>
        </w:rPr>
        <w:t>Y</w:t>
      </w:r>
      <w:r w:rsidR="00B61464" w:rsidRPr="007D7C69">
        <w:rPr>
          <w:rFonts w:eastAsia="TimesNewRomanPSMT"/>
          <w:bCs/>
        </w:rPr>
        <w:t xml:space="preserve">etkilendirmeye ilişkin yükümlülüklerden </w:t>
      </w:r>
      <w:r w:rsidR="00B61464" w:rsidRPr="007D7C69">
        <w:rPr>
          <w:rFonts w:eastAsia="TimesNewRomanPSMT"/>
        </w:rPr>
        <w:t>muaf</w:t>
      </w:r>
      <w:r w:rsidR="00B61464">
        <w:rPr>
          <w:rFonts w:eastAsia="TimesNewRomanPSMT"/>
        </w:rPr>
        <w:t xml:space="preserve"> tutulan </w:t>
      </w:r>
      <w:r w:rsidR="00B61464" w:rsidRPr="00D80A21">
        <w:rPr>
          <w:rFonts w:eastAsia="TimesNewRomanPSMT"/>
        </w:rPr>
        <w:t>radyasyon üreten cihazlar</w:t>
      </w:r>
      <w:r w:rsidR="00B61464">
        <w:rPr>
          <w:rFonts w:eastAsia="TimesNewRomanPSMT"/>
        </w:rPr>
        <w:t xml:space="preserve"> için </w:t>
      </w:r>
      <w:r w:rsidR="00B61464" w:rsidRPr="007D7C69">
        <w:rPr>
          <w:rFonts w:eastAsia="TimesNewRomanPSMT"/>
        </w:rPr>
        <w:t>Kurum tarafından</w:t>
      </w:r>
      <w:r w:rsidR="00B61464">
        <w:rPr>
          <w:rFonts w:eastAsia="TimesNewRomanPSMT"/>
        </w:rPr>
        <w:t xml:space="preserve"> yapılacak değerlendirme üzerine bildirim koşulu getirilebilir</w:t>
      </w:r>
      <w:r w:rsidR="00691C2C">
        <w:rPr>
          <w:rFonts w:eastAsia="TimesNewRomanPSMT"/>
        </w:rPr>
        <w:t>.</w:t>
      </w:r>
    </w:p>
    <w:p w:rsidR="00F83184" w:rsidRPr="00243B13" w:rsidRDefault="00F83184" w:rsidP="00F83184">
      <w:pPr>
        <w:pStyle w:val="AralkYok"/>
        <w:ind w:firstLine="709"/>
        <w:rPr>
          <w:rFonts w:eastAsia="TimesNewRomanPSMT"/>
        </w:rPr>
      </w:pPr>
      <w:r w:rsidRPr="00847039">
        <w:rPr>
          <w:rFonts w:eastAsia="TimesNewRomanPSMT"/>
        </w:rPr>
        <w:t>(</w:t>
      </w:r>
      <w:r>
        <w:rPr>
          <w:rFonts w:eastAsia="TimesNewRomanPSMT"/>
        </w:rPr>
        <w:t>4</w:t>
      </w:r>
      <w:r w:rsidRPr="00847039">
        <w:rPr>
          <w:rFonts w:eastAsia="TimesNewRomanPSMT"/>
        </w:rPr>
        <w:t xml:space="preserve">) </w:t>
      </w:r>
      <w:r w:rsidR="00CB1D1E">
        <w:rPr>
          <w:rFonts w:eastAsia="TimesNewRomanPSMT"/>
        </w:rPr>
        <w:t xml:space="preserve">30 </w:t>
      </w:r>
      <w:proofErr w:type="spellStart"/>
      <w:r w:rsidR="00CB1D1E">
        <w:rPr>
          <w:rFonts w:eastAsia="TimesNewRomanPSMT"/>
        </w:rPr>
        <w:t>kV</w:t>
      </w:r>
      <w:proofErr w:type="spellEnd"/>
      <w:r w:rsidR="00CB1D1E" w:rsidRPr="00D80A21">
        <w:rPr>
          <w:rFonts w:eastAsia="TimesNewRomanPSMT"/>
        </w:rPr>
        <w:t xml:space="preserve"> </w:t>
      </w:r>
      <w:r w:rsidR="00CB1D1E">
        <w:rPr>
          <w:rFonts w:eastAsia="TimesNewRomanPSMT"/>
        </w:rPr>
        <w:t>üzerinde</w:t>
      </w:r>
      <w:r w:rsidR="00CB1D1E" w:rsidRPr="00D80A21">
        <w:rPr>
          <w:rFonts w:eastAsia="TimesNewRomanPSMT"/>
        </w:rPr>
        <w:t xml:space="preserve"> </w:t>
      </w:r>
      <w:r w:rsidR="007271EC">
        <w:rPr>
          <w:rFonts w:eastAsia="TimesNewRomanPSMT"/>
        </w:rPr>
        <w:t xml:space="preserve">gerilimle </w:t>
      </w:r>
      <w:r w:rsidR="00CB1D1E" w:rsidRPr="00D80A21">
        <w:rPr>
          <w:rFonts w:eastAsia="TimesNewRomanPSMT"/>
        </w:rPr>
        <w:t>çalışan radyasyon üreten cihazlar</w:t>
      </w:r>
      <w:r w:rsidR="00FD50B8">
        <w:rPr>
          <w:rFonts w:eastAsia="TimesNewRomanPSMT"/>
        </w:rPr>
        <w:t>,</w:t>
      </w:r>
      <w:r w:rsidR="00CB1D1E" w:rsidRPr="00847039">
        <w:rPr>
          <w:rFonts w:eastAsia="TimesNewRomanPSMT"/>
        </w:rPr>
        <w:t xml:space="preserve"> </w:t>
      </w:r>
      <w:r w:rsidR="00EA55FA">
        <w:rPr>
          <w:rFonts w:eastAsia="TimesNewRomanPSMT"/>
        </w:rPr>
        <w:t>n</w:t>
      </w:r>
      <w:r w:rsidRPr="00847039">
        <w:rPr>
          <w:rFonts w:eastAsia="TimesNewRomanPSMT"/>
        </w:rPr>
        <w:t xml:space="preserve">ormal çalışma koşullarında </w:t>
      </w:r>
      <w:r>
        <w:rPr>
          <w:rFonts w:eastAsia="TimesNewRomanPSMT"/>
        </w:rPr>
        <w:t>erişilebilen</w:t>
      </w:r>
      <w:r w:rsidRPr="00D80A21">
        <w:rPr>
          <w:rFonts w:eastAsia="TimesNewRomanPSMT"/>
        </w:rPr>
        <w:t xml:space="preserve"> </w:t>
      </w:r>
      <w:r w:rsidRPr="00847039">
        <w:rPr>
          <w:rFonts w:eastAsia="TimesNewRomanPSMT"/>
        </w:rPr>
        <w:t>yüzey</w:t>
      </w:r>
      <w:r w:rsidR="00691C2C">
        <w:rPr>
          <w:rFonts w:eastAsia="TimesNewRomanPSMT"/>
        </w:rPr>
        <w:t>ler</w:t>
      </w:r>
      <w:r w:rsidRPr="00847039">
        <w:rPr>
          <w:rFonts w:eastAsia="TimesNewRomanPSMT"/>
        </w:rPr>
        <w:t>inden 10 cm uzaklıkta</w:t>
      </w:r>
      <w:r w:rsidR="00691C2C">
        <w:rPr>
          <w:rFonts w:eastAsia="TimesNewRomanPSMT"/>
        </w:rPr>
        <w:t>ki</w:t>
      </w:r>
      <w:r w:rsidRPr="00847039">
        <w:rPr>
          <w:rFonts w:eastAsia="TimesNewRomanPSMT"/>
        </w:rPr>
        <w:t xml:space="preserve"> herhangi bir noktada doz hızı</w:t>
      </w:r>
      <w:r w:rsidR="00691C2C">
        <w:rPr>
          <w:rFonts w:eastAsia="TimesNewRomanPSMT"/>
        </w:rPr>
        <w:t>nın</w:t>
      </w:r>
      <w:r w:rsidRPr="00847039">
        <w:rPr>
          <w:rFonts w:eastAsia="TimesNewRomanPSMT"/>
        </w:rPr>
        <w:t xml:space="preserve"> 1 </w:t>
      </w:r>
      <w:proofErr w:type="spellStart"/>
      <w:r w:rsidRPr="00847039">
        <w:rPr>
          <w:rFonts w:eastAsia="TimesNewRomanPSMT"/>
        </w:rPr>
        <w:t>μSv</w:t>
      </w:r>
      <w:proofErr w:type="spellEnd"/>
      <w:r w:rsidRPr="00847039">
        <w:rPr>
          <w:rFonts w:eastAsia="TimesNewRomanPSMT"/>
        </w:rPr>
        <w:t xml:space="preserve">/saat değerini </w:t>
      </w:r>
      <w:r w:rsidR="00FD50B8">
        <w:rPr>
          <w:rFonts w:eastAsia="TimesNewRomanPSMT"/>
        </w:rPr>
        <w:t>aşmama</w:t>
      </w:r>
      <w:r w:rsidR="00691C2C">
        <w:rPr>
          <w:rFonts w:eastAsia="TimesNewRomanPSMT"/>
        </w:rPr>
        <w:t>sı</w:t>
      </w:r>
      <w:r w:rsidR="00FD50B8">
        <w:rPr>
          <w:rFonts w:eastAsia="TimesNewRomanPSMT"/>
        </w:rPr>
        <w:t xml:space="preserve"> koşuluyla</w:t>
      </w:r>
      <w:r w:rsidRPr="00847039">
        <w:rPr>
          <w:rFonts w:eastAsia="TimesNewRomanPSMT"/>
        </w:rPr>
        <w:t xml:space="preserve"> </w:t>
      </w:r>
      <w:r w:rsidRPr="00564B91">
        <w:rPr>
          <w:rFonts w:eastAsia="TimesNewRomanPSMT"/>
        </w:rPr>
        <w:t xml:space="preserve">ve </w:t>
      </w:r>
      <w:r w:rsidR="00544ECE">
        <w:rPr>
          <w:rFonts w:eastAsia="TimesNewRomanPSMT"/>
        </w:rPr>
        <w:t>güvenli kullanılması</w:t>
      </w:r>
      <w:r w:rsidRPr="00DE2BC0">
        <w:rPr>
          <w:rFonts w:eastAsia="TimesNewRomanPSMT"/>
        </w:rPr>
        <w:t xml:space="preserve"> kaydıyla</w:t>
      </w:r>
      <w:r w:rsidRPr="00564B91">
        <w:rPr>
          <w:rFonts w:eastAsia="TimesNewRomanPSMT"/>
        </w:rPr>
        <w:t>,</w:t>
      </w:r>
      <w:r w:rsidRPr="00847039">
        <w:rPr>
          <w:rFonts w:eastAsia="TimesNewRomanPSMT"/>
        </w:rPr>
        <w:t xml:space="preserve"> </w:t>
      </w:r>
      <w:r w:rsidRPr="00243B13">
        <w:rPr>
          <w:rFonts w:eastAsia="TimesNewRomanPSMT"/>
        </w:rPr>
        <w:t>Kurum tarafından değerlendirilerek yetkilendirmeye ilişkin yükümlülüklerden muaf tutulabilir.</w:t>
      </w:r>
    </w:p>
    <w:p w:rsidR="008E6574" w:rsidRPr="00C374D3" w:rsidRDefault="00E8342F" w:rsidP="008E6574">
      <w:pPr>
        <w:autoSpaceDE w:val="0"/>
        <w:autoSpaceDN w:val="0"/>
        <w:adjustRightInd w:val="0"/>
        <w:ind w:firstLine="708"/>
      </w:pPr>
      <w:r w:rsidRPr="00243B13" w:rsidDel="00E8342F">
        <w:rPr>
          <w:rFonts w:eastAsia="TimesNewRomanPSMT"/>
        </w:rPr>
        <w:t xml:space="preserve"> </w:t>
      </w:r>
      <w:r w:rsidR="008E6574">
        <w:t>(</w:t>
      </w:r>
      <w:r w:rsidR="007D7C69">
        <w:t>5</w:t>
      </w:r>
      <w:r w:rsidR="008E6574">
        <w:t>) Kurum tarafından verilen muafiyetler</w:t>
      </w:r>
      <w:r w:rsidR="008E6574" w:rsidRPr="00D847F2">
        <w:t>, radyasyon güvenliği</w:t>
      </w:r>
      <w:r w:rsidR="008E6574">
        <w:t xml:space="preserve"> ve radyoaktif kaynak</w:t>
      </w:r>
      <w:r w:rsidR="00E54BB1">
        <w:t>ların</w:t>
      </w:r>
      <w:r w:rsidR="008E6574">
        <w:t xml:space="preserve"> emniyeti</w:t>
      </w:r>
      <w:r w:rsidR="007D7C69">
        <w:t xml:space="preserve"> </w:t>
      </w:r>
      <w:r w:rsidR="008E6574">
        <w:t>açısından gerekli görül</w:t>
      </w:r>
      <w:r w:rsidR="005A25DC">
        <w:t>düğü durumlarda kaldırılabilir.</w:t>
      </w:r>
      <w:r w:rsidR="008E6574">
        <w:t xml:space="preserve"> </w:t>
      </w:r>
      <w:r w:rsidR="008E6574" w:rsidRPr="00D847F2">
        <w:t xml:space="preserve">Muafiyeti </w:t>
      </w:r>
      <w:r w:rsidR="008E6574">
        <w:t xml:space="preserve">kaldırılan </w:t>
      </w:r>
      <w:r w:rsidR="008E6574" w:rsidRPr="00D847F2">
        <w:t xml:space="preserve">radyasyon kaynakları için </w:t>
      </w:r>
      <w:r w:rsidR="008E6574">
        <w:t>yetkilendirme</w:t>
      </w:r>
      <w:r w:rsidR="008E6574" w:rsidRPr="00D847F2">
        <w:t xml:space="preserve"> başvurusunda bulun</w:t>
      </w:r>
      <w:r w:rsidR="008E6574">
        <w:t>ul</w:t>
      </w:r>
      <w:r w:rsidR="005953BC">
        <w:t>ur.</w:t>
      </w:r>
    </w:p>
    <w:p w:rsidR="00A52E8E" w:rsidRDefault="00CB1D1E" w:rsidP="00D13585">
      <w:pPr>
        <w:ind w:firstLine="708"/>
      </w:pPr>
      <w:r w:rsidRPr="007D7C69">
        <w:t>(</w:t>
      </w:r>
      <w:r w:rsidR="00B367AF" w:rsidRPr="007D7C69">
        <w:t>6</w:t>
      </w:r>
      <w:r w:rsidRPr="007D7C69">
        <w:t>)</w:t>
      </w:r>
      <w:r w:rsidR="00B367AF" w:rsidRPr="007D7C69">
        <w:t xml:space="preserve"> </w:t>
      </w:r>
      <w:r w:rsidR="00A57448">
        <w:rPr>
          <w:rFonts w:eastAsia="TimesNewRomanPSMT"/>
        </w:rPr>
        <w:t>İ</w:t>
      </w:r>
      <w:r w:rsidR="007271EC" w:rsidRPr="007D7C69">
        <w:rPr>
          <w:rFonts w:eastAsia="TimesNewRomanPSMT"/>
        </w:rPr>
        <w:t>kinci ve dördüncü fıkra</w:t>
      </w:r>
      <w:r w:rsidR="00A57448">
        <w:rPr>
          <w:rFonts w:eastAsia="TimesNewRomanPSMT"/>
        </w:rPr>
        <w:t>lar</w:t>
      </w:r>
      <w:r w:rsidR="007271EC" w:rsidRPr="007D7C69">
        <w:rPr>
          <w:rFonts w:eastAsia="TimesNewRomanPSMT"/>
        </w:rPr>
        <w:t>da belirtilen</w:t>
      </w:r>
      <w:r w:rsidR="00E930AB">
        <w:rPr>
          <w:color w:val="FF0000"/>
          <w:szCs w:val="24"/>
        </w:rPr>
        <w:t xml:space="preserve"> </w:t>
      </w:r>
      <w:r w:rsidR="007271EC" w:rsidRPr="007D7C69">
        <w:rPr>
          <w:rFonts w:eastAsia="TimesNewRomanPSMT"/>
        </w:rPr>
        <w:t>radyasyon kaynaklarının</w:t>
      </w:r>
      <w:r w:rsidR="00B367AF" w:rsidRPr="007D7C69">
        <w:rPr>
          <w:rFonts w:eastAsia="TimesNewRomanPSMT"/>
        </w:rPr>
        <w:t xml:space="preserve"> </w:t>
      </w:r>
      <w:r w:rsidR="00B367AF" w:rsidRPr="007D7C69">
        <w:t>satılması veya devredilmesi durumunda Kuruma bildirimde bulunul</w:t>
      </w:r>
      <w:r w:rsidR="00D13585">
        <w:t>ur.</w:t>
      </w:r>
    </w:p>
    <w:p w:rsidR="00C57F24" w:rsidRPr="004D5B8D" w:rsidRDefault="00070CEB" w:rsidP="00F73643">
      <w:pPr>
        <w:jc w:val="center"/>
        <w:rPr>
          <w:b/>
        </w:rPr>
      </w:pPr>
      <w:r>
        <w:rPr>
          <w:b/>
        </w:rPr>
        <w:t>SEKİZİNCİ</w:t>
      </w:r>
      <w:r w:rsidRPr="004D5B8D">
        <w:rPr>
          <w:b/>
        </w:rPr>
        <w:t xml:space="preserve"> </w:t>
      </w:r>
      <w:r w:rsidR="00C57F24" w:rsidRPr="004D5B8D">
        <w:rPr>
          <w:b/>
        </w:rPr>
        <w:t>BÖLÜM</w:t>
      </w:r>
    </w:p>
    <w:p w:rsidR="00C57F24" w:rsidRPr="004D5B8D" w:rsidRDefault="007F26DF" w:rsidP="00F73643">
      <w:pPr>
        <w:jc w:val="center"/>
        <w:rPr>
          <w:b/>
        </w:rPr>
      </w:pPr>
      <w:r>
        <w:rPr>
          <w:b/>
        </w:rPr>
        <w:t xml:space="preserve">Yetkilendirme </w:t>
      </w:r>
      <w:r w:rsidR="00C57F24" w:rsidRPr="004D5B8D">
        <w:rPr>
          <w:b/>
        </w:rPr>
        <w:t>Sonrası İşlemler</w:t>
      </w:r>
    </w:p>
    <w:p w:rsidR="00C57F24" w:rsidRPr="004D5B8D" w:rsidRDefault="007F26DF" w:rsidP="00F73643">
      <w:pPr>
        <w:autoSpaceDE w:val="0"/>
        <w:autoSpaceDN w:val="0"/>
        <w:adjustRightInd w:val="0"/>
        <w:ind w:firstLine="708"/>
        <w:rPr>
          <w:b/>
        </w:rPr>
      </w:pPr>
      <w:r>
        <w:rPr>
          <w:b/>
        </w:rPr>
        <w:t>Yetkilendirmeye ilişkin</w:t>
      </w:r>
      <w:r w:rsidRPr="004D5B8D">
        <w:rPr>
          <w:b/>
        </w:rPr>
        <w:t xml:space="preserve"> </w:t>
      </w:r>
      <w:r w:rsidR="00C57F24" w:rsidRPr="004D5B8D">
        <w:rPr>
          <w:b/>
        </w:rPr>
        <w:t>b</w:t>
      </w:r>
      <w:r w:rsidR="00072D57">
        <w:rPr>
          <w:b/>
        </w:rPr>
        <w:t>ilgilerde</w:t>
      </w:r>
      <w:r w:rsidR="00C57F24">
        <w:rPr>
          <w:b/>
        </w:rPr>
        <w:t xml:space="preserve"> değişiklik yapılması</w:t>
      </w:r>
    </w:p>
    <w:p w:rsidR="00654361" w:rsidRDefault="00C57F24" w:rsidP="00654361">
      <w:pPr>
        <w:autoSpaceDE w:val="0"/>
        <w:autoSpaceDN w:val="0"/>
        <w:adjustRightInd w:val="0"/>
        <w:ind w:firstLine="708"/>
        <w:rPr>
          <w:color w:val="000000" w:themeColor="text1"/>
        </w:rPr>
      </w:pPr>
      <w:r w:rsidRPr="004D5B8D">
        <w:rPr>
          <w:b/>
        </w:rPr>
        <w:t xml:space="preserve">MADDE </w:t>
      </w:r>
      <w:r w:rsidR="009B54CB">
        <w:rPr>
          <w:b/>
        </w:rPr>
        <w:t>2</w:t>
      </w:r>
      <w:r w:rsidR="00327084">
        <w:rPr>
          <w:b/>
        </w:rPr>
        <w:t>0</w:t>
      </w:r>
      <w:r w:rsidRPr="004D5B8D">
        <w:rPr>
          <w:b/>
        </w:rPr>
        <w:t>-</w:t>
      </w:r>
      <w:r w:rsidRPr="004D5B8D">
        <w:t xml:space="preserve"> (1) </w:t>
      </w:r>
      <w:r>
        <w:t>Yetkilendirilen kişi</w:t>
      </w:r>
      <w:r w:rsidRPr="004D5B8D">
        <w:t xml:space="preserve">, aşağıda verilen değişikliklerden birinin </w:t>
      </w:r>
      <w:r w:rsidR="00694927">
        <w:rPr>
          <w:color w:val="000000" w:themeColor="text1"/>
        </w:rPr>
        <w:t>yapılması</w:t>
      </w:r>
      <w:r w:rsidR="008E6574">
        <w:rPr>
          <w:color w:val="000000" w:themeColor="text1"/>
        </w:rPr>
        <w:t xml:space="preserve"> </w:t>
      </w:r>
      <w:r w:rsidR="001F192F">
        <w:rPr>
          <w:color w:val="000000" w:themeColor="text1"/>
        </w:rPr>
        <w:t>hâli</w:t>
      </w:r>
      <w:r w:rsidR="008E6574">
        <w:rPr>
          <w:color w:val="000000" w:themeColor="text1"/>
        </w:rPr>
        <w:t>nde</w:t>
      </w:r>
      <w:r w:rsidRPr="004D5B8D">
        <w:rPr>
          <w:color w:val="000000" w:themeColor="text1"/>
        </w:rPr>
        <w:t xml:space="preserve">, </w:t>
      </w:r>
      <w:r w:rsidR="00B87C05" w:rsidRPr="00B87C05">
        <w:rPr>
          <w:color w:val="000000" w:themeColor="text1"/>
        </w:rPr>
        <w:t xml:space="preserve">en geç </w:t>
      </w:r>
      <w:proofErr w:type="spellStart"/>
      <w:r w:rsidR="00694927">
        <w:rPr>
          <w:color w:val="000000" w:themeColor="text1"/>
        </w:rPr>
        <w:t>onbeş</w:t>
      </w:r>
      <w:proofErr w:type="spellEnd"/>
      <w:r w:rsidR="00E87518" w:rsidRPr="00B87C05">
        <w:rPr>
          <w:color w:val="000000" w:themeColor="text1"/>
        </w:rPr>
        <w:t xml:space="preserve"> </w:t>
      </w:r>
      <w:r w:rsidR="00B87C05" w:rsidRPr="00B87C05">
        <w:rPr>
          <w:color w:val="000000" w:themeColor="text1"/>
        </w:rPr>
        <w:t>gün içinde</w:t>
      </w:r>
      <w:r w:rsidR="00B40258">
        <w:rPr>
          <w:color w:val="000000" w:themeColor="text1"/>
        </w:rPr>
        <w:t xml:space="preserve"> Kurum tarafından</w:t>
      </w:r>
      <w:r w:rsidRPr="004D5B8D">
        <w:rPr>
          <w:color w:val="000000" w:themeColor="text1"/>
        </w:rPr>
        <w:t xml:space="preserve"> </w:t>
      </w:r>
      <w:r w:rsidR="00B40258">
        <w:rPr>
          <w:color w:val="000000" w:themeColor="text1"/>
        </w:rPr>
        <w:t>belirlenen</w:t>
      </w:r>
      <w:r w:rsidR="00B40258" w:rsidRPr="004D5B8D">
        <w:rPr>
          <w:color w:val="000000" w:themeColor="text1"/>
        </w:rPr>
        <w:t xml:space="preserve"> </w:t>
      </w:r>
      <w:r w:rsidR="00F11D34">
        <w:rPr>
          <w:color w:val="000000" w:themeColor="text1"/>
        </w:rPr>
        <w:t xml:space="preserve">bilgi ve </w:t>
      </w:r>
      <w:r w:rsidR="001804C1">
        <w:rPr>
          <w:color w:val="000000" w:themeColor="text1"/>
        </w:rPr>
        <w:t>belge</w:t>
      </w:r>
      <w:r w:rsidRPr="004D5B8D">
        <w:rPr>
          <w:color w:val="000000" w:themeColor="text1"/>
        </w:rPr>
        <w:t xml:space="preserve">lerle Kuruma </w:t>
      </w:r>
      <w:r w:rsidRPr="007D7C69">
        <w:rPr>
          <w:color w:val="000000" w:themeColor="text1"/>
        </w:rPr>
        <w:t>başvuruda bulunulur</w:t>
      </w:r>
      <w:r w:rsidR="008E6574" w:rsidRPr="007D7C69">
        <w:rPr>
          <w:color w:val="000000" w:themeColor="text1"/>
        </w:rPr>
        <w:t xml:space="preserve"> ve yetkilendirmeye ilişkin </w:t>
      </w:r>
      <w:r w:rsidR="007C4C10">
        <w:rPr>
          <w:color w:val="000000" w:themeColor="text1"/>
        </w:rPr>
        <w:t xml:space="preserve">ilgili </w:t>
      </w:r>
      <w:r w:rsidR="008E6574" w:rsidRPr="007D7C69">
        <w:rPr>
          <w:color w:val="000000" w:themeColor="text1"/>
        </w:rPr>
        <w:t>bilgiler güncellenir</w:t>
      </w:r>
      <w:r w:rsidR="006675BF">
        <w:rPr>
          <w:color w:val="000000" w:themeColor="text1"/>
        </w:rPr>
        <w:t>:</w:t>
      </w:r>
    </w:p>
    <w:p w:rsidR="00654361" w:rsidRDefault="00654361" w:rsidP="00654361">
      <w:pPr>
        <w:autoSpaceDE w:val="0"/>
        <w:autoSpaceDN w:val="0"/>
        <w:adjustRightInd w:val="0"/>
        <w:ind w:firstLine="708"/>
      </w:pPr>
      <w:r>
        <w:rPr>
          <w:color w:val="000000" w:themeColor="text1"/>
        </w:rPr>
        <w:t xml:space="preserve">a) </w:t>
      </w:r>
      <w:r w:rsidR="00C57F24" w:rsidRPr="002A1165">
        <w:t>Yetkilendirilen kişinin ve yerin aynı kalması şartıyla, unvanının veya adresinin değişmesi</w:t>
      </w:r>
      <w:r w:rsidR="006675BF">
        <w:t>.</w:t>
      </w:r>
    </w:p>
    <w:p w:rsidR="00C57F24" w:rsidRDefault="00B87C05">
      <w:pPr>
        <w:autoSpaceDE w:val="0"/>
        <w:autoSpaceDN w:val="0"/>
        <w:adjustRightInd w:val="0"/>
        <w:ind w:firstLine="708"/>
      </w:pPr>
      <w:r>
        <w:t>b</w:t>
      </w:r>
      <w:r w:rsidR="00654361">
        <w:rPr>
          <w:color w:val="000000" w:themeColor="text1"/>
        </w:rPr>
        <w:t xml:space="preserve">) </w:t>
      </w:r>
      <w:r w:rsidR="00C57F24" w:rsidRPr="002A1165">
        <w:rPr>
          <w:color w:val="000000" w:themeColor="text1"/>
        </w:rPr>
        <w:t>Taşınabilir cihazlar</w:t>
      </w:r>
      <w:r w:rsidR="00C57F24">
        <w:rPr>
          <w:color w:val="000000" w:themeColor="text1"/>
        </w:rPr>
        <w:t xml:space="preserve"> ile faaliyet gösteren </w:t>
      </w:r>
      <w:r w:rsidR="002E2D7A">
        <w:rPr>
          <w:color w:val="000000" w:themeColor="text1"/>
        </w:rPr>
        <w:t xml:space="preserve">yetkilendirilen kişinin </w:t>
      </w:r>
      <w:r w:rsidR="00C57F24">
        <w:rPr>
          <w:color w:val="000000" w:themeColor="text1"/>
        </w:rPr>
        <w:t xml:space="preserve">merkez </w:t>
      </w:r>
      <w:r w:rsidR="00C57F24" w:rsidRPr="002A1165">
        <w:rPr>
          <w:color w:val="000000" w:themeColor="text1"/>
        </w:rPr>
        <w:t>adresinin değişmesi</w:t>
      </w:r>
      <w:r w:rsidR="00F725A3">
        <w:t>.</w:t>
      </w:r>
    </w:p>
    <w:p w:rsidR="00A140A0" w:rsidRPr="00DE0163" w:rsidRDefault="00B87C05" w:rsidP="00DE0163">
      <w:pPr>
        <w:autoSpaceDE w:val="0"/>
        <w:autoSpaceDN w:val="0"/>
        <w:adjustRightInd w:val="0"/>
        <w:ind w:firstLine="708"/>
      </w:pPr>
      <w:r>
        <w:t xml:space="preserve">(2) </w:t>
      </w:r>
      <w:r w:rsidRPr="00B87C05">
        <w:t xml:space="preserve">Radyasyondan korunma sorumlusunun değişmesi </w:t>
      </w:r>
      <w:r>
        <w:t>durumunda</w:t>
      </w:r>
      <w:r w:rsidR="00A140A0">
        <w:t xml:space="preserve"> yetkilendirilen kişi tarafından;</w:t>
      </w:r>
    </w:p>
    <w:p w:rsidR="00A140A0" w:rsidRDefault="00A140A0" w:rsidP="00A140A0">
      <w:pPr>
        <w:autoSpaceDE w:val="0"/>
        <w:autoSpaceDN w:val="0"/>
        <w:adjustRightInd w:val="0"/>
        <w:ind w:firstLine="709"/>
        <w:rPr>
          <w:color w:val="000000" w:themeColor="text1"/>
        </w:rPr>
      </w:pPr>
      <w:r>
        <w:rPr>
          <w:color w:val="000000" w:themeColor="text1"/>
        </w:rPr>
        <w:t>a) D</w:t>
      </w:r>
      <w:r w:rsidRPr="00A140A0">
        <w:rPr>
          <w:color w:val="000000" w:themeColor="text1"/>
        </w:rPr>
        <w:t xml:space="preserve">eğişiklik yapılmadan </w:t>
      </w:r>
      <w:proofErr w:type="spellStart"/>
      <w:r w:rsidR="00E87518">
        <w:rPr>
          <w:color w:val="000000" w:themeColor="text1"/>
        </w:rPr>
        <w:t>onbeş</w:t>
      </w:r>
      <w:proofErr w:type="spellEnd"/>
      <w:r w:rsidR="00E87518" w:rsidRPr="00A140A0">
        <w:rPr>
          <w:color w:val="000000" w:themeColor="text1"/>
        </w:rPr>
        <w:t xml:space="preserve"> </w:t>
      </w:r>
      <w:r w:rsidRPr="00A140A0">
        <w:rPr>
          <w:color w:val="000000" w:themeColor="text1"/>
        </w:rPr>
        <w:t xml:space="preserve">gün önce </w:t>
      </w:r>
      <w:r w:rsidR="00B40258">
        <w:rPr>
          <w:color w:val="000000" w:themeColor="text1"/>
        </w:rPr>
        <w:t>Kurum tarafından belirlenen</w:t>
      </w:r>
      <w:r w:rsidR="00B40258" w:rsidRPr="00A140A0">
        <w:rPr>
          <w:color w:val="000000" w:themeColor="text1"/>
        </w:rPr>
        <w:t xml:space="preserve"> </w:t>
      </w:r>
      <w:r w:rsidR="003B0DAE">
        <w:rPr>
          <w:color w:val="000000" w:themeColor="text1"/>
        </w:rPr>
        <w:t xml:space="preserve">bilgi ve </w:t>
      </w:r>
      <w:r w:rsidRPr="00A140A0">
        <w:rPr>
          <w:color w:val="000000" w:themeColor="text1"/>
        </w:rPr>
        <w:t>belgelerle Kuruma başvuruda bulunul</w:t>
      </w:r>
      <w:r w:rsidR="006434ED">
        <w:rPr>
          <w:color w:val="000000" w:themeColor="text1"/>
        </w:rPr>
        <w:t>ması,</w:t>
      </w:r>
    </w:p>
    <w:p w:rsidR="00A140A0" w:rsidRPr="00DE0163" w:rsidRDefault="006434ED" w:rsidP="00DE0163">
      <w:pPr>
        <w:autoSpaceDE w:val="0"/>
        <w:autoSpaceDN w:val="0"/>
        <w:adjustRightInd w:val="0"/>
        <w:ind w:firstLine="709"/>
        <w:rPr>
          <w:color w:val="000000" w:themeColor="text1"/>
        </w:rPr>
      </w:pPr>
      <w:r>
        <w:rPr>
          <w:color w:val="000000" w:themeColor="text1"/>
        </w:rPr>
        <w:t>b) D</w:t>
      </w:r>
      <w:r w:rsidRPr="006434ED">
        <w:rPr>
          <w:color w:val="000000" w:themeColor="text1"/>
        </w:rPr>
        <w:t xml:space="preserve">eğişikliğin önceden bildirilmesinin beklenemeyeceği durumlarda belirtilen değişikliğin yapılmasını takiben en geç </w:t>
      </w:r>
      <w:r w:rsidR="00E87518">
        <w:rPr>
          <w:color w:val="000000" w:themeColor="text1"/>
        </w:rPr>
        <w:t>yedi</w:t>
      </w:r>
      <w:r w:rsidR="00E87518" w:rsidRPr="006434ED">
        <w:rPr>
          <w:color w:val="000000" w:themeColor="text1"/>
        </w:rPr>
        <w:t xml:space="preserve"> </w:t>
      </w:r>
      <w:r w:rsidRPr="006434ED">
        <w:rPr>
          <w:color w:val="000000" w:themeColor="text1"/>
        </w:rPr>
        <w:t>gün içinde Kuruma başvuruda bulunul</w:t>
      </w:r>
      <w:r>
        <w:rPr>
          <w:color w:val="000000" w:themeColor="text1"/>
        </w:rPr>
        <w:t>ması,</w:t>
      </w:r>
    </w:p>
    <w:p w:rsidR="00627E20" w:rsidRDefault="001F192F">
      <w:pPr>
        <w:autoSpaceDE w:val="0"/>
        <w:autoSpaceDN w:val="0"/>
        <w:adjustRightInd w:val="0"/>
        <w:ind w:firstLine="708"/>
        <w:rPr>
          <w:color w:val="000000" w:themeColor="text1"/>
        </w:rPr>
      </w:pPr>
      <w:proofErr w:type="gramStart"/>
      <w:r>
        <w:t>hâli</w:t>
      </w:r>
      <w:r w:rsidR="006434ED">
        <w:t>nde</w:t>
      </w:r>
      <w:proofErr w:type="gramEnd"/>
      <w:r w:rsidR="006434ED">
        <w:t xml:space="preserve"> </w:t>
      </w:r>
      <w:r w:rsidR="00547185">
        <w:t xml:space="preserve">Kurum tarafından </w:t>
      </w:r>
      <w:r w:rsidR="00B87C05" w:rsidRPr="00B87C05">
        <w:t xml:space="preserve">başvurunun uygun olduğunun değerlendirilmesi </w:t>
      </w:r>
      <w:r w:rsidR="006434ED">
        <w:t>üzerine</w:t>
      </w:r>
      <w:r w:rsidR="00B87C05" w:rsidRPr="00B87C05">
        <w:t xml:space="preserve"> yetkilendirmeye ilişkin </w:t>
      </w:r>
      <w:r w:rsidR="00547185">
        <w:t>r</w:t>
      </w:r>
      <w:r w:rsidR="00547185" w:rsidRPr="00B87C05">
        <w:t>adyasyondan korunma sorumlusu</w:t>
      </w:r>
      <w:r w:rsidR="00547185">
        <w:t xml:space="preserve"> bilgileri</w:t>
      </w:r>
      <w:r w:rsidR="00B87C05" w:rsidRPr="00B87C05">
        <w:t xml:space="preserve"> güncellenir</w:t>
      </w:r>
      <w:r w:rsidR="00B87C05">
        <w:t>.</w:t>
      </w:r>
    </w:p>
    <w:p w:rsidR="00C57F24" w:rsidRDefault="00C57F24" w:rsidP="00F73643">
      <w:pPr>
        <w:autoSpaceDE w:val="0"/>
        <w:autoSpaceDN w:val="0"/>
        <w:adjustRightInd w:val="0"/>
        <w:ind w:left="360" w:firstLine="360"/>
        <w:rPr>
          <w:color w:val="000000" w:themeColor="text1"/>
        </w:rPr>
      </w:pPr>
      <w:r>
        <w:rPr>
          <w:b/>
        </w:rPr>
        <w:t>L</w:t>
      </w:r>
      <w:r w:rsidRPr="004D5B8D">
        <w:rPr>
          <w:b/>
        </w:rPr>
        <w:t>isans</w:t>
      </w:r>
      <w:r w:rsidR="000C59B8">
        <w:rPr>
          <w:b/>
        </w:rPr>
        <w:t xml:space="preserve"> kapsamı</w:t>
      </w:r>
      <w:r w:rsidRPr="004D5B8D">
        <w:rPr>
          <w:b/>
        </w:rPr>
        <w:t xml:space="preserve"> değişikli</w:t>
      </w:r>
      <w:r w:rsidR="000C59B8">
        <w:rPr>
          <w:b/>
        </w:rPr>
        <w:t>ği</w:t>
      </w:r>
    </w:p>
    <w:p w:rsidR="00903E79" w:rsidRDefault="00C57F24" w:rsidP="00903E79">
      <w:pPr>
        <w:autoSpaceDE w:val="0"/>
        <w:autoSpaceDN w:val="0"/>
        <w:adjustRightInd w:val="0"/>
        <w:ind w:firstLine="709"/>
        <w:rPr>
          <w:color w:val="000000" w:themeColor="text1"/>
        </w:rPr>
      </w:pPr>
      <w:r w:rsidRPr="0089431D">
        <w:rPr>
          <w:b/>
          <w:color w:val="000000" w:themeColor="text1"/>
        </w:rPr>
        <w:t xml:space="preserve">MADDE </w:t>
      </w:r>
      <w:r w:rsidR="009B54CB">
        <w:rPr>
          <w:b/>
          <w:color w:val="000000" w:themeColor="text1"/>
        </w:rPr>
        <w:t>2</w:t>
      </w:r>
      <w:r w:rsidR="00327084">
        <w:rPr>
          <w:b/>
          <w:color w:val="000000" w:themeColor="text1"/>
        </w:rPr>
        <w:t>1</w:t>
      </w:r>
      <w:r w:rsidRPr="0089431D">
        <w:rPr>
          <w:b/>
          <w:color w:val="000000" w:themeColor="text1"/>
        </w:rPr>
        <w:t>-</w:t>
      </w:r>
      <w:r>
        <w:rPr>
          <w:color w:val="000000" w:themeColor="text1"/>
        </w:rPr>
        <w:t xml:space="preserve"> (1</w:t>
      </w:r>
      <w:r w:rsidRPr="004D5B8D">
        <w:rPr>
          <w:color w:val="000000" w:themeColor="text1"/>
        </w:rPr>
        <w:t xml:space="preserve">) </w:t>
      </w:r>
      <w:r w:rsidR="0020440D">
        <w:rPr>
          <w:color w:val="000000" w:themeColor="text1"/>
        </w:rPr>
        <w:t xml:space="preserve">Ek-1’de yer alan radyasyon </w:t>
      </w:r>
      <w:r w:rsidR="00903E79">
        <w:rPr>
          <w:color w:val="000000" w:themeColor="text1"/>
        </w:rPr>
        <w:t>tesis</w:t>
      </w:r>
      <w:r w:rsidR="00774AE6">
        <w:rPr>
          <w:color w:val="000000" w:themeColor="text1"/>
        </w:rPr>
        <w:t>ler</w:t>
      </w:r>
      <w:r w:rsidR="00903E79">
        <w:rPr>
          <w:color w:val="000000" w:themeColor="text1"/>
        </w:rPr>
        <w:t xml:space="preserve">i ve </w:t>
      </w:r>
      <w:r w:rsidR="006D721C">
        <w:rPr>
          <w:color w:val="000000" w:themeColor="text1"/>
        </w:rPr>
        <w:t xml:space="preserve">birinci grup </w:t>
      </w:r>
      <w:r w:rsidR="00903E79">
        <w:rPr>
          <w:color w:val="000000" w:themeColor="text1"/>
        </w:rPr>
        <w:t>radyasyon uygulamaları</w:t>
      </w:r>
      <w:r w:rsidR="008E6146">
        <w:rPr>
          <w:color w:val="000000" w:themeColor="text1"/>
        </w:rPr>
        <w:t>ndan</w:t>
      </w:r>
      <w:r w:rsidR="0020440D">
        <w:rPr>
          <w:color w:val="000000" w:themeColor="text1"/>
        </w:rPr>
        <w:t xml:space="preserve"> </w:t>
      </w:r>
      <w:r w:rsidR="008E6146">
        <w:rPr>
          <w:color w:val="000000" w:themeColor="text1"/>
        </w:rPr>
        <w:t>Kurum tarafından belirlenen</w:t>
      </w:r>
      <w:r w:rsidR="00DB47C6">
        <w:rPr>
          <w:color w:val="000000" w:themeColor="text1"/>
        </w:rPr>
        <w:t>ler için</w:t>
      </w:r>
      <w:r w:rsidR="00903E79">
        <w:rPr>
          <w:color w:val="000000" w:themeColor="text1"/>
        </w:rPr>
        <w:t xml:space="preserve"> yetkilendirilen kişi tarafından;</w:t>
      </w:r>
    </w:p>
    <w:p w:rsidR="00903E79" w:rsidRDefault="00903E79" w:rsidP="00903E79">
      <w:pPr>
        <w:autoSpaceDE w:val="0"/>
        <w:autoSpaceDN w:val="0"/>
        <w:adjustRightInd w:val="0"/>
        <w:ind w:firstLine="709"/>
        <w:rPr>
          <w:color w:val="000000" w:themeColor="text1"/>
        </w:rPr>
      </w:pPr>
      <w:r>
        <w:rPr>
          <w:color w:val="000000" w:themeColor="text1"/>
        </w:rPr>
        <w:t xml:space="preserve">a) </w:t>
      </w:r>
      <w:r w:rsidR="0065457E">
        <w:rPr>
          <w:color w:val="000000" w:themeColor="text1"/>
        </w:rPr>
        <w:t xml:space="preserve">Yetki kapsamındaki </w:t>
      </w:r>
      <w:r>
        <w:rPr>
          <w:color w:val="000000" w:themeColor="text1"/>
        </w:rPr>
        <w:t>radyasyon kaynağında ortam doz hızını artıracak değişikli</w:t>
      </w:r>
      <w:r w:rsidR="00474886">
        <w:rPr>
          <w:color w:val="000000" w:themeColor="text1"/>
        </w:rPr>
        <w:t>ğin</w:t>
      </w:r>
      <w:r>
        <w:rPr>
          <w:color w:val="000000" w:themeColor="text1"/>
        </w:rPr>
        <w:t>,</w:t>
      </w:r>
    </w:p>
    <w:p w:rsidR="00903E79" w:rsidRDefault="00903E79" w:rsidP="00903E79">
      <w:pPr>
        <w:autoSpaceDE w:val="0"/>
        <w:autoSpaceDN w:val="0"/>
        <w:adjustRightInd w:val="0"/>
        <w:ind w:firstLine="709"/>
        <w:rPr>
          <w:color w:val="000000" w:themeColor="text1"/>
        </w:rPr>
      </w:pPr>
      <w:r>
        <w:rPr>
          <w:color w:val="000000" w:themeColor="text1"/>
        </w:rPr>
        <w:t>b) Radyasyon alanlarının değişiminin</w:t>
      </w:r>
      <w:r w:rsidR="00C65E03">
        <w:rPr>
          <w:color w:val="000000" w:themeColor="text1"/>
        </w:rPr>
        <w:t>,</w:t>
      </w:r>
    </w:p>
    <w:p w:rsidR="00903E79" w:rsidRDefault="00903E79" w:rsidP="00903E79">
      <w:pPr>
        <w:autoSpaceDE w:val="0"/>
        <w:autoSpaceDN w:val="0"/>
        <w:adjustRightInd w:val="0"/>
        <w:ind w:firstLine="709"/>
        <w:rPr>
          <w:color w:val="000000" w:themeColor="text1"/>
        </w:rPr>
      </w:pPr>
      <w:r>
        <w:rPr>
          <w:color w:val="000000" w:themeColor="text1"/>
        </w:rPr>
        <w:t>c) Mek</w:t>
      </w:r>
      <w:r w:rsidR="0098428C">
        <w:rPr>
          <w:color w:val="000000" w:themeColor="text1"/>
        </w:rPr>
        <w:t>â</w:t>
      </w:r>
      <w:r>
        <w:rPr>
          <w:color w:val="000000" w:themeColor="text1"/>
        </w:rPr>
        <w:t xml:space="preserve">nsal tasarım </w:t>
      </w:r>
      <w:r w:rsidR="0098428C">
        <w:rPr>
          <w:color w:val="000000" w:themeColor="text1"/>
        </w:rPr>
        <w:t>değişikliğinin</w:t>
      </w:r>
      <w:r>
        <w:rPr>
          <w:color w:val="000000" w:themeColor="text1"/>
        </w:rPr>
        <w:t>,</w:t>
      </w:r>
    </w:p>
    <w:p w:rsidR="00C57F24" w:rsidRPr="0098428C" w:rsidRDefault="0007223D" w:rsidP="00BA2C5E">
      <w:pPr>
        <w:pStyle w:val="ListeParagraf"/>
        <w:autoSpaceDE w:val="0"/>
        <w:autoSpaceDN w:val="0"/>
        <w:adjustRightInd w:val="0"/>
        <w:spacing w:after="0"/>
        <w:ind w:left="0" w:firstLine="709"/>
        <w:rPr>
          <w:color w:val="000000" w:themeColor="text1"/>
        </w:rPr>
      </w:pPr>
      <w:proofErr w:type="gramStart"/>
      <w:r>
        <w:rPr>
          <w:color w:val="000000" w:themeColor="text1"/>
        </w:rPr>
        <w:t>gerekmesi</w:t>
      </w:r>
      <w:proofErr w:type="gramEnd"/>
      <w:r>
        <w:rPr>
          <w:color w:val="000000" w:themeColor="text1"/>
        </w:rPr>
        <w:t xml:space="preserve"> </w:t>
      </w:r>
      <w:r w:rsidR="00903E79">
        <w:rPr>
          <w:color w:val="000000" w:themeColor="text1"/>
        </w:rPr>
        <w:t xml:space="preserve">durumunda </w:t>
      </w:r>
      <w:r w:rsidR="00903E79">
        <w:rPr>
          <w:bCs/>
        </w:rPr>
        <w:t xml:space="preserve">Kurum tarafından belirlenen </w:t>
      </w:r>
      <w:r w:rsidR="00F11D34">
        <w:rPr>
          <w:bCs/>
        </w:rPr>
        <w:t xml:space="preserve">bilgi ve </w:t>
      </w:r>
      <w:r w:rsidR="001804C1">
        <w:rPr>
          <w:bCs/>
        </w:rPr>
        <w:t>belge</w:t>
      </w:r>
      <w:r w:rsidR="00903E79">
        <w:rPr>
          <w:bCs/>
        </w:rPr>
        <w:t>ler</w:t>
      </w:r>
      <w:r w:rsidR="00247458" w:rsidRPr="00247458">
        <w:t xml:space="preserve"> </w:t>
      </w:r>
      <w:r w:rsidR="00903E79">
        <w:rPr>
          <w:bCs/>
        </w:rPr>
        <w:t xml:space="preserve">ile başvuruda bulunulur. </w:t>
      </w:r>
      <w:r w:rsidR="005C6A58">
        <w:rPr>
          <w:color w:val="000000" w:themeColor="text1"/>
        </w:rPr>
        <w:t>Bu</w:t>
      </w:r>
      <w:r w:rsidR="00C57F24" w:rsidRPr="0098428C">
        <w:rPr>
          <w:color w:val="000000" w:themeColor="text1"/>
        </w:rPr>
        <w:t xml:space="preserve"> durumlarda</w:t>
      </w:r>
      <w:r w:rsidR="001F1A0E">
        <w:rPr>
          <w:color w:val="000000" w:themeColor="text1"/>
        </w:rPr>
        <w:t>,</w:t>
      </w:r>
      <w:r w:rsidR="00C57F24" w:rsidRPr="0098428C">
        <w:rPr>
          <w:color w:val="000000" w:themeColor="text1"/>
        </w:rPr>
        <w:t xml:space="preserve"> </w:t>
      </w:r>
      <w:r w:rsidR="00D54F90">
        <w:rPr>
          <w:color w:val="000000" w:themeColor="text1"/>
        </w:rPr>
        <w:t xml:space="preserve">daha önce alınan </w:t>
      </w:r>
      <w:r w:rsidR="00AF47BB" w:rsidRPr="0098428C">
        <w:rPr>
          <w:color w:val="000000" w:themeColor="text1"/>
        </w:rPr>
        <w:t>mek</w:t>
      </w:r>
      <w:r w:rsidR="008B2633" w:rsidRPr="0098428C">
        <w:rPr>
          <w:color w:val="000000" w:themeColor="text1"/>
        </w:rPr>
        <w:t>â</w:t>
      </w:r>
      <w:r w:rsidR="00221B20" w:rsidRPr="0098428C">
        <w:rPr>
          <w:color w:val="000000" w:themeColor="text1"/>
        </w:rPr>
        <w:t>nsal</w:t>
      </w:r>
      <w:r w:rsidR="00AF47BB" w:rsidRPr="0098428C">
        <w:rPr>
          <w:color w:val="000000" w:themeColor="text1"/>
        </w:rPr>
        <w:t xml:space="preserve"> </w:t>
      </w:r>
      <w:r w:rsidR="00C57F24" w:rsidRPr="0098428C">
        <w:rPr>
          <w:color w:val="000000" w:themeColor="text1"/>
        </w:rPr>
        <w:t>tasarım</w:t>
      </w:r>
      <w:r w:rsidR="00221B20" w:rsidRPr="0098428C">
        <w:rPr>
          <w:color w:val="000000" w:themeColor="text1"/>
        </w:rPr>
        <w:t xml:space="preserve"> onayı</w:t>
      </w:r>
      <w:r w:rsidR="00D54F90">
        <w:rPr>
          <w:color w:val="000000" w:themeColor="text1"/>
        </w:rPr>
        <w:t xml:space="preserve">na </w:t>
      </w:r>
      <w:r w:rsidR="00A7661E">
        <w:rPr>
          <w:color w:val="000000" w:themeColor="text1"/>
        </w:rPr>
        <w:t xml:space="preserve">ilişkin </w:t>
      </w:r>
      <w:r w:rsidR="00BF7DB0">
        <w:rPr>
          <w:color w:val="000000" w:themeColor="text1"/>
        </w:rPr>
        <w:t xml:space="preserve">onay </w:t>
      </w:r>
      <w:r w:rsidR="00D54F90">
        <w:rPr>
          <w:color w:val="000000" w:themeColor="text1"/>
        </w:rPr>
        <w:t>koşullarının değişmesi</w:t>
      </w:r>
      <w:r w:rsidR="005E283C">
        <w:rPr>
          <w:color w:val="000000" w:themeColor="text1"/>
        </w:rPr>
        <w:t xml:space="preserve"> </w:t>
      </w:r>
      <w:r w:rsidR="001F192F">
        <w:rPr>
          <w:color w:val="000000" w:themeColor="text1"/>
        </w:rPr>
        <w:t>hâli</w:t>
      </w:r>
      <w:r w:rsidR="005C6A58">
        <w:rPr>
          <w:color w:val="000000" w:themeColor="text1"/>
        </w:rPr>
        <w:t>nde</w:t>
      </w:r>
      <w:r w:rsidR="00774AE6">
        <w:rPr>
          <w:color w:val="000000" w:themeColor="text1"/>
        </w:rPr>
        <w:t xml:space="preserve"> Kurum</w:t>
      </w:r>
      <w:r w:rsidR="0021588E">
        <w:rPr>
          <w:color w:val="000000" w:themeColor="text1"/>
        </w:rPr>
        <w:t>dan</w:t>
      </w:r>
      <w:r w:rsidR="005E283C">
        <w:rPr>
          <w:color w:val="000000" w:themeColor="text1"/>
        </w:rPr>
        <w:t xml:space="preserve"> </w:t>
      </w:r>
      <w:r w:rsidR="00BF7DB0">
        <w:rPr>
          <w:bCs/>
        </w:rPr>
        <w:t>onay</w:t>
      </w:r>
      <w:r w:rsidR="005E283C">
        <w:rPr>
          <w:bCs/>
        </w:rPr>
        <w:t xml:space="preserve"> </w:t>
      </w:r>
      <w:r w:rsidR="005E283C">
        <w:rPr>
          <w:color w:val="000000" w:themeColor="text1"/>
        </w:rPr>
        <w:t>alın</w:t>
      </w:r>
      <w:r w:rsidR="005C6A58">
        <w:rPr>
          <w:color w:val="000000" w:themeColor="text1"/>
        </w:rPr>
        <w:t>ması gerekir</w:t>
      </w:r>
      <w:r w:rsidR="005E283C">
        <w:rPr>
          <w:color w:val="000000" w:themeColor="text1"/>
        </w:rPr>
        <w:t>.</w:t>
      </w:r>
    </w:p>
    <w:p w:rsidR="00C57F24" w:rsidRDefault="00C57F24" w:rsidP="00F73643">
      <w:pPr>
        <w:autoSpaceDE w:val="0"/>
        <w:autoSpaceDN w:val="0"/>
        <w:adjustRightInd w:val="0"/>
        <w:ind w:firstLine="709"/>
        <w:rPr>
          <w:color w:val="000000" w:themeColor="text1"/>
        </w:rPr>
      </w:pPr>
      <w:r w:rsidRPr="0098428C">
        <w:rPr>
          <w:color w:val="000000" w:themeColor="text1"/>
        </w:rPr>
        <w:t>(</w:t>
      </w:r>
      <w:r w:rsidR="00774AE6">
        <w:rPr>
          <w:color w:val="000000" w:themeColor="text1"/>
        </w:rPr>
        <w:t>2</w:t>
      </w:r>
      <w:r w:rsidRPr="0098428C">
        <w:rPr>
          <w:color w:val="000000" w:themeColor="text1"/>
        </w:rPr>
        <w:t xml:space="preserve">) </w:t>
      </w:r>
      <w:r w:rsidR="006675BF">
        <w:rPr>
          <w:color w:val="000000" w:themeColor="text1"/>
        </w:rPr>
        <w:t>B</w:t>
      </w:r>
      <w:r w:rsidRPr="0098428C">
        <w:rPr>
          <w:color w:val="000000" w:themeColor="text1"/>
        </w:rPr>
        <w:t>irinci fıkrada belirtilen değişikliklerin yapılması</w:t>
      </w:r>
      <w:r w:rsidR="000B5BE9">
        <w:rPr>
          <w:color w:val="000000" w:themeColor="text1"/>
        </w:rPr>
        <w:t>,</w:t>
      </w:r>
      <w:r w:rsidRPr="0098428C">
        <w:rPr>
          <w:color w:val="000000" w:themeColor="text1"/>
        </w:rPr>
        <w:t xml:space="preserve"> </w:t>
      </w:r>
      <w:r w:rsidR="000B5BE9">
        <w:t>sunulan</w:t>
      </w:r>
      <w:r w:rsidR="000B5BE9" w:rsidRPr="00AF6099">
        <w:t xml:space="preserve"> </w:t>
      </w:r>
      <w:r w:rsidR="000B5BE9">
        <w:t xml:space="preserve">bilgi ve </w:t>
      </w:r>
      <w:r w:rsidR="000B5BE9" w:rsidRPr="00AF6099">
        <w:t>belgeler</w:t>
      </w:r>
      <w:r w:rsidR="000B5BE9">
        <w:t xml:space="preserve">in Kurum tarafından gözden geçirilmesi ve değerlendirilmesi akabinde </w:t>
      </w:r>
      <w:r w:rsidRPr="0098428C">
        <w:rPr>
          <w:color w:val="000000" w:themeColor="text1"/>
        </w:rPr>
        <w:t>yapıla</w:t>
      </w:r>
      <w:r w:rsidR="000B5BE9">
        <w:rPr>
          <w:color w:val="000000" w:themeColor="text1"/>
        </w:rPr>
        <w:t>cak</w:t>
      </w:r>
      <w:r w:rsidRPr="0098428C">
        <w:rPr>
          <w:color w:val="000000" w:themeColor="text1"/>
        </w:rPr>
        <w:t xml:space="preserve"> </w:t>
      </w:r>
      <w:r w:rsidR="00B979A2">
        <w:rPr>
          <w:color w:val="000000" w:themeColor="text1"/>
        </w:rPr>
        <w:t xml:space="preserve">yerinde </w:t>
      </w:r>
      <w:r w:rsidRPr="0098428C">
        <w:rPr>
          <w:color w:val="000000" w:themeColor="text1"/>
        </w:rPr>
        <w:t>inceleme</w:t>
      </w:r>
      <w:r w:rsidR="002A46A2">
        <w:rPr>
          <w:color w:val="000000" w:themeColor="text1"/>
        </w:rPr>
        <w:t xml:space="preserve"> ve</w:t>
      </w:r>
      <w:r w:rsidR="00B979A2">
        <w:rPr>
          <w:color w:val="000000" w:themeColor="text1"/>
        </w:rPr>
        <w:t>ya</w:t>
      </w:r>
      <w:r w:rsidR="002A46A2">
        <w:rPr>
          <w:color w:val="000000" w:themeColor="text1"/>
        </w:rPr>
        <w:t xml:space="preserve"> </w:t>
      </w:r>
      <w:r w:rsidR="00B979A2">
        <w:rPr>
          <w:color w:val="000000" w:themeColor="text1"/>
        </w:rPr>
        <w:t>denetim</w:t>
      </w:r>
      <w:r w:rsidR="00B979A2" w:rsidRPr="0098428C">
        <w:rPr>
          <w:color w:val="000000" w:themeColor="text1"/>
        </w:rPr>
        <w:t xml:space="preserve"> </w:t>
      </w:r>
      <w:r w:rsidRPr="0098428C">
        <w:rPr>
          <w:color w:val="000000" w:themeColor="text1"/>
        </w:rPr>
        <w:t>sonucu</w:t>
      </w:r>
      <w:r w:rsidR="00954808">
        <w:rPr>
          <w:color w:val="000000" w:themeColor="text1"/>
        </w:rPr>
        <w:t>nda</w:t>
      </w:r>
      <w:r w:rsidRPr="0098428C">
        <w:rPr>
          <w:color w:val="000000" w:themeColor="text1"/>
        </w:rPr>
        <w:t xml:space="preserve"> hazırlanan </w:t>
      </w:r>
      <w:r w:rsidR="00503216" w:rsidRPr="00503216">
        <w:rPr>
          <w:color w:val="000000" w:themeColor="text1"/>
        </w:rPr>
        <w:t xml:space="preserve">rapor esas alınarak </w:t>
      </w:r>
      <w:r w:rsidR="000B5BE9">
        <w:rPr>
          <w:color w:val="000000" w:themeColor="text1"/>
        </w:rPr>
        <w:t>uygun bulunması</w:t>
      </w:r>
      <w:r w:rsidR="00503216" w:rsidRPr="00503216">
        <w:rPr>
          <w:color w:val="000000" w:themeColor="text1"/>
        </w:rPr>
        <w:t xml:space="preserve"> durumunda</w:t>
      </w:r>
      <w:r w:rsidRPr="0098428C">
        <w:rPr>
          <w:color w:val="000000" w:themeColor="text1"/>
        </w:rPr>
        <w:t xml:space="preserve"> lisans</w:t>
      </w:r>
      <w:r w:rsidR="000C59B8">
        <w:rPr>
          <w:color w:val="000000" w:themeColor="text1"/>
        </w:rPr>
        <w:t xml:space="preserve"> kapsamında</w:t>
      </w:r>
      <w:r w:rsidR="00BA6A3F" w:rsidRPr="0098428C">
        <w:rPr>
          <w:color w:val="000000" w:themeColor="text1"/>
        </w:rPr>
        <w:t xml:space="preserve"> </w:t>
      </w:r>
      <w:r w:rsidRPr="0098428C">
        <w:rPr>
          <w:color w:val="000000" w:themeColor="text1"/>
        </w:rPr>
        <w:t>değişiklik yapılır.</w:t>
      </w:r>
    </w:p>
    <w:p w:rsidR="003B46EA" w:rsidRDefault="00F725A3" w:rsidP="00F73643">
      <w:pPr>
        <w:autoSpaceDE w:val="0"/>
        <w:autoSpaceDN w:val="0"/>
        <w:adjustRightInd w:val="0"/>
        <w:ind w:firstLine="709"/>
        <w:rPr>
          <w:color w:val="000000" w:themeColor="text1"/>
        </w:rPr>
      </w:pPr>
      <w:r>
        <w:rPr>
          <w:color w:val="000000" w:themeColor="text1"/>
        </w:rPr>
        <w:t>(</w:t>
      </w:r>
      <w:r w:rsidR="00774AE6">
        <w:rPr>
          <w:color w:val="000000" w:themeColor="text1"/>
        </w:rPr>
        <w:t>3</w:t>
      </w:r>
      <w:r>
        <w:rPr>
          <w:color w:val="000000" w:themeColor="text1"/>
        </w:rPr>
        <w:t xml:space="preserve">) Ek-1’de yer alan </w:t>
      </w:r>
      <w:r w:rsidRPr="00104996">
        <w:rPr>
          <w:color w:val="000000" w:themeColor="text1"/>
        </w:rPr>
        <w:t xml:space="preserve">radyasyon tesisleri ve </w:t>
      </w:r>
      <w:r w:rsidR="000C4FE8">
        <w:rPr>
          <w:color w:val="000000" w:themeColor="text1"/>
        </w:rPr>
        <w:t>bir</w:t>
      </w:r>
      <w:r w:rsidR="000C4FE8" w:rsidRPr="00104996">
        <w:rPr>
          <w:color w:val="000000" w:themeColor="text1"/>
        </w:rPr>
        <w:t xml:space="preserve">inci grup </w:t>
      </w:r>
      <w:r w:rsidRPr="00104996">
        <w:rPr>
          <w:color w:val="000000" w:themeColor="text1"/>
        </w:rPr>
        <w:t xml:space="preserve">radyasyon uygulamalarında mevcut radyasyon kaynağına ek olarak ortam doz hızını artırmayan </w:t>
      </w:r>
      <w:r w:rsidR="0007223D">
        <w:rPr>
          <w:color w:val="000000" w:themeColor="text1"/>
        </w:rPr>
        <w:t xml:space="preserve">yeni </w:t>
      </w:r>
      <w:r>
        <w:rPr>
          <w:color w:val="000000" w:themeColor="text1"/>
        </w:rPr>
        <w:t xml:space="preserve">bir radyoaktif </w:t>
      </w:r>
      <w:r w:rsidRPr="00104996">
        <w:rPr>
          <w:color w:val="000000" w:themeColor="text1"/>
        </w:rPr>
        <w:t xml:space="preserve">kaynak </w:t>
      </w:r>
      <w:r>
        <w:rPr>
          <w:color w:val="000000" w:themeColor="text1"/>
        </w:rPr>
        <w:t>eklenmesi</w:t>
      </w:r>
      <w:r w:rsidR="004574BF">
        <w:rPr>
          <w:color w:val="000000" w:themeColor="text1"/>
        </w:rPr>
        <w:t>,</w:t>
      </w:r>
      <w:r>
        <w:rPr>
          <w:color w:val="000000" w:themeColor="text1"/>
        </w:rPr>
        <w:t xml:space="preserve"> </w:t>
      </w:r>
      <w:r w:rsidRPr="00D35C61">
        <w:rPr>
          <w:color w:val="000000" w:themeColor="text1"/>
        </w:rPr>
        <w:t xml:space="preserve">yetkilendirilen kişi tarafından </w:t>
      </w:r>
      <w:r w:rsidR="00165E8D" w:rsidRPr="000C4FE8">
        <w:rPr>
          <w:color w:val="000000" w:themeColor="text1"/>
        </w:rPr>
        <w:t xml:space="preserve">sunulan bilgi ve </w:t>
      </w:r>
      <w:r w:rsidRPr="000C4FE8">
        <w:rPr>
          <w:color w:val="000000" w:themeColor="text1"/>
        </w:rPr>
        <w:t xml:space="preserve">belgelerin </w:t>
      </w:r>
      <w:r w:rsidR="003B46EA">
        <w:t xml:space="preserve">Kurum tarafından gözden geçirilmesi ve değerlendirilmesi akabinde gerektiğinde </w:t>
      </w:r>
      <w:r w:rsidR="003B46EA" w:rsidRPr="0098428C">
        <w:rPr>
          <w:color w:val="000000" w:themeColor="text1"/>
        </w:rPr>
        <w:t>yapıla</w:t>
      </w:r>
      <w:r w:rsidR="003B46EA">
        <w:rPr>
          <w:color w:val="000000" w:themeColor="text1"/>
        </w:rPr>
        <w:t>cak</w:t>
      </w:r>
      <w:r w:rsidR="003B46EA" w:rsidRPr="0098428C">
        <w:rPr>
          <w:color w:val="000000" w:themeColor="text1"/>
        </w:rPr>
        <w:t xml:space="preserve"> </w:t>
      </w:r>
      <w:r w:rsidR="003B46EA">
        <w:rPr>
          <w:color w:val="000000" w:themeColor="text1"/>
        </w:rPr>
        <w:t xml:space="preserve">yerinde </w:t>
      </w:r>
      <w:r w:rsidR="003B46EA" w:rsidRPr="0098428C">
        <w:rPr>
          <w:color w:val="000000" w:themeColor="text1"/>
        </w:rPr>
        <w:t>inceleme</w:t>
      </w:r>
      <w:r w:rsidR="003B46EA">
        <w:rPr>
          <w:color w:val="000000" w:themeColor="text1"/>
        </w:rPr>
        <w:t xml:space="preserve"> veya denetim</w:t>
      </w:r>
      <w:r w:rsidR="003B46EA" w:rsidRPr="0098428C">
        <w:rPr>
          <w:color w:val="000000" w:themeColor="text1"/>
        </w:rPr>
        <w:t xml:space="preserve"> sonucu</w:t>
      </w:r>
      <w:r w:rsidR="00954808">
        <w:rPr>
          <w:color w:val="000000" w:themeColor="text1"/>
        </w:rPr>
        <w:t>nda</w:t>
      </w:r>
      <w:r w:rsidR="003B46EA" w:rsidRPr="0098428C">
        <w:rPr>
          <w:color w:val="000000" w:themeColor="text1"/>
        </w:rPr>
        <w:t xml:space="preserve"> hazırlanan </w:t>
      </w:r>
      <w:r w:rsidR="003B46EA" w:rsidRPr="00503216">
        <w:rPr>
          <w:color w:val="000000" w:themeColor="text1"/>
        </w:rPr>
        <w:t xml:space="preserve">rapor esas alınarak </w:t>
      </w:r>
      <w:r w:rsidR="003B46EA">
        <w:rPr>
          <w:color w:val="000000" w:themeColor="text1"/>
        </w:rPr>
        <w:t>uygun bulunması</w:t>
      </w:r>
      <w:r w:rsidR="003B46EA" w:rsidRPr="00503216">
        <w:rPr>
          <w:color w:val="000000" w:themeColor="text1"/>
        </w:rPr>
        <w:t xml:space="preserve"> durumunda</w:t>
      </w:r>
      <w:r w:rsidR="003B46EA" w:rsidRPr="0098428C">
        <w:rPr>
          <w:color w:val="000000" w:themeColor="text1"/>
        </w:rPr>
        <w:t xml:space="preserve"> lisans</w:t>
      </w:r>
      <w:r w:rsidR="003B46EA">
        <w:rPr>
          <w:color w:val="000000" w:themeColor="text1"/>
        </w:rPr>
        <w:t xml:space="preserve"> kapsamında</w:t>
      </w:r>
      <w:r w:rsidR="003B46EA" w:rsidRPr="0098428C">
        <w:rPr>
          <w:color w:val="000000" w:themeColor="text1"/>
        </w:rPr>
        <w:t xml:space="preserve"> değişiklik yapılır.</w:t>
      </w:r>
    </w:p>
    <w:p w:rsidR="00C57F24" w:rsidRPr="004D5B8D" w:rsidRDefault="00242860" w:rsidP="00045ED1">
      <w:pPr>
        <w:autoSpaceDE w:val="0"/>
        <w:autoSpaceDN w:val="0"/>
        <w:adjustRightInd w:val="0"/>
        <w:rPr>
          <w:b/>
        </w:rPr>
      </w:pPr>
      <w:r>
        <w:rPr>
          <w:color w:val="000000" w:themeColor="text1"/>
        </w:rPr>
        <w:tab/>
      </w:r>
      <w:r w:rsidR="00C57F24" w:rsidRPr="004D5B8D">
        <w:rPr>
          <w:b/>
        </w:rPr>
        <w:t xml:space="preserve">Lisansın </w:t>
      </w:r>
      <w:r w:rsidR="00180122">
        <w:rPr>
          <w:b/>
        </w:rPr>
        <w:t>yenilenmesi</w:t>
      </w:r>
    </w:p>
    <w:p w:rsidR="00C57F24" w:rsidRDefault="00C57F24" w:rsidP="00F73643">
      <w:pPr>
        <w:autoSpaceDE w:val="0"/>
        <w:autoSpaceDN w:val="0"/>
        <w:adjustRightInd w:val="0"/>
        <w:ind w:firstLine="708"/>
      </w:pPr>
      <w:r w:rsidRPr="004D5B8D">
        <w:rPr>
          <w:b/>
        </w:rPr>
        <w:t xml:space="preserve">MADDE </w:t>
      </w:r>
      <w:r w:rsidR="009B54CB">
        <w:rPr>
          <w:b/>
        </w:rPr>
        <w:t>2</w:t>
      </w:r>
      <w:r w:rsidR="00327084">
        <w:rPr>
          <w:b/>
        </w:rPr>
        <w:t>2</w:t>
      </w:r>
      <w:r w:rsidR="00E87518">
        <w:t xml:space="preserve">- </w:t>
      </w:r>
      <w:r w:rsidRPr="004D5B8D">
        <w:t xml:space="preserve">(1) </w:t>
      </w:r>
      <w:r w:rsidRPr="007D7C69">
        <w:t xml:space="preserve">Yetkilendirilen kişi, lisans süresinin bitiminden önceki </w:t>
      </w:r>
      <w:r w:rsidR="00E87518">
        <w:t>altı</w:t>
      </w:r>
      <w:r w:rsidR="00E87518" w:rsidRPr="007D7C69">
        <w:t xml:space="preserve"> </w:t>
      </w:r>
      <w:r w:rsidRPr="007D7C69">
        <w:t xml:space="preserve">ay içerisinde, </w:t>
      </w:r>
      <w:r w:rsidR="00221B20" w:rsidRPr="007D7C69">
        <w:t xml:space="preserve">Kurum tarafından </w:t>
      </w:r>
      <w:r w:rsidR="00E20880" w:rsidRPr="007D7C69">
        <w:t>lisans</w:t>
      </w:r>
      <w:r w:rsidR="00144F91">
        <w:t>ın</w:t>
      </w:r>
      <w:r w:rsidR="00E20880" w:rsidRPr="007D7C69">
        <w:t xml:space="preserve"> yenile</w:t>
      </w:r>
      <w:r w:rsidR="00144F91">
        <w:t>n</w:t>
      </w:r>
      <w:r w:rsidR="00E20880" w:rsidRPr="007D7C69">
        <w:t>me</w:t>
      </w:r>
      <w:r w:rsidR="00144F91">
        <w:t>si</w:t>
      </w:r>
      <w:r w:rsidR="000B3EBA" w:rsidRPr="007D7C69">
        <w:t xml:space="preserve"> için</w:t>
      </w:r>
      <w:r w:rsidR="00496CC8" w:rsidRPr="007D7C69">
        <w:t xml:space="preserve"> </w:t>
      </w:r>
      <w:r w:rsidR="00CD733A">
        <w:t>belirlenen</w:t>
      </w:r>
      <w:r w:rsidR="00CD733A" w:rsidRPr="007D7C69">
        <w:t xml:space="preserve"> </w:t>
      </w:r>
      <w:r w:rsidR="00F11D34">
        <w:t xml:space="preserve">bilgi ve </w:t>
      </w:r>
      <w:r w:rsidR="001804C1" w:rsidRPr="007D7C69">
        <w:t>belge</w:t>
      </w:r>
      <w:r w:rsidR="00496CC8" w:rsidRPr="007D7C69">
        <w:t>ler ile birlikte Kuruma başvuruda bulunur.</w:t>
      </w:r>
      <w:r w:rsidR="00782264" w:rsidRPr="007D7C69">
        <w:t xml:space="preserve"> </w:t>
      </w:r>
      <w:r w:rsidRPr="007D7C69">
        <w:t>Süresi içinde yapılan başvuru</w:t>
      </w:r>
      <w:r w:rsidR="00A106B1">
        <w:t xml:space="preserve"> kapsamında</w:t>
      </w:r>
      <w:r w:rsidRPr="007D7C69">
        <w:t xml:space="preserve"> </w:t>
      </w:r>
      <w:r w:rsidR="00A106B1">
        <w:t xml:space="preserve">sunulan bilgi ve belgelerin Kurum tarafından gözden geçirilmesi ve değerlendirilmesi akabinde </w:t>
      </w:r>
      <w:r w:rsidR="007B7C9E">
        <w:t xml:space="preserve">gerektiğinde </w:t>
      </w:r>
      <w:r w:rsidR="00A106B1">
        <w:t>yapılacak yerinde inceleme</w:t>
      </w:r>
      <w:r w:rsidR="007B7C9E">
        <w:t xml:space="preserve"> veya denetim sonucu</w:t>
      </w:r>
      <w:r w:rsidR="00954808">
        <w:t>nda</w:t>
      </w:r>
      <w:r w:rsidR="00A106B1">
        <w:t xml:space="preserve"> hazırlanan rapor esas alınarak uygun bulunması durumunda lisans </w:t>
      </w:r>
      <w:r w:rsidR="007B7C9E">
        <w:t>yenilenir.</w:t>
      </w:r>
    </w:p>
    <w:p w:rsidR="00CB6D70" w:rsidRDefault="00C57F24" w:rsidP="00FE3AB6">
      <w:pPr>
        <w:autoSpaceDE w:val="0"/>
        <w:autoSpaceDN w:val="0"/>
        <w:adjustRightInd w:val="0"/>
        <w:ind w:firstLine="708"/>
      </w:pPr>
      <w:r w:rsidRPr="005953BC">
        <w:t xml:space="preserve">(2) Lisans süresinin bitiminden önce </w:t>
      </w:r>
      <w:r w:rsidR="00180122" w:rsidRPr="005953BC">
        <w:t>yenilenme</w:t>
      </w:r>
      <w:r w:rsidR="008B2633" w:rsidRPr="005953BC">
        <w:t xml:space="preserve"> </w:t>
      </w:r>
      <w:r w:rsidR="0007223D">
        <w:t xml:space="preserve">başvurusu yapılmayan </w:t>
      </w:r>
      <w:r w:rsidR="008B2633" w:rsidRPr="005953BC">
        <w:t>lisanslar</w:t>
      </w:r>
      <w:r w:rsidR="00C17678">
        <w:t>,</w:t>
      </w:r>
      <w:r w:rsidR="00752BEC" w:rsidRPr="005953BC">
        <w:t xml:space="preserve"> </w:t>
      </w:r>
      <w:r w:rsidR="00BA2C5E">
        <w:t xml:space="preserve">lisans süresinin bitiminde </w:t>
      </w:r>
      <w:r w:rsidR="002D7024" w:rsidRPr="005953BC">
        <w:t xml:space="preserve">kendiliğinden </w:t>
      </w:r>
      <w:r w:rsidR="00752BEC" w:rsidRPr="005953BC">
        <w:t>son</w:t>
      </w:r>
      <w:r w:rsidR="008B2633" w:rsidRPr="005953BC">
        <w:t>a erer</w:t>
      </w:r>
      <w:r w:rsidR="00752BEC" w:rsidRPr="005953BC">
        <w:t>.</w:t>
      </w:r>
      <w:r w:rsidR="00C65E03" w:rsidRPr="005953BC">
        <w:t xml:space="preserve"> </w:t>
      </w:r>
      <w:r w:rsidR="000E5D23" w:rsidRPr="005953BC">
        <w:t>S</w:t>
      </w:r>
      <w:r w:rsidR="00C65E03" w:rsidRPr="005953BC">
        <w:t>üresi biten lisanslar</w:t>
      </w:r>
      <w:r w:rsidR="009D2A56">
        <w:t xml:space="preserve"> için lisans yenileme işlemi yapılmaz.</w:t>
      </w:r>
    </w:p>
    <w:p w:rsidR="00B979A2" w:rsidRDefault="00B979A2" w:rsidP="00FE3AB6">
      <w:pPr>
        <w:autoSpaceDE w:val="0"/>
        <w:autoSpaceDN w:val="0"/>
        <w:adjustRightInd w:val="0"/>
        <w:ind w:firstLine="708"/>
      </w:pPr>
      <w:r>
        <w:t xml:space="preserve">(3) </w:t>
      </w:r>
      <w:r w:rsidRPr="005953BC">
        <w:t xml:space="preserve">Lisans süresinin bitiminden önce </w:t>
      </w:r>
      <w:r>
        <w:t xml:space="preserve">yetkilendirilen kişi tarafından </w:t>
      </w:r>
      <w:r w:rsidRPr="005953BC">
        <w:t xml:space="preserve">yenilenme </w:t>
      </w:r>
      <w:r>
        <w:t>başvurusunda bulunulan radyasyon tesisi ve radyasyon uygulamalarına ilişkin lisans, Kurum tarafından lisansın yenilenmesine ilişkin işlemler tamamlanıncaya kadar geçerliliğini korur.</w:t>
      </w:r>
    </w:p>
    <w:p w:rsidR="00C96598" w:rsidRPr="00EF4643" w:rsidRDefault="00C96598" w:rsidP="00C96598">
      <w:pPr>
        <w:autoSpaceDE w:val="0"/>
        <w:autoSpaceDN w:val="0"/>
        <w:adjustRightInd w:val="0"/>
        <w:ind w:firstLine="708"/>
        <w:rPr>
          <w:b/>
        </w:rPr>
      </w:pPr>
      <w:r w:rsidRPr="00EF4643">
        <w:rPr>
          <w:b/>
        </w:rPr>
        <w:t>Lisans</w:t>
      </w:r>
      <w:r w:rsidR="00C175E2">
        <w:rPr>
          <w:b/>
        </w:rPr>
        <w:t>ı</w:t>
      </w:r>
      <w:r w:rsidRPr="00EF4643">
        <w:rPr>
          <w:b/>
        </w:rPr>
        <w:t xml:space="preserve"> </w:t>
      </w:r>
      <w:r w:rsidR="00C175E2">
        <w:rPr>
          <w:b/>
        </w:rPr>
        <w:t xml:space="preserve">geçersiz </w:t>
      </w:r>
      <w:r w:rsidR="00B979A2">
        <w:rPr>
          <w:b/>
        </w:rPr>
        <w:t xml:space="preserve">hâle </w:t>
      </w:r>
      <w:r w:rsidR="00C175E2">
        <w:rPr>
          <w:b/>
        </w:rPr>
        <w:t>gelen</w:t>
      </w:r>
      <w:r w:rsidRPr="00EF4643">
        <w:rPr>
          <w:b/>
        </w:rPr>
        <w:t xml:space="preserve"> faaliyetin yeniden yetkilendirilmesi</w:t>
      </w:r>
    </w:p>
    <w:p w:rsidR="00C96598" w:rsidRDefault="00C96598">
      <w:pPr>
        <w:autoSpaceDE w:val="0"/>
        <w:autoSpaceDN w:val="0"/>
        <w:adjustRightInd w:val="0"/>
        <w:ind w:firstLine="708"/>
      </w:pPr>
      <w:r w:rsidRPr="007356E7">
        <w:rPr>
          <w:b/>
        </w:rPr>
        <w:t xml:space="preserve">MADDE </w:t>
      </w:r>
      <w:r w:rsidR="009B54CB" w:rsidRPr="007356E7">
        <w:rPr>
          <w:b/>
        </w:rPr>
        <w:t>2</w:t>
      </w:r>
      <w:r w:rsidR="00327084">
        <w:rPr>
          <w:b/>
        </w:rPr>
        <w:t>3</w:t>
      </w:r>
      <w:r w:rsidR="00E87518">
        <w:t xml:space="preserve">- </w:t>
      </w:r>
      <w:r>
        <w:t xml:space="preserve">(1) </w:t>
      </w:r>
      <w:r w:rsidR="000C59B8">
        <w:t>Lisansın sona ermesi, sonlandırılması veya iptali gibi bir</w:t>
      </w:r>
      <w:r>
        <w:t xml:space="preserve"> sebeple lisans</w:t>
      </w:r>
      <w:r w:rsidR="00C175E2">
        <w:t>ı</w:t>
      </w:r>
      <w:r>
        <w:t xml:space="preserve"> </w:t>
      </w:r>
      <w:r w:rsidR="00C175E2">
        <w:t xml:space="preserve">geçersiz </w:t>
      </w:r>
      <w:r w:rsidR="00B979A2">
        <w:t xml:space="preserve">hâle </w:t>
      </w:r>
      <w:r w:rsidR="00C175E2">
        <w:t>gelen</w:t>
      </w:r>
      <w:r>
        <w:t xml:space="preserve"> bir faaliyete ilişkin yeniden lisans alınmak istenmesi durumunda, </w:t>
      </w:r>
      <w:r w:rsidRPr="00C96598">
        <w:t xml:space="preserve">yeniden lisans başvurusu yapılır. Bu faaliyete ilişkin daha önce Kurum tarafından tesis edilmiş işlemler göz önünde bulundurularak radyasyon tesisinin ve radyasyon uygulamasının türüne göre yapılacak </w:t>
      </w:r>
      <w:r w:rsidR="00D36AA9">
        <w:t xml:space="preserve">onaya ve </w:t>
      </w:r>
      <w:r w:rsidRPr="00C96598">
        <w:t>yetkilendirmeye ilişkin hususlar başvuran kişiye bildirilir. Lisans alınıncaya kadar radyasyon kaynağı ile faaliyet gösterilemez. Kurumun düzenleyici kontrolü ve yetkilendirilen kişinin yetkilendirmeye ilişkin yükümlülükleri devam eder.</w:t>
      </w:r>
    </w:p>
    <w:p w:rsidR="00C96598" w:rsidRDefault="00C96598">
      <w:pPr>
        <w:autoSpaceDE w:val="0"/>
        <w:autoSpaceDN w:val="0"/>
        <w:adjustRightInd w:val="0"/>
        <w:ind w:firstLine="708"/>
        <w:rPr>
          <w:b/>
        </w:rPr>
      </w:pPr>
      <w:r w:rsidRPr="00C96598">
        <w:rPr>
          <w:b/>
        </w:rPr>
        <w:t>Yetkilendirilmiş bir faaliyet için başka bir kişinin yetkilendirilmesi</w:t>
      </w:r>
    </w:p>
    <w:p w:rsidR="00C96598" w:rsidRPr="00C96598" w:rsidRDefault="00C96598" w:rsidP="00C96598">
      <w:pPr>
        <w:autoSpaceDE w:val="0"/>
        <w:autoSpaceDN w:val="0"/>
        <w:adjustRightInd w:val="0"/>
        <w:ind w:firstLine="708"/>
        <w:rPr>
          <w:b/>
        </w:rPr>
      </w:pPr>
      <w:r w:rsidRPr="004D5B8D">
        <w:rPr>
          <w:b/>
        </w:rPr>
        <w:t xml:space="preserve">MADDE </w:t>
      </w:r>
      <w:r w:rsidR="009B54CB">
        <w:rPr>
          <w:b/>
        </w:rPr>
        <w:t>2</w:t>
      </w:r>
      <w:r w:rsidR="00327084">
        <w:rPr>
          <w:b/>
        </w:rPr>
        <w:t>4</w:t>
      </w:r>
      <w:r w:rsidRPr="004D5B8D">
        <w:rPr>
          <w:b/>
        </w:rPr>
        <w:t>-</w:t>
      </w:r>
      <w:r w:rsidRPr="004D5B8D">
        <w:t xml:space="preserve"> (1)</w:t>
      </w:r>
      <w:r>
        <w:t xml:space="preserve"> </w:t>
      </w:r>
      <w:r w:rsidRPr="00C96598">
        <w:t>Yetkilendirilmiş bir faaliyet için başka bir kişinin yetkilendirilmesinin talep edilmesi durumunda</w:t>
      </w:r>
      <w:r w:rsidR="007356E7">
        <w:t>,</w:t>
      </w:r>
      <w:r w:rsidRPr="00C96598">
        <w:t xml:space="preserve"> </w:t>
      </w:r>
      <w:r w:rsidR="00494F28">
        <w:t xml:space="preserve">bu kişi tarafından </w:t>
      </w:r>
      <w:r w:rsidRPr="00C96598">
        <w:t>Kuruma yetkilendirilmek üzere başvurulur.  Bu faaliyete ilişkin daha önce Kurum tarafından tesis edilmiş işlemler göz önünde bulundurularak radyasyon tesisinin ve radyasyon uygulamasının türüne göre yapılacak yetkilendirmeye ilişkin hususlar ba</w:t>
      </w:r>
      <w:r w:rsidR="00235584">
        <w:t xml:space="preserve">şvuran kişiye bildirilir. Kurum, </w:t>
      </w:r>
      <w:r w:rsidR="00264E8D" w:rsidRPr="001257CA">
        <w:t xml:space="preserve">sunulan bilgi ve belgelerin Kurum tarafından gözden geçirilmesi ve değerlendirilmesi </w:t>
      </w:r>
      <w:r w:rsidR="00264E8D">
        <w:t xml:space="preserve">akabinde </w:t>
      </w:r>
      <w:r w:rsidRPr="00C96598">
        <w:t>gerek</w:t>
      </w:r>
      <w:r w:rsidR="00264E8D">
        <w:t>tiğinde y</w:t>
      </w:r>
      <w:r w:rsidRPr="00C96598">
        <w:t>apılacak yerinde inceleme sonucunu değerlendirerek uygun bulması durumunda, başvuran kişiyi ilgili maddeler uyarınca yetkilendirir.</w:t>
      </w:r>
    </w:p>
    <w:p w:rsidR="00C57F24" w:rsidRPr="004D5B8D" w:rsidRDefault="00C57F24" w:rsidP="00F73643">
      <w:pPr>
        <w:autoSpaceDE w:val="0"/>
        <w:autoSpaceDN w:val="0"/>
        <w:adjustRightInd w:val="0"/>
        <w:ind w:firstLine="708"/>
        <w:rPr>
          <w:b/>
        </w:rPr>
      </w:pPr>
      <w:r w:rsidRPr="004D5B8D">
        <w:rPr>
          <w:b/>
        </w:rPr>
        <w:t xml:space="preserve">Lisansın istek üzerine </w:t>
      </w:r>
      <w:r w:rsidR="006D58B0">
        <w:rPr>
          <w:b/>
        </w:rPr>
        <w:t>sonlandırılması</w:t>
      </w:r>
    </w:p>
    <w:p w:rsidR="00C57F24" w:rsidRPr="004D5B8D" w:rsidRDefault="00C57F24" w:rsidP="00F73643">
      <w:pPr>
        <w:autoSpaceDE w:val="0"/>
        <w:autoSpaceDN w:val="0"/>
        <w:adjustRightInd w:val="0"/>
        <w:ind w:firstLine="708"/>
      </w:pPr>
      <w:r w:rsidRPr="004D5B8D">
        <w:rPr>
          <w:b/>
        </w:rPr>
        <w:t xml:space="preserve">MADDE </w:t>
      </w:r>
      <w:r w:rsidR="009B54CB">
        <w:rPr>
          <w:b/>
        </w:rPr>
        <w:t>2</w:t>
      </w:r>
      <w:r w:rsidR="00327084">
        <w:rPr>
          <w:b/>
        </w:rPr>
        <w:t>5</w:t>
      </w:r>
      <w:r w:rsidRPr="004D5B8D">
        <w:rPr>
          <w:b/>
        </w:rPr>
        <w:t>-</w:t>
      </w:r>
      <w:r w:rsidRPr="004D5B8D">
        <w:t xml:space="preserve"> </w:t>
      </w:r>
      <w:r w:rsidR="008A3D60">
        <w:t>(</w:t>
      </w:r>
      <w:r w:rsidR="0039173B">
        <w:t>1</w:t>
      </w:r>
      <w:r w:rsidR="008A3D60">
        <w:t xml:space="preserve">) </w:t>
      </w:r>
      <w:r w:rsidR="007D1EEF" w:rsidRPr="007D1EEF">
        <w:t xml:space="preserve">Yetkilendirilen kişi tarafından </w:t>
      </w:r>
      <w:r w:rsidR="00443934">
        <w:t>radyoaktif kaynak kullanılmayan radyasyon</w:t>
      </w:r>
      <w:r w:rsidR="007D1EEF" w:rsidRPr="007D1EEF">
        <w:t xml:space="preserve"> uygulamalar</w:t>
      </w:r>
      <w:r w:rsidR="00443934">
        <w:t>ı için</w:t>
      </w:r>
      <w:r w:rsidR="007D1EEF" w:rsidRPr="007D1EEF">
        <w:t xml:space="preserve"> lisans</w:t>
      </w:r>
      <w:r w:rsidR="006D58B0">
        <w:t>ın sonlandırılması</w:t>
      </w:r>
      <w:r w:rsidR="00A16DA8">
        <w:t>nın</w:t>
      </w:r>
      <w:r w:rsidR="007D1EEF" w:rsidRPr="007D1EEF">
        <w:t xml:space="preserve"> talep edil</w:t>
      </w:r>
      <w:r w:rsidR="00A16DA8">
        <w:t xml:space="preserve">mesi </w:t>
      </w:r>
      <w:r w:rsidR="001F192F">
        <w:t>hâli</w:t>
      </w:r>
      <w:r w:rsidR="00A16DA8">
        <w:t>nde,</w:t>
      </w:r>
      <w:r w:rsidR="007D1EEF" w:rsidRPr="007D1EEF" w:rsidDel="007D1EEF">
        <w:t xml:space="preserve"> </w:t>
      </w:r>
      <w:r w:rsidRPr="004D5B8D">
        <w:t>radyasyon kaynaklarının son durumu hakkında</w:t>
      </w:r>
      <w:r w:rsidR="00443934">
        <w:t>ki</w:t>
      </w:r>
      <w:r w:rsidR="00742FC1">
        <w:t xml:space="preserve"> bilgi ve</w:t>
      </w:r>
      <w:r w:rsidR="00443934">
        <w:t xml:space="preserve"> </w:t>
      </w:r>
      <w:r w:rsidR="001804C1">
        <w:t>belge</w:t>
      </w:r>
      <w:r w:rsidR="00443934">
        <w:t xml:space="preserve">lerin Kuruma </w:t>
      </w:r>
      <w:r w:rsidR="00E77A5B">
        <w:t>sunulması</w:t>
      </w:r>
      <w:r w:rsidR="00443934">
        <w:t xml:space="preserve"> ve Kurum tarafından uygun bulunması durumunda lisans </w:t>
      </w:r>
      <w:r w:rsidR="006D58B0">
        <w:t>sonlandırılır.</w:t>
      </w:r>
    </w:p>
    <w:p w:rsidR="00C57F24" w:rsidRDefault="00C57F24" w:rsidP="00465A85">
      <w:pPr>
        <w:ind w:firstLine="708"/>
      </w:pPr>
      <w:r w:rsidRPr="004D5B8D">
        <w:t>(</w:t>
      </w:r>
      <w:r w:rsidR="0039173B">
        <w:t>2</w:t>
      </w:r>
      <w:r w:rsidRPr="004D5B8D">
        <w:t xml:space="preserve">) </w:t>
      </w:r>
      <w:r w:rsidR="007D1EEF">
        <w:t xml:space="preserve">Yetkilendirilen kişi tarafından radyasyon </w:t>
      </w:r>
      <w:r w:rsidR="00B8775E">
        <w:t>tesislerinde ve</w:t>
      </w:r>
      <w:r w:rsidR="007D1EEF">
        <w:t>ya</w:t>
      </w:r>
      <w:r w:rsidR="00B8775E">
        <w:t xml:space="preserve"> ra</w:t>
      </w:r>
      <w:r>
        <w:t xml:space="preserve">dyoaktif </w:t>
      </w:r>
      <w:r w:rsidR="00B979A2">
        <w:t>kaynak</w:t>
      </w:r>
      <w:r w:rsidR="00D517AC">
        <w:t>la</w:t>
      </w:r>
      <w:r w:rsidR="00AF5143">
        <w:t xml:space="preserve"> faaliyet yürütülen</w:t>
      </w:r>
      <w:r w:rsidR="00B979A2">
        <w:t xml:space="preserve"> </w:t>
      </w:r>
      <w:r w:rsidR="003C4F4F">
        <w:t xml:space="preserve">radyasyon </w:t>
      </w:r>
      <w:r>
        <w:t>uygulamalar</w:t>
      </w:r>
      <w:r w:rsidR="003C4F4F">
        <w:t>ın</w:t>
      </w:r>
      <w:r>
        <w:t>da</w:t>
      </w:r>
      <w:r w:rsidR="007D1EEF">
        <w:t xml:space="preserve"> lisans</w:t>
      </w:r>
      <w:r w:rsidR="006D58B0">
        <w:t>ın sonlandırılması</w:t>
      </w:r>
      <w:r w:rsidR="00023D7A">
        <w:t>nın</w:t>
      </w:r>
      <w:r w:rsidR="006D58B0">
        <w:t xml:space="preserve"> </w:t>
      </w:r>
      <w:r w:rsidR="007D1EEF">
        <w:t>talep edil</w:t>
      </w:r>
      <w:r w:rsidR="00023D7A">
        <w:t xml:space="preserve">mesi </w:t>
      </w:r>
      <w:r w:rsidR="001F192F">
        <w:t>hâli</w:t>
      </w:r>
      <w:r w:rsidR="00023D7A">
        <w:t>nde</w:t>
      </w:r>
      <w:r w:rsidR="007D1EEF">
        <w:t xml:space="preserve">, </w:t>
      </w:r>
      <w:r w:rsidR="00B8775E">
        <w:rPr>
          <w:rFonts w:eastAsia="Times New Roman" w:cs="Times New Roman"/>
          <w:szCs w:val="24"/>
          <w:lang w:eastAsia="tr-TR"/>
        </w:rPr>
        <w:t>l</w:t>
      </w:r>
      <w:r w:rsidR="00B8775E" w:rsidRPr="00556AAC">
        <w:rPr>
          <w:rFonts w:eastAsia="Times New Roman" w:cs="Times New Roman"/>
          <w:szCs w:val="24"/>
          <w:lang w:eastAsia="tr-TR"/>
        </w:rPr>
        <w:t>isans kapsamındaki radyoa</w:t>
      </w:r>
      <w:r w:rsidR="00B8775E">
        <w:rPr>
          <w:rFonts w:eastAsia="Times New Roman" w:cs="Times New Roman"/>
          <w:szCs w:val="24"/>
          <w:lang w:eastAsia="tr-TR"/>
        </w:rPr>
        <w:t xml:space="preserve">ktif </w:t>
      </w:r>
      <w:r w:rsidR="00D2166E">
        <w:rPr>
          <w:rFonts w:eastAsia="Times New Roman" w:cs="Times New Roman"/>
          <w:szCs w:val="24"/>
          <w:lang w:eastAsia="tr-TR"/>
        </w:rPr>
        <w:t>kaynağın</w:t>
      </w:r>
      <w:r w:rsidR="007D1EEF">
        <w:rPr>
          <w:rFonts w:eastAsia="Times New Roman" w:cs="Times New Roman"/>
          <w:szCs w:val="24"/>
          <w:lang w:eastAsia="tr-TR"/>
        </w:rPr>
        <w:t>;</w:t>
      </w:r>
      <w:r w:rsidR="00B8775E">
        <w:rPr>
          <w:rFonts w:eastAsia="Times New Roman" w:cs="Times New Roman"/>
          <w:szCs w:val="24"/>
          <w:lang w:eastAsia="tr-TR"/>
        </w:rPr>
        <w:t xml:space="preserve"> ihraç edildiği</w:t>
      </w:r>
      <w:r w:rsidR="000D2997">
        <w:rPr>
          <w:rFonts w:eastAsia="Times New Roman" w:cs="Times New Roman"/>
          <w:szCs w:val="24"/>
          <w:lang w:eastAsia="tr-TR"/>
        </w:rPr>
        <w:t>ni</w:t>
      </w:r>
      <w:r w:rsidR="00B8775E">
        <w:rPr>
          <w:rFonts w:eastAsia="Times New Roman" w:cs="Times New Roman"/>
          <w:szCs w:val="24"/>
          <w:lang w:eastAsia="tr-TR"/>
        </w:rPr>
        <w:t>,</w:t>
      </w:r>
      <w:r w:rsidR="003C4F4F">
        <w:rPr>
          <w:rFonts w:eastAsia="Times New Roman" w:cs="Times New Roman"/>
          <w:szCs w:val="24"/>
          <w:lang w:eastAsia="tr-TR"/>
        </w:rPr>
        <w:t xml:space="preserve"> mahrecine iade edildiğini,</w:t>
      </w:r>
      <w:r w:rsidR="00B8775E">
        <w:rPr>
          <w:rFonts w:eastAsia="Times New Roman" w:cs="Times New Roman"/>
          <w:szCs w:val="24"/>
          <w:lang w:eastAsia="tr-TR"/>
        </w:rPr>
        <w:t xml:space="preserve"> </w:t>
      </w:r>
      <w:r w:rsidR="00B8775E" w:rsidRPr="00556AAC">
        <w:rPr>
          <w:rFonts w:eastAsia="Times New Roman" w:cs="Times New Roman"/>
          <w:szCs w:val="24"/>
          <w:lang w:eastAsia="tr-TR"/>
        </w:rPr>
        <w:t>radyoak</w:t>
      </w:r>
      <w:r w:rsidR="00B8775E">
        <w:rPr>
          <w:rFonts w:eastAsia="Times New Roman" w:cs="Times New Roman"/>
          <w:szCs w:val="24"/>
          <w:lang w:eastAsia="tr-TR"/>
        </w:rPr>
        <w:t xml:space="preserve">tif atık tesisine </w:t>
      </w:r>
      <w:r w:rsidR="007D1EEF">
        <w:rPr>
          <w:rFonts w:eastAsia="Times New Roman" w:cs="Times New Roman"/>
          <w:szCs w:val="24"/>
          <w:lang w:eastAsia="tr-TR"/>
        </w:rPr>
        <w:t>teslim edildiği</w:t>
      </w:r>
      <w:r w:rsidR="000D2997">
        <w:rPr>
          <w:rFonts w:eastAsia="Times New Roman" w:cs="Times New Roman"/>
          <w:szCs w:val="24"/>
          <w:lang w:eastAsia="tr-TR"/>
        </w:rPr>
        <w:t>ni</w:t>
      </w:r>
      <w:r w:rsidR="007D1EEF">
        <w:rPr>
          <w:rFonts w:eastAsia="Times New Roman" w:cs="Times New Roman"/>
          <w:szCs w:val="24"/>
          <w:lang w:eastAsia="tr-TR"/>
        </w:rPr>
        <w:t xml:space="preserve"> </w:t>
      </w:r>
      <w:r w:rsidR="00B8775E">
        <w:rPr>
          <w:rFonts w:eastAsia="Times New Roman" w:cs="Times New Roman"/>
          <w:szCs w:val="24"/>
          <w:lang w:eastAsia="tr-TR"/>
        </w:rPr>
        <w:t xml:space="preserve">ya da </w:t>
      </w:r>
      <w:r w:rsidR="00B8775E" w:rsidRPr="00556AAC">
        <w:rPr>
          <w:rFonts w:eastAsia="Times New Roman" w:cs="Times New Roman"/>
          <w:szCs w:val="24"/>
          <w:lang w:eastAsia="tr-TR"/>
        </w:rPr>
        <w:t xml:space="preserve">satış veya devrinin </w:t>
      </w:r>
      <w:r w:rsidR="00B8775E">
        <w:t xml:space="preserve">yapıldığını gösteren </w:t>
      </w:r>
      <w:r w:rsidR="00016775">
        <w:t xml:space="preserve">bilgi ve </w:t>
      </w:r>
      <w:r w:rsidR="001804C1">
        <w:t>belge</w:t>
      </w:r>
      <w:r w:rsidR="00D13585">
        <w:t>lerin Kuruma sunulması</w:t>
      </w:r>
      <w:r w:rsidR="00B8775E">
        <w:t xml:space="preserve"> </w:t>
      </w:r>
      <w:r w:rsidR="007D1EEF">
        <w:t xml:space="preserve">ve Kurum tarafından uygun bulunması durumunda </w:t>
      </w:r>
      <w:r w:rsidR="00B8775E">
        <w:t xml:space="preserve">lisans </w:t>
      </w:r>
      <w:r w:rsidR="006D58B0">
        <w:t>sonlandırılır</w:t>
      </w:r>
      <w:r w:rsidR="00B8775E">
        <w:t>.</w:t>
      </w:r>
    </w:p>
    <w:p w:rsidR="00C175E2" w:rsidRPr="007D491C" w:rsidRDefault="00C175E2" w:rsidP="00C175E2">
      <w:pPr>
        <w:autoSpaceDE w:val="0"/>
        <w:autoSpaceDN w:val="0"/>
        <w:adjustRightInd w:val="0"/>
        <w:ind w:firstLine="708"/>
        <w:rPr>
          <w:b/>
        </w:rPr>
      </w:pPr>
      <w:r>
        <w:rPr>
          <w:b/>
        </w:rPr>
        <w:t>Düzenleyici kontrolden çıkarılma</w:t>
      </w:r>
    </w:p>
    <w:p w:rsidR="00C175E2" w:rsidRDefault="00C175E2" w:rsidP="00C175E2">
      <w:pPr>
        <w:autoSpaceDE w:val="0"/>
        <w:autoSpaceDN w:val="0"/>
        <w:adjustRightInd w:val="0"/>
        <w:ind w:firstLine="708"/>
      </w:pPr>
      <w:r w:rsidRPr="007D491C">
        <w:rPr>
          <w:b/>
        </w:rPr>
        <w:t xml:space="preserve">MADDE </w:t>
      </w:r>
      <w:r w:rsidR="009B54CB">
        <w:rPr>
          <w:b/>
        </w:rPr>
        <w:t>2</w:t>
      </w:r>
      <w:r w:rsidR="00327084">
        <w:rPr>
          <w:b/>
        </w:rPr>
        <w:t>6</w:t>
      </w:r>
      <w:r>
        <w:rPr>
          <w:color w:val="000000"/>
        </w:rPr>
        <w:t xml:space="preserve">- </w:t>
      </w:r>
      <w:r w:rsidRPr="006F2253">
        <w:t>(</w:t>
      </w:r>
      <w:r>
        <w:t>1</w:t>
      </w:r>
      <w:r w:rsidRPr="006F2253">
        <w:t>) Yetkinin</w:t>
      </w:r>
      <w:r w:rsidRPr="006274BE">
        <w:t xml:space="preserve"> </w:t>
      </w:r>
      <w:r>
        <w:t>kendiliğinden sona ermesi,</w:t>
      </w:r>
      <w:r w:rsidR="00F504C0">
        <w:t xml:space="preserve"> sonlandırılması veya iptali </w:t>
      </w:r>
      <w:r w:rsidR="001F192F">
        <w:t>hâli</w:t>
      </w:r>
      <w:r w:rsidRPr="006274BE">
        <w:t>nde</w:t>
      </w:r>
      <w:r>
        <w:t>;</w:t>
      </w:r>
    </w:p>
    <w:p w:rsidR="00C175E2" w:rsidRDefault="00C175E2" w:rsidP="00C175E2">
      <w:pPr>
        <w:autoSpaceDE w:val="0"/>
        <w:autoSpaceDN w:val="0"/>
        <w:adjustRightInd w:val="0"/>
        <w:ind w:firstLine="708"/>
        <w:rPr>
          <w:bCs/>
          <w:color w:val="000000" w:themeColor="text1"/>
        </w:rPr>
      </w:pPr>
      <w:r>
        <w:t xml:space="preserve">a) </w:t>
      </w:r>
      <w:r w:rsidRPr="00A81BE4">
        <w:rPr>
          <w:bCs/>
          <w:color w:val="000000" w:themeColor="text1"/>
        </w:rPr>
        <w:t>Ek-</w:t>
      </w:r>
      <w:r>
        <w:rPr>
          <w:bCs/>
          <w:color w:val="000000" w:themeColor="text1"/>
        </w:rPr>
        <w:t>2</w:t>
      </w:r>
      <w:r w:rsidRPr="00A81BE4">
        <w:rPr>
          <w:bCs/>
          <w:color w:val="000000" w:themeColor="text1"/>
        </w:rPr>
        <w:t>’</w:t>
      </w:r>
      <w:r>
        <w:rPr>
          <w:bCs/>
          <w:color w:val="000000" w:themeColor="text1"/>
        </w:rPr>
        <w:t>d</w:t>
      </w:r>
      <w:r w:rsidRPr="00A81BE4">
        <w:rPr>
          <w:bCs/>
          <w:color w:val="000000" w:themeColor="text1"/>
        </w:rPr>
        <w:t xml:space="preserve">e </w:t>
      </w:r>
      <w:r>
        <w:rPr>
          <w:bCs/>
          <w:color w:val="000000" w:themeColor="text1"/>
        </w:rPr>
        <w:t>yer alan</w:t>
      </w:r>
      <w:r w:rsidRPr="00A81BE4">
        <w:rPr>
          <w:bCs/>
          <w:color w:val="000000" w:themeColor="text1"/>
        </w:rPr>
        <w:t xml:space="preserve"> radyasyon tesisleri için</w:t>
      </w:r>
      <w:r w:rsidR="0096371A">
        <w:rPr>
          <w:bCs/>
          <w:color w:val="000000" w:themeColor="text1"/>
        </w:rPr>
        <w:t xml:space="preserve"> </w:t>
      </w:r>
      <w:r w:rsidR="00A01850">
        <w:t>işletmeden ç</w:t>
      </w:r>
      <w:r w:rsidR="003C5F2D">
        <w:t xml:space="preserve">ıkarma raporu ile </w:t>
      </w:r>
      <w:r w:rsidR="00A01850">
        <w:rPr>
          <w:bCs/>
          <w:color w:val="000000" w:themeColor="text1"/>
        </w:rPr>
        <w:t xml:space="preserve">diğer radyasyon tesisleri ve radyasyon uygulamaları için </w:t>
      </w:r>
      <w:r>
        <w:rPr>
          <w:bCs/>
          <w:color w:val="000000" w:themeColor="text1"/>
        </w:rPr>
        <w:t>y</w:t>
      </w:r>
      <w:r w:rsidRPr="006274BE">
        <w:t>etki kapsamındaki radyoaktif kaynakların ihraç edildiği</w:t>
      </w:r>
      <w:r w:rsidR="003C5F2D">
        <w:t>ni</w:t>
      </w:r>
      <w:r>
        <w:t xml:space="preserve">, </w:t>
      </w:r>
      <w:r w:rsidR="003C5F2D">
        <w:t>mahrecine iade edildiğini</w:t>
      </w:r>
      <w:r w:rsidR="00F504C0">
        <w:t xml:space="preserve">, </w:t>
      </w:r>
      <w:r w:rsidRPr="006274BE">
        <w:t xml:space="preserve">radyoaktif atık tesisine </w:t>
      </w:r>
      <w:r w:rsidR="003C5F2D">
        <w:t>teslim edildiğini</w:t>
      </w:r>
      <w:r w:rsidR="00F504C0">
        <w:t xml:space="preserve"> ya da satış</w:t>
      </w:r>
      <w:r w:rsidRPr="006274BE">
        <w:t xml:space="preserve"> </w:t>
      </w:r>
      <w:r>
        <w:t>veya</w:t>
      </w:r>
      <w:r w:rsidRPr="006274BE">
        <w:t xml:space="preserve"> devrinin yapıldığını gösteren </w:t>
      </w:r>
      <w:r w:rsidR="00016775">
        <w:t xml:space="preserve">bilgi ve </w:t>
      </w:r>
      <w:r w:rsidRPr="006274BE">
        <w:t>belgeler</w:t>
      </w:r>
      <w:r w:rsidR="003C5F2D">
        <w:t>in Kuruma sunulması</w:t>
      </w:r>
      <w:r>
        <w:t>,</w:t>
      </w:r>
    </w:p>
    <w:p w:rsidR="00C54F62" w:rsidRDefault="00C54F62" w:rsidP="00C175E2">
      <w:pPr>
        <w:autoSpaceDE w:val="0"/>
        <w:autoSpaceDN w:val="0"/>
        <w:adjustRightInd w:val="0"/>
        <w:ind w:firstLine="708"/>
      </w:pPr>
      <w:r>
        <w:t>b) Kurum tarafından</w:t>
      </w:r>
      <w:r w:rsidR="00247458">
        <w:t xml:space="preserve"> belirlenen</w:t>
      </w:r>
      <w:r>
        <w:t>;</w:t>
      </w:r>
    </w:p>
    <w:p w:rsidR="00C54F62" w:rsidRDefault="00C54F62" w:rsidP="00C54F62">
      <w:pPr>
        <w:autoSpaceDE w:val="0"/>
        <w:autoSpaceDN w:val="0"/>
        <w:adjustRightInd w:val="0"/>
        <w:ind w:firstLine="708"/>
      </w:pPr>
      <w:r>
        <w:t xml:space="preserve">1) </w:t>
      </w:r>
      <w:r w:rsidR="00247458">
        <w:t>R</w:t>
      </w:r>
      <w:r>
        <w:t>adyasyon tesisleri için r</w:t>
      </w:r>
      <w:r w:rsidR="00C175E2" w:rsidRPr="00A81BE4">
        <w:t>adyoaktif atık</w:t>
      </w:r>
      <w:r w:rsidR="00AA2A15">
        <w:t xml:space="preserve"> yönetimi özel hesabına</w:t>
      </w:r>
      <w:r w:rsidR="00C175E2" w:rsidRPr="00A81BE4">
        <w:t xml:space="preserve"> </w:t>
      </w:r>
      <w:r w:rsidR="007335CC">
        <w:t>ve</w:t>
      </w:r>
      <w:r w:rsidRPr="00A81BE4">
        <w:t xml:space="preserve"> işletmeden çıkarma özel </w:t>
      </w:r>
      <w:r>
        <w:t>hesabına</w:t>
      </w:r>
      <w:r w:rsidR="003D086E">
        <w:t>,</w:t>
      </w:r>
    </w:p>
    <w:p w:rsidR="00C54F62" w:rsidRDefault="00C54F62" w:rsidP="007335CC">
      <w:pPr>
        <w:autoSpaceDE w:val="0"/>
        <w:autoSpaceDN w:val="0"/>
        <w:adjustRightInd w:val="0"/>
        <w:ind w:firstLine="708"/>
      </w:pPr>
      <w:r>
        <w:t xml:space="preserve">2) </w:t>
      </w:r>
      <w:r w:rsidR="00247458">
        <w:t>R</w:t>
      </w:r>
      <w:r>
        <w:t>adyasyon uygulamaları için r</w:t>
      </w:r>
      <w:r w:rsidRPr="00A81BE4">
        <w:t>adyoaktif atık</w:t>
      </w:r>
      <w:r>
        <w:t xml:space="preserve"> yönetimi özel hesabına</w:t>
      </w:r>
      <w:r w:rsidR="003D086E">
        <w:t>,</w:t>
      </w:r>
    </w:p>
    <w:p w:rsidR="00C175E2" w:rsidRDefault="00C175E2">
      <w:pPr>
        <w:autoSpaceDE w:val="0"/>
        <w:autoSpaceDN w:val="0"/>
        <w:adjustRightInd w:val="0"/>
        <w:ind w:firstLine="708"/>
      </w:pPr>
      <w:proofErr w:type="gramStart"/>
      <w:r w:rsidRPr="00A81BE4">
        <w:t>ilişkin</w:t>
      </w:r>
      <w:proofErr w:type="gramEnd"/>
      <w:r w:rsidRPr="00A81BE4">
        <w:t xml:space="preserve"> yükümlülüklerin yerine getirildiğine </w:t>
      </w:r>
      <w:r w:rsidR="00A13E73">
        <w:t>dair</w:t>
      </w:r>
      <w:r w:rsidR="00A13E73" w:rsidRPr="00A81BE4">
        <w:t xml:space="preserve"> </w:t>
      </w:r>
      <w:r w:rsidR="00A13E73" w:rsidRPr="00906458">
        <w:rPr>
          <w:szCs w:val="24"/>
        </w:rPr>
        <w:t>Özel Hesaplar Yönetim Kurulu tarafından yapılan bildirim</w:t>
      </w:r>
      <w:r w:rsidR="00A13E73" w:rsidRPr="00906458">
        <w:t xml:space="preserve"> kapsamında</w:t>
      </w:r>
      <w:r w:rsidR="00883FE6">
        <w:t>ki</w:t>
      </w:r>
      <w:r w:rsidR="00A13E73" w:rsidRPr="00906458">
        <w:t xml:space="preserve"> </w:t>
      </w:r>
      <w:r w:rsidR="00016775">
        <w:t xml:space="preserve">bilgi ve </w:t>
      </w:r>
      <w:r w:rsidRPr="00A81BE4">
        <w:t>belgeler</w:t>
      </w:r>
      <w:r w:rsidR="003C5F2D">
        <w:t>in Kuruma sunulması</w:t>
      </w:r>
      <w:r w:rsidR="00F504C0">
        <w:t>,</w:t>
      </w:r>
    </w:p>
    <w:p w:rsidR="003347F3" w:rsidRDefault="003347F3" w:rsidP="0058646F">
      <w:pPr>
        <w:autoSpaceDE w:val="0"/>
        <w:autoSpaceDN w:val="0"/>
        <w:adjustRightInd w:val="0"/>
        <w:ind w:firstLine="708"/>
      </w:pPr>
      <w:r>
        <w:t>c) Radyoaktif kaynak kullanılmayan radyasyon</w:t>
      </w:r>
      <w:r w:rsidRPr="007D1EEF">
        <w:t xml:space="preserve"> uygulamalar</w:t>
      </w:r>
      <w:r>
        <w:t>ı için</w:t>
      </w:r>
      <w:r w:rsidRPr="006F2253">
        <w:t xml:space="preserve"> </w:t>
      </w:r>
      <w:r w:rsidRPr="004D5B8D">
        <w:t>radyasyon kaynaklarının son durumu hakkında</w:t>
      </w:r>
      <w:r>
        <w:t>ki bilgi ve belgelerin Kuruma sunulması,</w:t>
      </w:r>
    </w:p>
    <w:p w:rsidR="00BA23FA" w:rsidRPr="00E77A5B" w:rsidRDefault="00C175E2" w:rsidP="00E77A5B">
      <w:pPr>
        <w:autoSpaceDE w:val="0"/>
        <w:autoSpaceDN w:val="0"/>
        <w:adjustRightInd w:val="0"/>
        <w:ind w:firstLine="708"/>
        <w:rPr>
          <w:color w:val="000000"/>
        </w:rPr>
      </w:pPr>
      <w:proofErr w:type="gramStart"/>
      <w:r>
        <w:t>üzerine</w:t>
      </w:r>
      <w:proofErr w:type="gramEnd"/>
      <w:r>
        <w:t xml:space="preserve"> </w:t>
      </w:r>
      <w:r w:rsidRPr="00A81BE4">
        <w:t>Kurumun düzenleyici kontrolden çıkarma kararı ile yetkilendirilen kişinin yetki ve yükümlülükleri sona erer.</w:t>
      </w:r>
      <w:bookmarkStart w:id="8" w:name="_Toc345069549"/>
    </w:p>
    <w:p w:rsidR="002A7275" w:rsidRDefault="002A7275" w:rsidP="00F73643">
      <w:pPr>
        <w:jc w:val="center"/>
        <w:rPr>
          <w:b/>
          <w:bCs/>
          <w:iCs/>
          <w:color w:val="000000" w:themeColor="text1"/>
        </w:rPr>
      </w:pPr>
    </w:p>
    <w:p w:rsidR="00C57F24" w:rsidRPr="009A762C" w:rsidRDefault="00070CEB" w:rsidP="00F73643">
      <w:pPr>
        <w:jc w:val="center"/>
        <w:rPr>
          <w:b/>
          <w:bCs/>
          <w:iCs/>
          <w:color w:val="000000" w:themeColor="text1"/>
        </w:rPr>
      </w:pPr>
      <w:r>
        <w:rPr>
          <w:b/>
          <w:bCs/>
          <w:iCs/>
          <w:color w:val="000000" w:themeColor="text1"/>
        </w:rPr>
        <w:t>DOKUZUNCU</w:t>
      </w:r>
      <w:r w:rsidRPr="009A762C">
        <w:rPr>
          <w:b/>
          <w:bCs/>
          <w:iCs/>
          <w:color w:val="000000" w:themeColor="text1"/>
        </w:rPr>
        <w:t xml:space="preserve"> </w:t>
      </w:r>
      <w:r w:rsidR="00C57F24" w:rsidRPr="009A762C">
        <w:rPr>
          <w:b/>
          <w:bCs/>
          <w:iCs/>
          <w:color w:val="000000" w:themeColor="text1"/>
        </w:rPr>
        <w:t>BÖLÜM</w:t>
      </w:r>
      <w:bookmarkStart w:id="9" w:name="_Toc345069552"/>
      <w:bookmarkEnd w:id="8"/>
    </w:p>
    <w:p w:rsidR="00C57F24" w:rsidRPr="009A762C" w:rsidRDefault="00C57F24" w:rsidP="00F73643">
      <w:pPr>
        <w:jc w:val="center"/>
        <w:rPr>
          <w:b/>
          <w:bCs/>
          <w:iCs/>
          <w:strike/>
          <w:color w:val="000000" w:themeColor="text1"/>
        </w:rPr>
      </w:pPr>
      <w:r w:rsidRPr="009A762C">
        <w:rPr>
          <w:b/>
          <w:color w:val="000000" w:themeColor="text1"/>
        </w:rPr>
        <w:t>Yükümlülükler</w:t>
      </w:r>
      <w:r w:rsidR="00C91AD2">
        <w:rPr>
          <w:b/>
          <w:color w:val="000000" w:themeColor="text1"/>
        </w:rPr>
        <w:t xml:space="preserve"> ve </w:t>
      </w:r>
      <w:r w:rsidRPr="009A762C">
        <w:rPr>
          <w:b/>
          <w:color w:val="000000" w:themeColor="text1"/>
        </w:rPr>
        <w:t>Görevler</w:t>
      </w:r>
    </w:p>
    <w:p w:rsidR="00C57F24" w:rsidRDefault="000D2997" w:rsidP="00F73643">
      <w:pPr>
        <w:ind w:firstLine="709"/>
        <w:rPr>
          <w:b/>
        </w:rPr>
      </w:pPr>
      <w:bookmarkStart w:id="10" w:name="_Toc345069522"/>
      <w:bookmarkEnd w:id="9"/>
      <w:r>
        <w:rPr>
          <w:b/>
        </w:rPr>
        <w:t>Temel</w:t>
      </w:r>
      <w:r w:rsidR="00C57F24" w:rsidRPr="004951F7">
        <w:rPr>
          <w:b/>
        </w:rPr>
        <w:t xml:space="preserve"> yükümlülükler</w:t>
      </w:r>
    </w:p>
    <w:p w:rsidR="00C57F24" w:rsidRDefault="00C57F24" w:rsidP="00F73643">
      <w:pPr>
        <w:ind w:firstLine="709"/>
      </w:pPr>
      <w:r w:rsidRPr="00243D0B">
        <w:rPr>
          <w:b/>
        </w:rPr>
        <w:t xml:space="preserve">MADDE </w:t>
      </w:r>
      <w:r w:rsidR="009B54CB">
        <w:rPr>
          <w:b/>
        </w:rPr>
        <w:t>2</w:t>
      </w:r>
      <w:r w:rsidR="00327084">
        <w:rPr>
          <w:b/>
        </w:rPr>
        <w:t>7</w:t>
      </w:r>
      <w:r w:rsidRPr="00243D0B">
        <w:t>- (1</w:t>
      </w:r>
      <w:r>
        <w:t xml:space="preserve">) </w:t>
      </w:r>
      <w:r w:rsidR="006D58B0" w:rsidRPr="00243D0B">
        <w:t xml:space="preserve">Radyasyon tesislerini </w:t>
      </w:r>
      <w:r w:rsidR="00AA3DA9" w:rsidRPr="00243D0B">
        <w:t>işlet</w:t>
      </w:r>
      <w:r w:rsidR="00AA3DA9">
        <w:t xml:space="preserve">mek </w:t>
      </w:r>
      <w:r w:rsidR="006D58B0">
        <w:t>ve</w:t>
      </w:r>
      <w:r w:rsidR="006D58B0" w:rsidRPr="00243D0B">
        <w:t xml:space="preserve"> radyasyon uygulamalarını yürüt</w:t>
      </w:r>
      <w:r w:rsidR="00AA3DA9" w:rsidRPr="00AA3DA9">
        <w:t xml:space="preserve">mek </w:t>
      </w:r>
      <w:r w:rsidR="00AA3DA9">
        <w:t xml:space="preserve">üzere </w:t>
      </w:r>
      <w:r w:rsidR="00AA3DA9" w:rsidRPr="00AA3DA9">
        <w:t>yetki</w:t>
      </w:r>
      <w:r w:rsidR="00AA3DA9">
        <w:t>lendirme başvurusu yapan veya yetkilendirilen kişinin</w:t>
      </w:r>
      <w:r w:rsidR="005C75B8">
        <w:t xml:space="preserve"> </w:t>
      </w:r>
      <w:r w:rsidRPr="004951F7">
        <w:t>temel yükümlülükleri aşağıda</w:t>
      </w:r>
      <w:r w:rsidR="00965691">
        <w:t xml:space="preserve"> </w:t>
      </w:r>
      <w:r w:rsidR="00AA3DA9">
        <w:t>belirtilmiştir:</w:t>
      </w:r>
    </w:p>
    <w:p w:rsidR="00C57F24" w:rsidRDefault="00C57F24" w:rsidP="00F73643">
      <w:pPr>
        <w:tabs>
          <w:tab w:val="left" w:pos="993"/>
        </w:tabs>
        <w:ind w:firstLine="709"/>
      </w:pPr>
      <w:r>
        <w:t xml:space="preserve">a) </w:t>
      </w:r>
      <w:r w:rsidR="00C26C6A">
        <w:t>Radyasyondan k</w:t>
      </w:r>
      <w:r w:rsidR="00307C3E">
        <w:t>orunmanın ve r</w:t>
      </w:r>
      <w:r w:rsidRPr="00243D0B">
        <w:t>adyasyon güvenliğinin sağlanması</w:t>
      </w:r>
      <w:r w:rsidR="00264E8D">
        <w:t>.</w:t>
      </w:r>
    </w:p>
    <w:p w:rsidR="00C57F24" w:rsidRDefault="00C57F24" w:rsidP="00F73643">
      <w:pPr>
        <w:tabs>
          <w:tab w:val="left" w:pos="993"/>
        </w:tabs>
        <w:ind w:firstLine="709"/>
      </w:pPr>
      <w:r>
        <w:t xml:space="preserve">b) </w:t>
      </w:r>
      <w:r w:rsidR="00A84CA4">
        <w:t>Radyasyon tesislerinin ve r</w:t>
      </w:r>
      <w:r w:rsidRPr="00243D0B">
        <w:t>adyoaktif kaynakların emniyetinin sağlanması</w:t>
      </w:r>
      <w:r w:rsidR="00264E8D">
        <w:t>.</w:t>
      </w:r>
    </w:p>
    <w:p w:rsidR="00C57F24" w:rsidRDefault="00C57F24" w:rsidP="00F73643">
      <w:pPr>
        <w:tabs>
          <w:tab w:val="left" w:pos="993"/>
        </w:tabs>
        <w:ind w:firstLine="709"/>
      </w:pPr>
      <w:r>
        <w:t xml:space="preserve">c) </w:t>
      </w:r>
      <w:r w:rsidR="0099235B">
        <w:t>Radyasyon a</w:t>
      </w:r>
      <w:r w:rsidRPr="00DE1561">
        <w:t>cil durumların</w:t>
      </w:r>
      <w:r w:rsidR="00FD672D">
        <w:t>ın</w:t>
      </w:r>
      <w:r w:rsidRPr="00DE1561">
        <w:t xml:space="preserve"> önlenmesi, </w:t>
      </w:r>
      <w:r w:rsidR="0099235B">
        <w:t xml:space="preserve">radyasyon </w:t>
      </w:r>
      <w:r w:rsidRPr="00DE1561">
        <w:t>acil durumlar</w:t>
      </w:r>
      <w:r w:rsidR="0099235B">
        <w:t>ın</w:t>
      </w:r>
      <w:r w:rsidRPr="00DE1561">
        <w:t>a hazırlık ve müdahalenin sağlanması</w:t>
      </w:r>
      <w:r w:rsidR="00264E8D">
        <w:t>.</w:t>
      </w:r>
    </w:p>
    <w:p w:rsidR="0007085C" w:rsidRDefault="00C57F24" w:rsidP="004005C6">
      <w:pPr>
        <w:tabs>
          <w:tab w:val="left" w:pos="993"/>
        </w:tabs>
        <w:ind w:firstLine="709"/>
      </w:pPr>
      <w:r>
        <w:t xml:space="preserve">ç) </w:t>
      </w:r>
      <w:r w:rsidRPr="00243D0B">
        <w:t xml:space="preserve">Radyoaktif </w:t>
      </w:r>
      <w:r>
        <w:t>atık</w:t>
      </w:r>
      <w:r w:rsidR="008468A1">
        <w:t xml:space="preserve"> yönetiminin</w:t>
      </w:r>
      <w:r>
        <w:t xml:space="preserve"> </w:t>
      </w:r>
      <w:r w:rsidR="00307C3E">
        <w:t>güvenli</w:t>
      </w:r>
      <w:r w:rsidR="000D2997">
        <w:t xml:space="preserve"> </w:t>
      </w:r>
      <w:r w:rsidR="00307C3E" w:rsidRPr="00307C3E">
        <w:t xml:space="preserve">bir şekilde </w:t>
      </w:r>
      <w:r w:rsidR="008468A1">
        <w:t>sağlanması</w:t>
      </w:r>
      <w:r w:rsidR="00264E8D">
        <w:t>.</w:t>
      </w:r>
    </w:p>
    <w:p w:rsidR="00264E8D" w:rsidRDefault="00264E8D" w:rsidP="004005C6">
      <w:pPr>
        <w:tabs>
          <w:tab w:val="left" w:pos="993"/>
        </w:tabs>
        <w:ind w:firstLine="709"/>
      </w:pPr>
      <w:r>
        <w:t>d) Radyoaktif kaynakların güvenli bir şekilde taşınmasının sağlanması.</w:t>
      </w:r>
    </w:p>
    <w:p w:rsidR="00C57F24" w:rsidRPr="00243D0B" w:rsidRDefault="00C57F24" w:rsidP="00F73643">
      <w:pPr>
        <w:pStyle w:val="Balk1"/>
        <w:ind w:firstLine="708"/>
        <w:jc w:val="both"/>
        <w:rPr>
          <w:rFonts w:ascii="Times New Roman" w:hAnsi="Times New Roman"/>
          <w:sz w:val="24"/>
          <w:szCs w:val="24"/>
        </w:rPr>
      </w:pPr>
      <w:r>
        <w:rPr>
          <w:rFonts w:ascii="Times New Roman" w:hAnsi="Times New Roman"/>
          <w:sz w:val="24"/>
          <w:szCs w:val="24"/>
        </w:rPr>
        <w:t>Y</w:t>
      </w:r>
      <w:r w:rsidRPr="00070843">
        <w:rPr>
          <w:rFonts w:ascii="Times New Roman" w:hAnsi="Times New Roman"/>
          <w:sz w:val="24"/>
          <w:szCs w:val="24"/>
        </w:rPr>
        <w:t>etkilendirilen kişi</w:t>
      </w:r>
      <w:r w:rsidRPr="00243D0B">
        <w:rPr>
          <w:rFonts w:ascii="Times New Roman" w:hAnsi="Times New Roman"/>
          <w:sz w:val="24"/>
          <w:szCs w:val="24"/>
        </w:rPr>
        <w:t>nin yükümlülükleri</w:t>
      </w:r>
      <w:bookmarkEnd w:id="10"/>
    </w:p>
    <w:p w:rsidR="006E35C9" w:rsidRDefault="00C57F24" w:rsidP="00752C0B">
      <w:pPr>
        <w:autoSpaceDE w:val="0"/>
        <w:autoSpaceDN w:val="0"/>
        <w:adjustRightInd w:val="0"/>
        <w:ind w:firstLine="708"/>
      </w:pPr>
      <w:r w:rsidRPr="00243D0B">
        <w:rPr>
          <w:b/>
        </w:rPr>
        <w:t xml:space="preserve">MADDE </w:t>
      </w:r>
      <w:r w:rsidR="009B54CB">
        <w:rPr>
          <w:b/>
        </w:rPr>
        <w:t>2</w:t>
      </w:r>
      <w:r w:rsidR="00327084">
        <w:rPr>
          <w:b/>
        </w:rPr>
        <w:t>8</w:t>
      </w:r>
      <w:r w:rsidRPr="00243D0B">
        <w:t>-</w:t>
      </w:r>
      <w:r w:rsidRPr="00243D0B">
        <w:rPr>
          <w:b/>
        </w:rPr>
        <w:t xml:space="preserve"> </w:t>
      </w:r>
      <w:r w:rsidR="006E35C9" w:rsidRPr="00F34CA3">
        <w:t>(1</w:t>
      </w:r>
      <w:r w:rsidR="006E35C9">
        <w:t>) R</w:t>
      </w:r>
      <w:r w:rsidR="006E35C9" w:rsidRPr="00C6017D">
        <w:t xml:space="preserve">adyasyon </w:t>
      </w:r>
      <w:r w:rsidR="006E35C9">
        <w:t>tesis</w:t>
      </w:r>
      <w:r w:rsidR="00752C0B">
        <w:t>leri</w:t>
      </w:r>
      <w:r w:rsidR="007870B8">
        <w:t>nin</w:t>
      </w:r>
      <w:r w:rsidR="00752C0B">
        <w:t xml:space="preserve"> işletilmesi </w:t>
      </w:r>
      <w:r w:rsidR="006E35C9">
        <w:t>ve radyasyon uygulamalarının</w:t>
      </w:r>
      <w:r w:rsidR="006E35C9" w:rsidRPr="00C6017D">
        <w:t xml:space="preserve"> </w:t>
      </w:r>
      <w:r w:rsidR="00752C0B">
        <w:t xml:space="preserve">yürütülmesinde faaliyetin türü ve çalışma koşullarına bağlı olarak </w:t>
      </w:r>
      <w:r w:rsidR="00D336BE" w:rsidRPr="00A723EE">
        <w:t>yetkilendirilen</w:t>
      </w:r>
      <w:r w:rsidR="00D336BE">
        <w:t xml:space="preserve"> </w:t>
      </w:r>
      <w:r w:rsidR="00A84CA4">
        <w:t>kişinin</w:t>
      </w:r>
      <w:r w:rsidR="00D336BE" w:rsidRPr="00A723EE">
        <w:t xml:space="preserve"> </w:t>
      </w:r>
      <w:r w:rsidR="006E35C9" w:rsidRPr="00A723EE">
        <w:t xml:space="preserve">yükümlülükleri aşağıda </w:t>
      </w:r>
      <w:r w:rsidR="00F350DE">
        <w:t>belirtil</w:t>
      </w:r>
      <w:r w:rsidR="00F350DE" w:rsidRPr="00A723EE">
        <w:t>miştir</w:t>
      </w:r>
      <w:r w:rsidR="006E35C9">
        <w:t>:</w:t>
      </w:r>
    </w:p>
    <w:p w:rsidR="003665C6" w:rsidRDefault="006E35C9" w:rsidP="00C26C6A">
      <w:pPr>
        <w:autoSpaceDE w:val="0"/>
        <w:autoSpaceDN w:val="0"/>
        <w:adjustRightInd w:val="0"/>
        <w:ind w:firstLine="708"/>
      </w:pPr>
      <w:r>
        <w:t xml:space="preserve">a) </w:t>
      </w:r>
      <w:r w:rsidR="00F350DE">
        <w:t>Y</w:t>
      </w:r>
      <w:r w:rsidR="003665C6" w:rsidRPr="00C26C6A">
        <w:t>ükümlülükleri</w:t>
      </w:r>
      <w:r w:rsidR="00C47EF8">
        <w:t>n</w:t>
      </w:r>
      <w:r w:rsidR="003665C6" w:rsidRPr="00C26C6A">
        <w:t xml:space="preserve"> yerine </w:t>
      </w:r>
      <w:r w:rsidR="00C47EF8">
        <w:t>getirilebilmesi</w:t>
      </w:r>
      <w:r w:rsidR="00C47EF8" w:rsidRPr="007870B8">
        <w:t xml:space="preserve"> </w:t>
      </w:r>
      <w:r w:rsidR="003665C6" w:rsidRPr="007870B8">
        <w:t>için gerekli idari ve teknik altyapıyı</w:t>
      </w:r>
      <w:r w:rsidR="00F350DE">
        <w:t xml:space="preserve"> kurmak ve mali kaynakları sağlamak</w:t>
      </w:r>
      <w:r w:rsidR="003665C6" w:rsidRPr="007870B8">
        <w:t>.</w:t>
      </w:r>
    </w:p>
    <w:p w:rsidR="00752C0B" w:rsidRDefault="00752C0B" w:rsidP="006E35C9">
      <w:pPr>
        <w:autoSpaceDE w:val="0"/>
        <w:autoSpaceDN w:val="0"/>
        <w:adjustRightInd w:val="0"/>
        <w:ind w:firstLine="708"/>
      </w:pPr>
      <w:r>
        <w:t>b</w:t>
      </w:r>
      <w:r w:rsidR="003665C6">
        <w:t>) Radyasyon tesis</w:t>
      </w:r>
      <w:r>
        <w:t>ler</w:t>
      </w:r>
      <w:r w:rsidR="003665C6">
        <w:t>inin işletilmesi ve radyasyon uygulama</w:t>
      </w:r>
      <w:r>
        <w:t>larının</w:t>
      </w:r>
      <w:r w:rsidR="003665C6">
        <w:t xml:space="preserve"> yürütülmesine ilişkin plan, program ve talimatları hazırlamak</w:t>
      </w:r>
      <w:r w:rsidR="00AB7398">
        <w:t>,</w:t>
      </w:r>
      <w:r w:rsidR="00AB7398" w:rsidRPr="00AB7398">
        <w:t xml:space="preserve"> </w:t>
      </w:r>
      <w:r w:rsidR="00AB7398" w:rsidRPr="00804FB3">
        <w:t>radyasyon güvenliğine ilişkin müdahaleleri yapmak</w:t>
      </w:r>
      <w:r w:rsidR="003665C6">
        <w:t xml:space="preserve"> ve yetkilendirmeye ilişkin diğer işlemleri yürütmek üzere Kurum tarafından belirlenen nitelikleri taşıyan</w:t>
      </w:r>
      <w:r>
        <w:t xml:space="preserve"> yeterli sayıda</w:t>
      </w:r>
      <w:r w:rsidR="003665C6">
        <w:t xml:space="preserve"> radyasyondan korunma sorumlusu istihdam etmek</w:t>
      </w:r>
      <w:r w:rsidR="009279AC">
        <w:t>,</w:t>
      </w:r>
      <w:r w:rsidR="003665C6">
        <w:t xml:space="preserve"> yetkili kılmak</w:t>
      </w:r>
      <w:r w:rsidR="009279AC">
        <w:t xml:space="preserve"> ve r</w:t>
      </w:r>
      <w:r w:rsidR="00B31932" w:rsidRPr="00B31932">
        <w:t xml:space="preserve">adyasyondan korunma sorumlusunun görevden ayrılması durumunda </w:t>
      </w:r>
      <w:proofErr w:type="gramStart"/>
      <w:r w:rsidR="002D56C6">
        <w:t>2</w:t>
      </w:r>
      <w:r w:rsidR="0037502D">
        <w:t>0</w:t>
      </w:r>
      <w:r w:rsidR="00B56B90">
        <w:t xml:space="preserve"> </w:t>
      </w:r>
      <w:proofErr w:type="spellStart"/>
      <w:r w:rsidR="00B56B90">
        <w:t>nci</w:t>
      </w:r>
      <w:proofErr w:type="spellEnd"/>
      <w:proofErr w:type="gramEnd"/>
      <w:r w:rsidR="00B56B90">
        <w:t xml:space="preserve"> maddede belirtilen biçimde</w:t>
      </w:r>
      <w:r w:rsidR="00B56B90" w:rsidRPr="00B31932">
        <w:t xml:space="preserve"> </w:t>
      </w:r>
      <w:r w:rsidR="00B31932" w:rsidRPr="00B31932">
        <w:t xml:space="preserve">Kuruma </w:t>
      </w:r>
      <w:r w:rsidR="00B56B90">
        <w:t>başvuruda bulunmak</w:t>
      </w:r>
      <w:r w:rsidR="00B31932" w:rsidRPr="00B31932">
        <w:t>.</w:t>
      </w:r>
    </w:p>
    <w:p w:rsidR="00075457" w:rsidRDefault="00752C0B" w:rsidP="006E35C9">
      <w:pPr>
        <w:autoSpaceDE w:val="0"/>
        <w:autoSpaceDN w:val="0"/>
        <w:adjustRightInd w:val="0"/>
        <w:ind w:firstLine="708"/>
      </w:pPr>
      <w:r>
        <w:t>c</w:t>
      </w:r>
      <w:r w:rsidR="006E35C9">
        <w:t xml:space="preserve">) </w:t>
      </w:r>
      <w:r w:rsidR="00D06005">
        <w:t xml:space="preserve">Radyasyon tesislerini </w:t>
      </w:r>
      <w:r w:rsidR="0028153D">
        <w:t xml:space="preserve">işletmek </w:t>
      </w:r>
      <w:r w:rsidR="00D06005">
        <w:t xml:space="preserve">ve radyasyon uygulamalarını </w:t>
      </w:r>
      <w:r w:rsidR="0028153D">
        <w:t xml:space="preserve">yürütmek üzere </w:t>
      </w:r>
      <w:r w:rsidR="003665C6" w:rsidRPr="003665C6">
        <w:t>Kurum tarafından belirlenen koşulları sağlayan</w:t>
      </w:r>
      <w:r w:rsidR="00AC7F35">
        <w:t>,</w:t>
      </w:r>
      <w:r w:rsidR="003665C6" w:rsidRPr="003665C6">
        <w:t xml:space="preserve"> </w:t>
      </w:r>
      <w:r w:rsidR="00075457" w:rsidRPr="00075457">
        <w:t>güvenlik ve emniyet kültürüne sahip</w:t>
      </w:r>
      <w:r w:rsidR="00075457" w:rsidRPr="003665C6">
        <w:t xml:space="preserve"> </w:t>
      </w:r>
      <w:r w:rsidR="003665C6" w:rsidRPr="003665C6">
        <w:t xml:space="preserve">yeterli sayıda ve </w:t>
      </w:r>
      <w:r w:rsidR="00075457">
        <w:t>yetkin</w:t>
      </w:r>
      <w:r w:rsidR="00075457" w:rsidRPr="003665C6">
        <w:t xml:space="preserve"> </w:t>
      </w:r>
      <w:r w:rsidR="0028153D">
        <w:t xml:space="preserve">personel </w:t>
      </w:r>
      <w:r w:rsidR="003665C6">
        <w:t>istihdam etmek</w:t>
      </w:r>
      <w:r w:rsidR="00B94049">
        <w:t>, görev ve sorumluluklarını açık ve net olarak belirlemek</w:t>
      </w:r>
      <w:r w:rsidR="003665C6">
        <w:t xml:space="preserve"> ve</w:t>
      </w:r>
      <w:r w:rsidR="0028153D">
        <w:t xml:space="preserve"> bu kişilerin</w:t>
      </w:r>
      <w:r w:rsidR="003665C6">
        <w:t xml:space="preserve"> belirlenen program ve talimatlar çerçevesinde </w:t>
      </w:r>
      <w:r w:rsidR="00380B8D">
        <w:t xml:space="preserve">görev ve sorumluluklarını </w:t>
      </w:r>
      <w:r w:rsidR="003665C6">
        <w:t>yürütmesini sağlamak.</w:t>
      </w:r>
      <w:r w:rsidR="00075457">
        <w:t xml:space="preserve"> </w:t>
      </w:r>
    </w:p>
    <w:p w:rsidR="00FA6F42" w:rsidRDefault="00FA6F42" w:rsidP="006E35C9">
      <w:pPr>
        <w:autoSpaceDE w:val="0"/>
        <w:autoSpaceDN w:val="0"/>
        <w:adjustRightInd w:val="0"/>
        <w:ind w:firstLine="708"/>
      </w:pPr>
      <w:r>
        <w:t xml:space="preserve">ç) </w:t>
      </w:r>
      <w:r w:rsidR="002830F2">
        <w:t>Radyasyon tesislerinde ve radyasyon uygulamalarında üretilen</w:t>
      </w:r>
      <w:r w:rsidR="007715E0">
        <w:t xml:space="preserve"> ve</w:t>
      </w:r>
      <w:r w:rsidR="00694927">
        <w:t>ya</w:t>
      </w:r>
      <w:r w:rsidR="002830F2">
        <w:t xml:space="preserve"> kullanılan radyasyon </w:t>
      </w:r>
      <w:r>
        <w:t>kaynaklarını</w:t>
      </w:r>
      <w:r w:rsidRPr="00AB482D">
        <w:t xml:space="preserve"> güncel ulusal ve uluslararası</w:t>
      </w:r>
      <w:r>
        <w:t xml:space="preserve"> mevzuat ve</w:t>
      </w:r>
      <w:r w:rsidRPr="00AB482D">
        <w:t xml:space="preserve"> standartlara uygun </w:t>
      </w:r>
      <w:r>
        <w:t xml:space="preserve">olarak </w:t>
      </w:r>
      <w:r w:rsidR="006D45D5">
        <w:t xml:space="preserve">üretmek </w:t>
      </w:r>
      <w:r w:rsidR="002830F2">
        <w:t>ve</w:t>
      </w:r>
      <w:r w:rsidR="00694927">
        <w:t>ya</w:t>
      </w:r>
      <w:r w:rsidR="00CE7F0B">
        <w:t xml:space="preserve"> </w:t>
      </w:r>
      <w:r>
        <w:t>temin etmek.</w:t>
      </w:r>
    </w:p>
    <w:p w:rsidR="00DC59B7" w:rsidRDefault="00FA6F42" w:rsidP="006E35C9">
      <w:pPr>
        <w:autoSpaceDE w:val="0"/>
        <w:autoSpaceDN w:val="0"/>
        <w:adjustRightInd w:val="0"/>
        <w:ind w:firstLine="708"/>
      </w:pPr>
      <w:r>
        <w:t>d</w:t>
      </w:r>
      <w:r w:rsidR="00DC59B7">
        <w:t xml:space="preserve">) </w:t>
      </w:r>
      <w:r w:rsidR="009E5124">
        <w:t>Radyasyon a</w:t>
      </w:r>
      <w:r w:rsidR="00DC59B7" w:rsidRPr="00DC59B7">
        <w:t>cil durumlar</w:t>
      </w:r>
      <w:r w:rsidR="009E5124">
        <w:t>ın</w:t>
      </w:r>
      <w:r w:rsidR="00DC59B7" w:rsidRPr="00DC59B7">
        <w:t xml:space="preserve">da kullanılacaklar da dâhil olmak üzere </w:t>
      </w:r>
      <w:r w:rsidR="00B31932">
        <w:t xml:space="preserve">faaliyetin türüne göre gerekli </w:t>
      </w:r>
      <w:r w:rsidR="00DC59B7" w:rsidRPr="00DC59B7">
        <w:t>tüm koruyucu donanım</w:t>
      </w:r>
      <w:r w:rsidR="0028153D">
        <w:t xml:space="preserve"> </w:t>
      </w:r>
      <w:r w:rsidR="00FF18B8">
        <w:t xml:space="preserve">ve ekipmanları </w:t>
      </w:r>
      <w:r w:rsidR="0028153D">
        <w:t>temin etmek,</w:t>
      </w:r>
      <w:r w:rsidR="00DC59B7" w:rsidRPr="00DC59B7">
        <w:t xml:space="preserve"> uygun şartlarda muhafaza etmek, belirli aralıklarla testlerini</w:t>
      </w:r>
      <w:r w:rsidR="00774AE6">
        <w:t xml:space="preserve"> ve</w:t>
      </w:r>
      <w:r w:rsidR="00DC59B7" w:rsidRPr="00DC59B7">
        <w:t xml:space="preserve"> </w:t>
      </w:r>
      <w:r w:rsidR="00774AE6" w:rsidRPr="00DC59B7">
        <w:t>kontrol</w:t>
      </w:r>
      <w:r w:rsidR="00774AE6">
        <w:t>lerini</w:t>
      </w:r>
      <w:r w:rsidR="00774AE6" w:rsidRPr="00DC59B7">
        <w:t xml:space="preserve"> </w:t>
      </w:r>
      <w:r w:rsidR="00DC59B7" w:rsidRPr="00DC59B7">
        <w:t>yaparak veya yaptırarak hazır durumda bulundurmak ve uygun şekilde kullanmak veya kullanılmasını sağlamak.</w:t>
      </w:r>
    </w:p>
    <w:p w:rsidR="00B31932" w:rsidRDefault="00FA6F42" w:rsidP="006E35C9">
      <w:pPr>
        <w:autoSpaceDE w:val="0"/>
        <w:autoSpaceDN w:val="0"/>
        <w:adjustRightInd w:val="0"/>
        <w:ind w:firstLine="708"/>
      </w:pPr>
      <w:r>
        <w:t>e</w:t>
      </w:r>
      <w:r w:rsidR="00DC59B7">
        <w:t xml:space="preserve">) </w:t>
      </w:r>
      <w:r w:rsidR="00DC59B7" w:rsidRPr="00EC37E5">
        <w:t xml:space="preserve">Radyasyon ölçümleri için uygun cihazların </w:t>
      </w:r>
      <w:r w:rsidR="00B31932">
        <w:t xml:space="preserve">temin edilmesini, bakımlarının yapılarak çalışır halde bulundurulmasını ve çalışmalarda </w:t>
      </w:r>
      <w:r w:rsidR="00DC59B7" w:rsidRPr="00EC37E5">
        <w:t>kullanılmasını</w:t>
      </w:r>
      <w:r w:rsidR="00131CB6">
        <w:t>,</w:t>
      </w:r>
      <w:r w:rsidR="00DC59B7" w:rsidRPr="00EC37E5">
        <w:t xml:space="preserve"> </w:t>
      </w:r>
      <w:r w:rsidR="00131CB6" w:rsidRPr="00EC37E5">
        <w:t xml:space="preserve">kalibrasyonlarının düzenli olarak </w:t>
      </w:r>
      <w:proofErr w:type="spellStart"/>
      <w:r w:rsidR="00131CB6" w:rsidRPr="00622030">
        <w:rPr>
          <w:szCs w:val="24"/>
        </w:rPr>
        <w:t>metrolojik</w:t>
      </w:r>
      <w:proofErr w:type="spellEnd"/>
      <w:r w:rsidR="00131CB6" w:rsidRPr="00622030">
        <w:rPr>
          <w:szCs w:val="24"/>
        </w:rPr>
        <w:t xml:space="preserve"> izlenebilirlik zincirinde </w:t>
      </w:r>
      <w:r w:rsidR="00131CB6" w:rsidRPr="00EB3D58">
        <w:rPr>
          <w:szCs w:val="24"/>
        </w:rPr>
        <w:t>Uluslararası Atom Enerjisi Ajansı/Dünya Sağlık Örgütü İkincil Standart</w:t>
      </w:r>
      <w:r w:rsidR="00131CB6">
        <w:rPr>
          <w:szCs w:val="24"/>
        </w:rPr>
        <w:t xml:space="preserve"> </w:t>
      </w:r>
      <w:proofErr w:type="spellStart"/>
      <w:r w:rsidR="00131CB6">
        <w:rPr>
          <w:szCs w:val="24"/>
        </w:rPr>
        <w:t>Dozimetri</w:t>
      </w:r>
      <w:proofErr w:type="spellEnd"/>
      <w:r w:rsidR="00131CB6">
        <w:rPr>
          <w:szCs w:val="24"/>
        </w:rPr>
        <w:t xml:space="preserve"> Laboratuvarları Ağına</w:t>
      </w:r>
      <w:r w:rsidR="00131CB6" w:rsidRPr="00622030">
        <w:rPr>
          <w:szCs w:val="24"/>
        </w:rPr>
        <w:t xml:space="preserve"> üye olan ikincil standart </w:t>
      </w:r>
      <w:proofErr w:type="spellStart"/>
      <w:r w:rsidR="00131CB6" w:rsidRPr="00622030">
        <w:rPr>
          <w:szCs w:val="24"/>
        </w:rPr>
        <w:t>dozimetri</w:t>
      </w:r>
      <w:proofErr w:type="spellEnd"/>
      <w:r w:rsidR="00131CB6" w:rsidRPr="00622030">
        <w:rPr>
          <w:szCs w:val="24"/>
        </w:rPr>
        <w:t xml:space="preserve"> laboratuvarlarında</w:t>
      </w:r>
      <w:r w:rsidR="00131CB6" w:rsidRPr="00EC37E5">
        <w:t xml:space="preserve"> yapıl</w:t>
      </w:r>
      <w:r w:rsidR="00131CB6">
        <w:t xml:space="preserve">masını </w:t>
      </w:r>
      <w:r w:rsidR="00DC59B7" w:rsidRPr="00EC37E5">
        <w:t>sağlamak</w:t>
      </w:r>
      <w:r w:rsidR="00965691">
        <w:t>.</w:t>
      </w:r>
    </w:p>
    <w:p w:rsidR="006E35C9" w:rsidRDefault="00FA6F42" w:rsidP="006E35C9">
      <w:pPr>
        <w:autoSpaceDE w:val="0"/>
        <w:autoSpaceDN w:val="0"/>
        <w:adjustRightInd w:val="0"/>
        <w:ind w:firstLine="708"/>
      </w:pPr>
      <w:r>
        <w:t>f</w:t>
      </w:r>
      <w:r w:rsidR="006E35C9">
        <w:t xml:space="preserve">) </w:t>
      </w:r>
      <w:r w:rsidR="006C0A4B">
        <w:t>Radyasyon</w:t>
      </w:r>
      <w:r w:rsidR="00FD672D">
        <w:t>dan korunma</w:t>
      </w:r>
      <w:r w:rsidR="006C0A4B">
        <w:t xml:space="preserve"> programı</w:t>
      </w:r>
      <w:r w:rsidR="006E35C9" w:rsidRPr="00243D0B">
        <w:t xml:space="preserve">nın hazırlanmasını, </w:t>
      </w:r>
      <w:r w:rsidR="00764485">
        <w:t>çalışanların program doğrultusunda bilgilendirilmesini, programın</w:t>
      </w:r>
      <w:r w:rsidR="00764485" w:rsidRPr="00243D0B">
        <w:t xml:space="preserve"> </w:t>
      </w:r>
      <w:r w:rsidR="006E35C9" w:rsidRPr="00243D0B">
        <w:t>uygulanmasını ve gerek</w:t>
      </w:r>
      <w:r w:rsidR="006E35C9">
        <w:t xml:space="preserve">tiğinde </w:t>
      </w:r>
      <w:r w:rsidR="006E35C9" w:rsidRPr="00243D0B">
        <w:t xml:space="preserve">güncellenmesini sağlamak, </w:t>
      </w:r>
      <w:r w:rsidR="006E35C9" w:rsidRPr="00DE1561">
        <w:t>gerekli teknik ve idari tedbirleri</w:t>
      </w:r>
      <w:r w:rsidR="006E35C9" w:rsidRPr="00243D0B">
        <w:t xml:space="preserve"> almak</w:t>
      </w:r>
      <w:r w:rsidR="006E35C9">
        <w:t>.</w:t>
      </w:r>
    </w:p>
    <w:p w:rsidR="00F53C3C" w:rsidRDefault="00FA6F42" w:rsidP="0004530D">
      <w:pPr>
        <w:autoSpaceDE w:val="0"/>
        <w:autoSpaceDN w:val="0"/>
        <w:adjustRightInd w:val="0"/>
        <w:ind w:firstLine="708"/>
      </w:pPr>
      <w:r>
        <w:t>g</w:t>
      </w:r>
      <w:r w:rsidR="006E35C9" w:rsidRPr="007870B8">
        <w:t>) Radyasyon</w:t>
      </w:r>
      <w:r w:rsidR="00804FB3" w:rsidRPr="007870B8">
        <w:t>la çalışanlar</w:t>
      </w:r>
      <w:r w:rsidR="006E35C9" w:rsidRPr="007870B8">
        <w:t xml:space="preserve"> ile radyasyon alanlarında bulunması muhtemel personele belirli aralıklarda radyasyondan korunmaya</w:t>
      </w:r>
      <w:r w:rsidR="005A54A4" w:rsidRPr="007870B8">
        <w:t xml:space="preserve">, </w:t>
      </w:r>
      <w:r w:rsidR="002F429E">
        <w:t>radyasyon güvenliğine, radyoaktif atık yönetimine, radyoaktif maddelerin taşınmasına, radyasyon acil durumlarının yönetimine,</w:t>
      </w:r>
      <w:r w:rsidR="002F429E" w:rsidRPr="00243D0B">
        <w:t xml:space="preserve"> </w:t>
      </w:r>
      <w:r w:rsidR="00A03941">
        <w:t>radyasyon tesislerinin veya r</w:t>
      </w:r>
      <w:r w:rsidR="00A03941" w:rsidRPr="00243D0B">
        <w:t>adyoaktif kaynakların emniyetin</w:t>
      </w:r>
      <w:r w:rsidR="00A03941">
        <w:t xml:space="preserve">e, </w:t>
      </w:r>
      <w:r w:rsidR="005A54A4" w:rsidRPr="007870B8">
        <w:t>radyasyon kaynaklarına</w:t>
      </w:r>
      <w:r w:rsidR="006E35C9" w:rsidRPr="007870B8">
        <w:t xml:space="preserve"> ve </w:t>
      </w:r>
      <w:r w:rsidR="005A54A4" w:rsidRPr="007870B8">
        <w:t xml:space="preserve">çalışma </w:t>
      </w:r>
      <w:r w:rsidR="006E35C9" w:rsidRPr="007870B8">
        <w:t>talimatlar</w:t>
      </w:r>
      <w:r w:rsidR="005A54A4" w:rsidRPr="007870B8">
        <w:t>ın</w:t>
      </w:r>
      <w:r w:rsidR="006E35C9" w:rsidRPr="007870B8">
        <w:t>a ilişkin</w:t>
      </w:r>
      <w:r w:rsidR="000E77CF">
        <w:t xml:space="preserve"> </w:t>
      </w:r>
      <w:r w:rsidR="006E35C9" w:rsidRPr="007870B8">
        <w:t>eğitim verilmesini</w:t>
      </w:r>
      <w:r w:rsidR="00075457">
        <w:t xml:space="preserve"> sağlamak</w:t>
      </w:r>
      <w:r w:rsidR="00952A61">
        <w:t>.</w:t>
      </w:r>
    </w:p>
    <w:p w:rsidR="006E35C9" w:rsidRDefault="00E624F0" w:rsidP="006E35C9">
      <w:pPr>
        <w:autoSpaceDE w:val="0"/>
        <w:autoSpaceDN w:val="0"/>
        <w:adjustRightInd w:val="0"/>
        <w:ind w:firstLine="708"/>
      </w:pPr>
      <w:r>
        <w:t>ğ</w:t>
      </w:r>
      <w:r w:rsidR="006E35C9">
        <w:t xml:space="preserve">) </w:t>
      </w:r>
      <w:r w:rsidR="006E35C9" w:rsidRPr="00243D0B">
        <w:t xml:space="preserve">Radyoaktif kaynakların, imal veya temin edilmesinden </w:t>
      </w:r>
      <w:r w:rsidR="006E35C9">
        <w:t>ihraç edilmesi</w:t>
      </w:r>
      <w:r w:rsidR="00302879">
        <w:t>ne</w:t>
      </w:r>
      <w:r w:rsidR="006E35C9">
        <w:t>,</w:t>
      </w:r>
      <w:r w:rsidR="00957ED9">
        <w:t xml:space="preserve"> mahrecine iade edilmesine,</w:t>
      </w:r>
      <w:r w:rsidR="006E35C9" w:rsidRPr="00243D0B">
        <w:t xml:space="preserve"> radyoaktif atık tesisine </w:t>
      </w:r>
      <w:r w:rsidR="00E77A5B">
        <w:t>teslim edilmesine</w:t>
      </w:r>
      <w:r w:rsidR="007332E7">
        <w:t xml:space="preserve"> ya da</w:t>
      </w:r>
      <w:r w:rsidR="006E35C9" w:rsidRPr="00243D0B">
        <w:t xml:space="preserve"> satış veya devri</w:t>
      </w:r>
      <w:r w:rsidR="00E77A5B">
        <w:t>ne</w:t>
      </w:r>
      <w:r w:rsidR="006E35C9" w:rsidRPr="00243D0B">
        <w:t xml:space="preserve"> kadar tüm aşamalarda </w:t>
      </w:r>
      <w:r w:rsidR="006E35C9" w:rsidRPr="00252481">
        <w:t>güvenli</w:t>
      </w:r>
      <w:r w:rsidR="00CD733A">
        <w:t>k</w:t>
      </w:r>
      <w:r w:rsidR="00302879">
        <w:t xml:space="preserve"> v</w:t>
      </w:r>
      <w:r w:rsidR="006E35C9">
        <w:t xml:space="preserve">e </w:t>
      </w:r>
      <w:r w:rsidR="006E35C9" w:rsidRPr="00243D0B">
        <w:t>emniyeti</w:t>
      </w:r>
      <w:r w:rsidR="001D7D7B">
        <w:t>ni</w:t>
      </w:r>
      <w:r w:rsidR="003D3C83">
        <w:t xml:space="preserve"> sağlamak.</w:t>
      </w:r>
    </w:p>
    <w:p w:rsidR="00510BD7" w:rsidRDefault="00E624F0" w:rsidP="00510BD7">
      <w:pPr>
        <w:autoSpaceDE w:val="0"/>
        <w:autoSpaceDN w:val="0"/>
        <w:adjustRightInd w:val="0"/>
        <w:ind w:firstLine="708"/>
      </w:pPr>
      <w:r>
        <w:t>h</w:t>
      </w:r>
      <w:r w:rsidR="006E35C9">
        <w:t xml:space="preserve">) </w:t>
      </w:r>
      <w:r w:rsidR="006E35C9" w:rsidRPr="00243D0B">
        <w:t xml:space="preserve">Radyasyon alanlarının sınıflandırılmasını, </w:t>
      </w:r>
      <w:r w:rsidR="00510BD7">
        <w:t>u</w:t>
      </w:r>
      <w:r w:rsidR="00510BD7" w:rsidRPr="00B90243">
        <w:t>ygun uyarı işaret levhalarının</w:t>
      </w:r>
      <w:r w:rsidR="00510BD7">
        <w:t xml:space="preserve"> görünür şekilde yerleştirilmesini, r</w:t>
      </w:r>
      <w:r w:rsidR="00510BD7" w:rsidRPr="00E91EAA">
        <w:t xml:space="preserve">adyasyon alanlarına </w:t>
      </w:r>
      <w:r w:rsidR="00510BD7">
        <w:t>erişim kontrolünü,</w:t>
      </w:r>
      <w:r w:rsidR="00510BD7" w:rsidRPr="00B90243">
        <w:t xml:space="preserve"> </w:t>
      </w:r>
      <w:r w:rsidR="00510BD7" w:rsidRPr="00243D0B">
        <w:t xml:space="preserve">bu alanlara uygun </w:t>
      </w:r>
      <w:r w:rsidR="00510BD7">
        <w:t xml:space="preserve">çalışma ve </w:t>
      </w:r>
      <w:r w:rsidR="009E5124">
        <w:t xml:space="preserve">radyasyon </w:t>
      </w:r>
      <w:r w:rsidR="00510BD7">
        <w:t>acil durum talimatlarının hazırlanmasını</w:t>
      </w:r>
      <w:r w:rsidR="00510BD7" w:rsidRPr="00243D0B">
        <w:t xml:space="preserve"> ve uygulanmasını sağlamak</w:t>
      </w:r>
      <w:r w:rsidR="00510BD7">
        <w:t>.</w:t>
      </w:r>
    </w:p>
    <w:p w:rsidR="00622150" w:rsidRDefault="00E624F0" w:rsidP="0004530D">
      <w:pPr>
        <w:autoSpaceDE w:val="0"/>
        <w:autoSpaceDN w:val="0"/>
        <w:adjustRightInd w:val="0"/>
        <w:ind w:firstLine="708"/>
      </w:pPr>
      <w:r>
        <w:t>ı</w:t>
      </w:r>
      <w:r w:rsidR="006E35C9">
        <w:t xml:space="preserve">) </w:t>
      </w:r>
      <w:r w:rsidR="006E35C9" w:rsidRPr="00243D0B">
        <w:t>Radyasyonla çalışanların</w:t>
      </w:r>
      <w:r w:rsidR="006E35C9">
        <w:t xml:space="preserve"> sınıflandırılmasın</w:t>
      </w:r>
      <w:r w:rsidR="0044058B">
        <w:t>ı</w:t>
      </w:r>
      <w:r w:rsidR="00510BD7">
        <w:t xml:space="preserve">, radyasyonla </w:t>
      </w:r>
      <w:r w:rsidR="0044058B">
        <w:t xml:space="preserve">çalışanlardan </w:t>
      </w:r>
      <w:r w:rsidR="0044058B" w:rsidRPr="0044058B">
        <w:t>A sınıfı olarak sınıflandırılanlar</w:t>
      </w:r>
      <w:r w:rsidR="00B24846">
        <w:t>ın</w:t>
      </w:r>
      <w:r w:rsidR="0008335A">
        <w:t xml:space="preserve"> kullanacakları kişisel </w:t>
      </w:r>
      <w:proofErr w:type="spellStart"/>
      <w:r w:rsidR="0008335A">
        <w:t>dozimetrelerin</w:t>
      </w:r>
      <w:proofErr w:type="spellEnd"/>
      <w:r w:rsidR="0008335A">
        <w:t xml:space="preserve"> temin edilmesini,</w:t>
      </w:r>
      <w:r w:rsidR="0044058B" w:rsidRPr="0044058B">
        <w:t xml:space="preserve"> kişisel </w:t>
      </w:r>
      <w:proofErr w:type="spellStart"/>
      <w:r w:rsidR="0044058B" w:rsidRPr="0044058B">
        <w:t>dozimetrelerinin</w:t>
      </w:r>
      <w:proofErr w:type="spellEnd"/>
      <w:r w:rsidR="0044058B" w:rsidRPr="0044058B">
        <w:t xml:space="preserve"> doğru ve düzenli olarak kullanılmasını</w:t>
      </w:r>
      <w:r w:rsidR="00B24846">
        <w:t>,</w:t>
      </w:r>
      <w:r w:rsidR="0044058B" w:rsidRPr="0044058B">
        <w:t xml:space="preserve"> zamanında </w:t>
      </w:r>
      <w:proofErr w:type="spellStart"/>
      <w:r w:rsidR="0044058B" w:rsidRPr="0044058B">
        <w:t>dozimetri</w:t>
      </w:r>
      <w:proofErr w:type="spellEnd"/>
      <w:r w:rsidR="0044058B" w:rsidRPr="0044058B">
        <w:t xml:space="preserve"> servisine gönderil</w:t>
      </w:r>
      <w:r w:rsidR="00B24846">
        <w:t>erek kişisel doz sonuçlarının takip edilmesini</w:t>
      </w:r>
      <w:r w:rsidR="00AE44EB">
        <w:t xml:space="preserve"> ve değerlendirilmesini,</w:t>
      </w:r>
      <w:r w:rsidR="009279AC">
        <w:t xml:space="preserve"> </w:t>
      </w:r>
      <w:r w:rsidR="00BE4E97">
        <w:t xml:space="preserve">doz sonuçları hakkında bilgilendirilmesini, </w:t>
      </w:r>
      <w:r w:rsidR="0044058B">
        <w:t>bu kişilerin tıbbi gözetimlerinin</w:t>
      </w:r>
      <w:r w:rsidR="000E28BC">
        <w:t xml:space="preserve"> </w:t>
      </w:r>
      <w:r w:rsidR="0044058B">
        <w:t>düzenli olarak yaptırılmasını</w:t>
      </w:r>
      <w:r w:rsidR="009374A9">
        <w:t>, Kurum tarafından radyasyonla çalışanlar için belirlenen doz sınırları üzerinde ışınlanması durumunda gerekli işlemlerin yapılmasını</w:t>
      </w:r>
      <w:r w:rsidR="009279AC">
        <w:t xml:space="preserve"> </w:t>
      </w:r>
      <w:r w:rsidR="009374A9">
        <w:t xml:space="preserve">sağlamak </w:t>
      </w:r>
      <w:r w:rsidR="009279AC">
        <w:t xml:space="preserve">ve gerekli </w:t>
      </w:r>
      <w:r w:rsidR="001F192F">
        <w:t>hâll</w:t>
      </w:r>
      <w:r w:rsidR="009279AC">
        <w:t>erde personelin görev planını değiştirmek.</w:t>
      </w:r>
    </w:p>
    <w:p w:rsidR="00203A5D" w:rsidRDefault="00E624F0" w:rsidP="00A40F4C">
      <w:pPr>
        <w:autoSpaceDE w:val="0"/>
        <w:autoSpaceDN w:val="0"/>
        <w:adjustRightInd w:val="0"/>
        <w:ind w:firstLine="708"/>
      </w:pPr>
      <w:r w:rsidRPr="000D2E9E">
        <w:t>i</w:t>
      </w:r>
      <w:r w:rsidR="00203A5D" w:rsidRPr="000D2E9E">
        <w:t xml:space="preserve">) </w:t>
      </w:r>
      <w:r w:rsidR="00203A5D" w:rsidRPr="005919FC">
        <w:t>Rady</w:t>
      </w:r>
      <w:r w:rsidR="00A40F4C" w:rsidRPr="005919FC">
        <w:t xml:space="preserve">asyon tesislerine ve radyasyon uygulamalarına </w:t>
      </w:r>
      <w:r w:rsidR="00203A5D" w:rsidRPr="005919FC">
        <w:t>ilişkin</w:t>
      </w:r>
      <w:r w:rsidR="00A40F4C" w:rsidRPr="005919FC">
        <w:t xml:space="preserve"> normal çalışma koşulları</w:t>
      </w:r>
      <w:r w:rsidR="00203A5D" w:rsidRPr="005919FC">
        <w:t xml:space="preserve"> </w:t>
      </w:r>
      <w:r w:rsidR="00516648" w:rsidRPr="005919FC">
        <w:t>ve muhtemel kazalar</w:t>
      </w:r>
      <w:r w:rsidR="008C4985">
        <w:t xml:space="preserve"> için</w:t>
      </w:r>
      <w:r w:rsidR="00A40F4C" w:rsidRPr="005919FC">
        <w:t xml:space="preserve"> radyolojik ve radyolojik olmayan </w:t>
      </w:r>
      <w:r w:rsidR="00203A5D" w:rsidRPr="005919FC">
        <w:t>risk</w:t>
      </w:r>
      <w:r w:rsidR="00A40F4C" w:rsidRPr="005919FC">
        <w:t>lerin</w:t>
      </w:r>
      <w:r w:rsidR="00203A5D" w:rsidRPr="005919FC">
        <w:t xml:space="preserve"> </w:t>
      </w:r>
      <w:r w:rsidR="00622150">
        <w:t>tanımlanmasın</w:t>
      </w:r>
      <w:r w:rsidR="008C4985">
        <w:t>a</w:t>
      </w:r>
      <w:r w:rsidR="00622150">
        <w:t xml:space="preserve"> ve</w:t>
      </w:r>
      <w:r w:rsidR="00A40F4C" w:rsidRPr="005919FC">
        <w:t xml:space="preserve"> </w:t>
      </w:r>
      <w:r w:rsidR="00601174" w:rsidRPr="005919FC">
        <w:t>gerekli tedbirler</w:t>
      </w:r>
      <w:r w:rsidR="008C4985">
        <w:t>e yönelik</w:t>
      </w:r>
      <w:r w:rsidR="00622150">
        <w:t xml:space="preserve"> </w:t>
      </w:r>
      <w:r w:rsidR="00DF3E60" w:rsidRPr="005919FC">
        <w:rPr>
          <w:color w:val="000000"/>
        </w:rPr>
        <w:t>güvenlik ve emniyet değerlendirmelerinin yapılmasını sağlamak.</w:t>
      </w:r>
    </w:p>
    <w:p w:rsidR="006E35C9" w:rsidRPr="008D0E7B" w:rsidRDefault="00E624F0" w:rsidP="006E35C9">
      <w:pPr>
        <w:autoSpaceDE w:val="0"/>
        <w:autoSpaceDN w:val="0"/>
        <w:adjustRightInd w:val="0"/>
        <w:ind w:firstLine="708"/>
        <w:rPr>
          <w:szCs w:val="24"/>
        </w:rPr>
      </w:pPr>
      <w:r>
        <w:rPr>
          <w:szCs w:val="24"/>
        </w:rPr>
        <w:t>j</w:t>
      </w:r>
      <w:r w:rsidR="006E35C9" w:rsidRPr="008D0E7B">
        <w:rPr>
          <w:szCs w:val="24"/>
        </w:rPr>
        <w:t xml:space="preserve">) </w:t>
      </w:r>
      <w:r w:rsidR="00CE617E">
        <w:rPr>
          <w:szCs w:val="24"/>
        </w:rPr>
        <w:t>3</w:t>
      </w:r>
      <w:r w:rsidR="0037502D">
        <w:rPr>
          <w:szCs w:val="24"/>
        </w:rPr>
        <w:t>3</w:t>
      </w:r>
      <w:r w:rsidR="00CE617E" w:rsidRPr="008D0E7B">
        <w:rPr>
          <w:szCs w:val="24"/>
        </w:rPr>
        <w:t xml:space="preserve"> </w:t>
      </w:r>
      <w:r w:rsidR="00CE617E">
        <w:rPr>
          <w:szCs w:val="24"/>
        </w:rPr>
        <w:t>ü</w:t>
      </w:r>
      <w:r w:rsidR="006E35C9" w:rsidRPr="008D0E7B">
        <w:rPr>
          <w:szCs w:val="24"/>
        </w:rPr>
        <w:t>nc</w:t>
      </w:r>
      <w:r w:rsidR="00CE617E">
        <w:rPr>
          <w:szCs w:val="24"/>
        </w:rPr>
        <w:t>ü</w:t>
      </w:r>
      <w:r w:rsidR="006E35C9" w:rsidRPr="008D0E7B">
        <w:rPr>
          <w:szCs w:val="24"/>
        </w:rPr>
        <w:t xml:space="preserve"> madde </w:t>
      </w:r>
      <w:r w:rsidR="00092984">
        <w:rPr>
          <w:szCs w:val="24"/>
        </w:rPr>
        <w:t xml:space="preserve">kapsamında </w:t>
      </w:r>
      <w:r w:rsidR="006E35C9" w:rsidRPr="008D0E7B">
        <w:rPr>
          <w:szCs w:val="24"/>
        </w:rPr>
        <w:t>belirtilen kayıtların tutulmasını sağlamak.</w:t>
      </w:r>
    </w:p>
    <w:p w:rsidR="00693683" w:rsidRDefault="00E624F0">
      <w:pPr>
        <w:autoSpaceDE w:val="0"/>
        <w:autoSpaceDN w:val="0"/>
        <w:adjustRightInd w:val="0"/>
        <w:ind w:firstLine="708"/>
        <w:rPr>
          <w:szCs w:val="24"/>
        </w:rPr>
      </w:pPr>
      <w:r>
        <w:rPr>
          <w:szCs w:val="24"/>
        </w:rPr>
        <w:t>k</w:t>
      </w:r>
      <w:r w:rsidR="00FB1196" w:rsidRPr="009B48D3">
        <w:rPr>
          <w:szCs w:val="24"/>
        </w:rPr>
        <w:t>) R</w:t>
      </w:r>
      <w:r w:rsidR="00FB1196" w:rsidRPr="006C58AD">
        <w:rPr>
          <w:bCs/>
          <w:szCs w:val="24"/>
        </w:rPr>
        <w:t xml:space="preserve">adyasyon alanlarında yapılacak </w:t>
      </w:r>
      <w:r w:rsidR="00FB1196" w:rsidRPr="00B86819">
        <w:rPr>
          <w:bCs/>
          <w:szCs w:val="24"/>
        </w:rPr>
        <w:t xml:space="preserve">bakım, onarım, radyoaktif kaynak değişimi, sökümü, cihazların test, kontrol ve kalibrasyonu </w:t>
      </w:r>
      <w:r w:rsidR="00FB1196" w:rsidRPr="00957A6A">
        <w:rPr>
          <w:bCs/>
          <w:szCs w:val="24"/>
        </w:rPr>
        <w:t>gibi işlemler</w:t>
      </w:r>
      <w:r w:rsidR="00D37098">
        <w:rPr>
          <w:bCs/>
          <w:szCs w:val="24"/>
        </w:rPr>
        <w:t>in</w:t>
      </w:r>
      <w:r w:rsidR="00693683" w:rsidRPr="00C613AC">
        <w:rPr>
          <w:bCs/>
          <w:szCs w:val="24"/>
        </w:rPr>
        <w:t xml:space="preserve"> yetkin radyasyonla çalışanlar veya</w:t>
      </w:r>
      <w:r w:rsidR="00FB1196" w:rsidRPr="009B48D3">
        <w:rPr>
          <w:bCs/>
          <w:szCs w:val="24"/>
        </w:rPr>
        <w:t xml:space="preserve"> h</w:t>
      </w:r>
      <w:r w:rsidR="00FB1196" w:rsidRPr="006C58AD">
        <w:rPr>
          <w:szCs w:val="24"/>
        </w:rPr>
        <w:t xml:space="preserve">arici çalışanlar tarafından </w:t>
      </w:r>
      <w:r w:rsidR="00FB1196" w:rsidRPr="00B86819">
        <w:rPr>
          <w:bCs/>
          <w:szCs w:val="24"/>
        </w:rPr>
        <w:t>gerçekleştirilmesi</w:t>
      </w:r>
      <w:r w:rsidR="00693683" w:rsidRPr="00C613AC">
        <w:rPr>
          <w:bCs/>
          <w:szCs w:val="24"/>
        </w:rPr>
        <w:t>ni</w:t>
      </w:r>
      <w:r w:rsidR="00442102">
        <w:rPr>
          <w:bCs/>
          <w:szCs w:val="24"/>
        </w:rPr>
        <w:t>,</w:t>
      </w:r>
      <w:r w:rsidR="002C0C84">
        <w:rPr>
          <w:bCs/>
          <w:szCs w:val="24"/>
        </w:rPr>
        <w:t xml:space="preserve"> işlemler sırasında</w:t>
      </w:r>
      <w:r w:rsidR="00442102">
        <w:rPr>
          <w:bCs/>
          <w:szCs w:val="24"/>
        </w:rPr>
        <w:t xml:space="preserve"> radyasyondan korunmaya yönelik önlemlerin alınmasını ve</w:t>
      </w:r>
      <w:r w:rsidR="00545866" w:rsidRPr="006C58AD">
        <w:rPr>
          <w:bCs/>
          <w:szCs w:val="24"/>
        </w:rPr>
        <w:t xml:space="preserve"> bu kapsamda görev alacak kişilerin kişis</w:t>
      </w:r>
      <w:r w:rsidR="00545866" w:rsidRPr="00B86819">
        <w:rPr>
          <w:bCs/>
          <w:szCs w:val="24"/>
        </w:rPr>
        <w:t xml:space="preserve">el </w:t>
      </w:r>
      <w:proofErr w:type="spellStart"/>
      <w:r w:rsidR="00545866" w:rsidRPr="00B86819">
        <w:rPr>
          <w:bCs/>
          <w:szCs w:val="24"/>
        </w:rPr>
        <w:t>dozimetre</w:t>
      </w:r>
      <w:proofErr w:type="spellEnd"/>
      <w:r w:rsidR="00545866" w:rsidRPr="00B86819">
        <w:rPr>
          <w:bCs/>
          <w:szCs w:val="24"/>
        </w:rPr>
        <w:t xml:space="preserve"> kullanarak çalışma yapmasını</w:t>
      </w:r>
      <w:r w:rsidR="00774AE6">
        <w:rPr>
          <w:bCs/>
          <w:szCs w:val="24"/>
        </w:rPr>
        <w:t xml:space="preserve"> sağlamak</w:t>
      </w:r>
      <w:r w:rsidR="00545866" w:rsidRPr="00B86819">
        <w:rPr>
          <w:bCs/>
          <w:szCs w:val="24"/>
        </w:rPr>
        <w:t xml:space="preserve"> ve </w:t>
      </w:r>
      <w:r w:rsidR="00FB1196" w:rsidRPr="00B86819">
        <w:rPr>
          <w:bCs/>
          <w:szCs w:val="24"/>
        </w:rPr>
        <w:t>Kurum tarafından harici çalışanlara ilişkin belir</w:t>
      </w:r>
      <w:r w:rsidR="008E4C6C" w:rsidRPr="00D37098">
        <w:rPr>
          <w:bCs/>
          <w:szCs w:val="24"/>
        </w:rPr>
        <w:t>lene</w:t>
      </w:r>
      <w:r w:rsidR="00E517F5">
        <w:rPr>
          <w:bCs/>
          <w:szCs w:val="24"/>
        </w:rPr>
        <w:t>n</w:t>
      </w:r>
      <w:r w:rsidR="00FB1196" w:rsidRPr="00D37098">
        <w:rPr>
          <w:bCs/>
          <w:szCs w:val="24"/>
        </w:rPr>
        <w:t xml:space="preserve"> </w:t>
      </w:r>
      <w:r w:rsidR="00545866" w:rsidRPr="00D37098">
        <w:rPr>
          <w:bCs/>
          <w:szCs w:val="24"/>
        </w:rPr>
        <w:t xml:space="preserve">diğer </w:t>
      </w:r>
      <w:r w:rsidR="00FB1196" w:rsidRPr="00D37098">
        <w:rPr>
          <w:szCs w:val="24"/>
        </w:rPr>
        <w:t>yükümlülükleri yerine getirmek.</w:t>
      </w:r>
    </w:p>
    <w:p w:rsidR="000908C5" w:rsidRDefault="00E624F0">
      <w:pPr>
        <w:autoSpaceDE w:val="0"/>
        <w:autoSpaceDN w:val="0"/>
        <w:adjustRightInd w:val="0"/>
        <w:ind w:firstLine="708"/>
      </w:pPr>
      <w:r>
        <w:t>l</w:t>
      </w:r>
      <w:r w:rsidR="000908C5">
        <w:t>)</w:t>
      </w:r>
      <w:r w:rsidR="000908C5" w:rsidRPr="000908C5">
        <w:t xml:space="preserve"> </w:t>
      </w:r>
      <w:r w:rsidR="000908C5" w:rsidRPr="00243D0B">
        <w:t>Kapalı kaynakların</w:t>
      </w:r>
      <w:r w:rsidR="008C65B6">
        <w:t xml:space="preserve"> ve kapalı kaynak ihtiva eden cihazların</w:t>
      </w:r>
      <w:r w:rsidR="0019448B">
        <w:t xml:space="preserve"> </w:t>
      </w:r>
      <w:r w:rsidR="000908C5" w:rsidRPr="00243D0B">
        <w:t>sızıntı testini</w:t>
      </w:r>
      <w:r w:rsidR="000908C5">
        <w:t>n</w:t>
      </w:r>
      <w:r w:rsidR="000908C5" w:rsidRPr="00243D0B">
        <w:t xml:space="preserve"> yap</w:t>
      </w:r>
      <w:r w:rsidR="000908C5">
        <w:t>ılmasını sağlamak.</w:t>
      </w:r>
    </w:p>
    <w:p w:rsidR="002022D9" w:rsidRPr="004005C6" w:rsidRDefault="00E624F0">
      <w:pPr>
        <w:autoSpaceDE w:val="0"/>
        <w:autoSpaceDN w:val="0"/>
        <w:adjustRightInd w:val="0"/>
        <w:ind w:firstLine="708"/>
      </w:pPr>
      <w:r>
        <w:t>m</w:t>
      </w:r>
      <w:r w:rsidR="002022D9">
        <w:t xml:space="preserve">) </w:t>
      </w:r>
      <w:r w:rsidR="002022D9" w:rsidRPr="00243D0B">
        <w:t>Radyasyo</w:t>
      </w:r>
      <w:r w:rsidR="002022D9">
        <w:t>n kaynaklarının</w:t>
      </w:r>
      <w:r w:rsidR="004E14D4">
        <w:t>, güvenlik açısından önemli sistem ve donanımın</w:t>
      </w:r>
      <w:r w:rsidR="002022D9">
        <w:t xml:space="preserve"> kabul testleri, bakım</w:t>
      </w:r>
      <w:r w:rsidR="00C77C7A">
        <w:t xml:space="preserve"> ve </w:t>
      </w:r>
      <w:r w:rsidR="002022D9">
        <w:t>onarım</w:t>
      </w:r>
      <w:r w:rsidR="00934909">
        <w:t xml:space="preserve">ına </w:t>
      </w:r>
      <w:r w:rsidR="002022D9" w:rsidRPr="00243D0B">
        <w:t xml:space="preserve">ilişkin programların yürütülmesini </w:t>
      </w:r>
      <w:r w:rsidR="002022D9" w:rsidRPr="004005C6">
        <w:t>sağlamak.</w:t>
      </w:r>
    </w:p>
    <w:p w:rsidR="00B84240" w:rsidRDefault="00E624F0" w:rsidP="00646DAE">
      <w:pPr>
        <w:autoSpaceDE w:val="0"/>
        <w:autoSpaceDN w:val="0"/>
        <w:adjustRightInd w:val="0"/>
        <w:ind w:firstLine="708"/>
      </w:pPr>
      <w:r w:rsidRPr="00C53D80">
        <w:t>n</w:t>
      </w:r>
      <w:r w:rsidR="00934909" w:rsidRPr="0017221A">
        <w:t xml:space="preserve">) </w:t>
      </w:r>
      <w:r w:rsidR="00C7287C">
        <w:rPr>
          <w:color w:val="000000" w:themeColor="text1"/>
        </w:rPr>
        <w:t>Ek-</w:t>
      </w:r>
      <w:r w:rsidR="00C7287C" w:rsidRPr="004D001B">
        <w:rPr>
          <w:color w:val="000000" w:themeColor="text1"/>
        </w:rPr>
        <w:t xml:space="preserve">1’de </w:t>
      </w:r>
      <w:r w:rsidR="00C7287C" w:rsidRPr="000173BD">
        <w:rPr>
          <w:color w:val="000000" w:themeColor="text1"/>
        </w:rPr>
        <w:t>yer alan</w:t>
      </w:r>
      <w:r w:rsidR="00FC6E5A" w:rsidRPr="00FC6E5A">
        <w:rPr>
          <w:color w:val="000000" w:themeColor="text1"/>
        </w:rPr>
        <w:t xml:space="preserve"> </w:t>
      </w:r>
      <w:r w:rsidR="00FC6E5A" w:rsidRPr="000173BD">
        <w:rPr>
          <w:color w:val="000000" w:themeColor="text1"/>
        </w:rPr>
        <w:t>radyasyon tesisleri</w:t>
      </w:r>
      <w:r w:rsidR="00FC6E5A">
        <w:rPr>
          <w:color w:val="000000" w:themeColor="text1"/>
        </w:rPr>
        <w:t>nin işletilmesinin,</w:t>
      </w:r>
      <w:r w:rsidR="00C7287C" w:rsidRPr="000173BD">
        <w:rPr>
          <w:color w:val="000000" w:themeColor="text1"/>
        </w:rPr>
        <w:t xml:space="preserve"> birinci</w:t>
      </w:r>
      <w:r w:rsidR="00793408">
        <w:rPr>
          <w:color w:val="000000" w:themeColor="text1"/>
        </w:rPr>
        <w:t xml:space="preserve"> </w:t>
      </w:r>
      <w:r w:rsidR="00793408" w:rsidRPr="000173BD">
        <w:rPr>
          <w:color w:val="000000" w:themeColor="text1"/>
        </w:rPr>
        <w:t>grup radyasyon</w:t>
      </w:r>
      <w:r w:rsidR="00793408">
        <w:rPr>
          <w:color w:val="000000" w:themeColor="text1"/>
        </w:rPr>
        <w:t xml:space="preserve"> uygulamalarının</w:t>
      </w:r>
      <w:r w:rsidR="00C7287C" w:rsidRPr="000173BD">
        <w:rPr>
          <w:color w:val="000000" w:themeColor="text1"/>
        </w:rPr>
        <w:t xml:space="preserve"> ve ikinci grup radyasyon uygulamalarının yürütülmesinin</w:t>
      </w:r>
      <w:r w:rsidR="00C7287C" w:rsidRPr="00104996">
        <w:rPr>
          <w:color w:val="000000" w:themeColor="text1"/>
        </w:rPr>
        <w:t xml:space="preserve"> </w:t>
      </w:r>
      <w:r w:rsidR="00934909" w:rsidRPr="005919FC">
        <w:t xml:space="preserve">kalite standartlarına uygun bir şekilde gerçekleştirilmesi için </w:t>
      </w:r>
      <w:r w:rsidR="000C1BEC" w:rsidRPr="005919FC">
        <w:t>yönetim sisteminin</w:t>
      </w:r>
      <w:r w:rsidR="002F1CBB" w:rsidRPr="005919FC">
        <w:t xml:space="preserve"> </w:t>
      </w:r>
      <w:r w:rsidR="00934909" w:rsidRPr="005919FC">
        <w:t>oluştur</w:t>
      </w:r>
      <w:r w:rsidR="002F1CBB" w:rsidRPr="005919FC">
        <w:t xml:space="preserve">ulmasını </w:t>
      </w:r>
      <w:r w:rsidR="00934909" w:rsidRPr="005919FC">
        <w:t>ve uygu</w:t>
      </w:r>
      <w:r w:rsidR="002F1CBB" w:rsidRPr="005919FC">
        <w:t>lanmasını sağlamak</w:t>
      </w:r>
      <w:r w:rsidR="00934909" w:rsidRPr="005919FC">
        <w:t>.</w:t>
      </w:r>
      <w:r w:rsidR="00B84240">
        <w:t xml:space="preserve"> </w:t>
      </w:r>
    </w:p>
    <w:p w:rsidR="0072096D" w:rsidRDefault="001E2FEC">
      <w:pPr>
        <w:autoSpaceDE w:val="0"/>
        <w:autoSpaceDN w:val="0"/>
        <w:adjustRightInd w:val="0"/>
        <w:ind w:firstLine="708"/>
        <w:rPr>
          <w:color w:val="000000"/>
        </w:rPr>
      </w:pPr>
      <w:r>
        <w:rPr>
          <w:color w:val="000000"/>
        </w:rPr>
        <w:t xml:space="preserve">o) </w:t>
      </w:r>
      <w:r w:rsidR="00CD0E37" w:rsidRPr="001E2FEC">
        <w:rPr>
          <w:color w:val="000000"/>
        </w:rPr>
        <w:t xml:space="preserve">Çalışanların, halkın, çevrenin ve gelecek nesillerin radyasyona maruz kalma riskini doğuracak her türlü faaliyete ilişkin olarak bu riskten etkilenebilecek kişilerin bilgilendirilmesini sağlamak. </w:t>
      </w:r>
    </w:p>
    <w:p w:rsidR="000D2E9E" w:rsidRDefault="007715E0" w:rsidP="007C5C0E">
      <w:pPr>
        <w:autoSpaceDE w:val="0"/>
        <w:autoSpaceDN w:val="0"/>
        <w:adjustRightInd w:val="0"/>
        <w:ind w:firstLine="708"/>
      </w:pPr>
      <w:r>
        <w:t>ö</w:t>
      </w:r>
      <w:r w:rsidR="007C5C0E">
        <w:t xml:space="preserve">) Radyasyonla </w:t>
      </w:r>
      <w:r w:rsidR="00694927">
        <w:t>çalışanlar dışında radyasyon alanlarında bulunması muhtemel personel</w:t>
      </w:r>
      <w:r w:rsidR="000C3268">
        <w:t>in</w:t>
      </w:r>
      <w:r w:rsidR="00694927">
        <w:t xml:space="preserve"> </w:t>
      </w:r>
      <w:r w:rsidR="00876128">
        <w:t>maruz kalabilece</w:t>
      </w:r>
      <w:r w:rsidR="000C3268">
        <w:t>ğ</w:t>
      </w:r>
      <w:r w:rsidR="00876128">
        <w:t>i dozların</w:t>
      </w:r>
      <w:r w:rsidR="007C5C0E">
        <w:t xml:space="preserve"> halk için belirlenen yıllık doz sınırların</w:t>
      </w:r>
      <w:r w:rsidR="00876128">
        <w:t>ın altında kalaca</w:t>
      </w:r>
      <w:r w:rsidR="00CA0934">
        <w:t>k</w:t>
      </w:r>
      <w:r w:rsidR="00876128">
        <w:t xml:space="preserve"> şekilde</w:t>
      </w:r>
      <w:r w:rsidR="00A34FB0" w:rsidRPr="00A34FB0">
        <w:t xml:space="preserve"> </w:t>
      </w:r>
      <w:r w:rsidR="00F0533E">
        <w:t>çalışmasını</w:t>
      </w:r>
      <w:r w:rsidR="007C5C0E">
        <w:t xml:space="preserve"> sağlamak.</w:t>
      </w:r>
    </w:p>
    <w:p w:rsidR="000908C5" w:rsidRDefault="007715E0">
      <w:pPr>
        <w:autoSpaceDE w:val="0"/>
        <w:autoSpaceDN w:val="0"/>
        <w:adjustRightInd w:val="0"/>
        <w:ind w:firstLine="708"/>
      </w:pPr>
      <w:r>
        <w:t>p</w:t>
      </w:r>
      <w:r w:rsidR="000908C5">
        <w:t xml:space="preserve">) </w:t>
      </w:r>
      <w:r w:rsidR="000908C5" w:rsidRPr="00243D0B">
        <w:t xml:space="preserve">Radyoaktif </w:t>
      </w:r>
      <w:r w:rsidR="0007275E">
        <w:t>kirliliğe</w:t>
      </w:r>
      <w:r w:rsidR="0007275E" w:rsidRPr="00243D0B">
        <w:t xml:space="preserve"> </w:t>
      </w:r>
      <w:r w:rsidR="000908C5" w:rsidRPr="00243D0B">
        <w:t>karşı önlemlerin alınmasını sağlamak</w:t>
      </w:r>
      <w:r w:rsidR="000908C5">
        <w:t>.</w:t>
      </w:r>
    </w:p>
    <w:p w:rsidR="000908C5" w:rsidRDefault="007715E0">
      <w:pPr>
        <w:autoSpaceDE w:val="0"/>
        <w:autoSpaceDN w:val="0"/>
        <w:adjustRightInd w:val="0"/>
        <w:ind w:firstLine="708"/>
      </w:pPr>
      <w:r>
        <w:rPr>
          <w:szCs w:val="24"/>
        </w:rPr>
        <w:t>r</w:t>
      </w:r>
      <w:r w:rsidR="000908C5">
        <w:rPr>
          <w:szCs w:val="24"/>
        </w:rPr>
        <w:t xml:space="preserve">) </w:t>
      </w:r>
      <w:r w:rsidR="000908C5" w:rsidRPr="00243D0B">
        <w:t xml:space="preserve">Radyoaktif kaynakların ve </w:t>
      </w:r>
      <w:r w:rsidR="000908C5">
        <w:t xml:space="preserve">radyoaktif </w:t>
      </w:r>
      <w:r w:rsidR="000908C5" w:rsidRPr="00243D0B">
        <w:t>atıkların</w:t>
      </w:r>
      <w:r w:rsidR="000908C5">
        <w:t xml:space="preserve"> taşınması sırasında</w:t>
      </w:r>
      <w:r w:rsidR="000908C5" w:rsidRPr="00243D0B">
        <w:t xml:space="preserve"> </w:t>
      </w:r>
      <w:r w:rsidR="000908C5">
        <w:t>güvenliği ve emniyeti</w:t>
      </w:r>
      <w:r w:rsidR="000908C5" w:rsidRPr="00243D0B">
        <w:t xml:space="preserve"> </w:t>
      </w:r>
      <w:r w:rsidR="00957A6A">
        <w:t xml:space="preserve">sağlayarak, </w:t>
      </w:r>
      <w:r w:rsidR="00957A6A" w:rsidRPr="00957A6A">
        <w:t xml:space="preserve">radyoaktif maddenin taşınmasına ilişkin </w:t>
      </w:r>
      <w:r w:rsidR="00233DDA">
        <w:t>mevzuatta</w:t>
      </w:r>
      <w:r w:rsidR="00957A6A" w:rsidRPr="00957A6A">
        <w:t xml:space="preserve"> gönderici, alıcı ve taşıyıcı kişi için belirtilen </w:t>
      </w:r>
      <w:r w:rsidR="007E0C4C">
        <w:t xml:space="preserve">yükümlülükleri </w:t>
      </w:r>
      <w:r w:rsidR="00957A6A" w:rsidRPr="00957A6A">
        <w:t>yerine getirmek.</w:t>
      </w:r>
    </w:p>
    <w:p w:rsidR="002022D9" w:rsidRDefault="007715E0" w:rsidP="005A54A4">
      <w:pPr>
        <w:autoSpaceDE w:val="0"/>
        <w:autoSpaceDN w:val="0"/>
        <w:adjustRightInd w:val="0"/>
        <w:ind w:firstLine="708"/>
      </w:pPr>
      <w:r>
        <w:t>s</w:t>
      </w:r>
      <w:r w:rsidR="00D66F8D">
        <w:t xml:space="preserve">) </w:t>
      </w:r>
      <w:r w:rsidR="002022D9">
        <w:t>Radyasyon alanlarında ve bu alanların bitişik alanlarında ölçüm ve ç</w:t>
      </w:r>
      <w:r w:rsidR="002022D9" w:rsidRPr="00243D0B">
        <w:t>evre</w:t>
      </w:r>
      <w:r w:rsidR="002022D9">
        <w:t>sel</w:t>
      </w:r>
      <w:r w:rsidR="002022D9" w:rsidRPr="00243D0B">
        <w:t xml:space="preserve"> </w:t>
      </w:r>
      <w:r w:rsidR="002022D9">
        <w:t>izleme</w:t>
      </w:r>
      <w:r w:rsidR="002022D9" w:rsidRPr="00243D0B">
        <w:t xml:space="preserve"> </w:t>
      </w:r>
      <w:r w:rsidR="00D66F8D" w:rsidRPr="00243D0B">
        <w:t>programlarını</w:t>
      </w:r>
      <w:r w:rsidR="00D66F8D">
        <w:t>n</w:t>
      </w:r>
      <w:r w:rsidR="00D66F8D" w:rsidRPr="00243D0B">
        <w:t xml:space="preserve"> yürüt</w:t>
      </w:r>
      <w:r w:rsidR="00D66F8D">
        <w:t>ülmesini</w:t>
      </w:r>
      <w:r w:rsidR="00D66F8D" w:rsidRPr="00243D0B">
        <w:t xml:space="preserve"> sağlamak</w:t>
      </w:r>
      <w:r w:rsidR="00D66F8D">
        <w:t>.</w:t>
      </w:r>
    </w:p>
    <w:p w:rsidR="0072096D" w:rsidRDefault="007715E0" w:rsidP="00071D14">
      <w:pPr>
        <w:autoSpaceDE w:val="0"/>
        <w:autoSpaceDN w:val="0"/>
        <w:adjustRightInd w:val="0"/>
        <w:ind w:firstLine="708"/>
      </w:pPr>
      <w:r>
        <w:t>ş</w:t>
      </w:r>
      <w:r w:rsidR="00071D14">
        <w:t xml:space="preserve">) </w:t>
      </w:r>
      <w:r w:rsidR="007A35D1">
        <w:t xml:space="preserve">Radyasyon tesislerinde ve radyasyon uygulamalarında güvenlik ve emniyeti </w:t>
      </w:r>
      <w:r w:rsidR="00071D14">
        <w:t>ilgilendiren değişiklik</w:t>
      </w:r>
      <w:r w:rsidR="007A35D1">
        <w:t xml:space="preserve"> yapılması halinde </w:t>
      </w:r>
      <w:r w:rsidR="0098194B">
        <w:t xml:space="preserve">Kuruma </w:t>
      </w:r>
      <w:r w:rsidR="007A35D1">
        <w:t>gerekli bildirimleri</w:t>
      </w:r>
      <w:r w:rsidR="0098194B">
        <w:t xml:space="preserve"> ve başvuruları</w:t>
      </w:r>
      <w:r w:rsidR="007A35D1">
        <w:t xml:space="preserve"> yapmak, Kurumdan izin veya uygun görüş alınmadan değişiklikleri</w:t>
      </w:r>
      <w:r w:rsidR="00071D14">
        <w:t>n gerçekleştirilmemesini sağlamak.</w:t>
      </w:r>
    </w:p>
    <w:p w:rsidR="002022D9" w:rsidRDefault="007715E0" w:rsidP="002022D9">
      <w:pPr>
        <w:autoSpaceDE w:val="0"/>
        <w:autoSpaceDN w:val="0"/>
        <w:adjustRightInd w:val="0"/>
        <w:ind w:firstLine="708"/>
        <w:rPr>
          <w:szCs w:val="24"/>
        </w:rPr>
      </w:pPr>
      <w:r>
        <w:rPr>
          <w:szCs w:val="24"/>
        </w:rPr>
        <w:t>t</w:t>
      </w:r>
      <w:r w:rsidR="002022D9" w:rsidRPr="008D0E7B">
        <w:rPr>
          <w:szCs w:val="24"/>
        </w:rPr>
        <w:t xml:space="preserve">) Radyasyondan korunma sorumlusu tarafından bildirilen </w:t>
      </w:r>
      <w:r w:rsidR="002022D9">
        <w:rPr>
          <w:szCs w:val="24"/>
        </w:rPr>
        <w:t>eksikliklerin</w:t>
      </w:r>
      <w:r w:rsidR="00CA6D54">
        <w:rPr>
          <w:szCs w:val="24"/>
        </w:rPr>
        <w:t>, güvenlik ve emniyeti ilgilendiren hususların</w:t>
      </w:r>
      <w:r w:rsidR="00C63D3D">
        <w:rPr>
          <w:szCs w:val="24"/>
        </w:rPr>
        <w:t xml:space="preserve"> </w:t>
      </w:r>
      <w:r w:rsidR="001B0E74">
        <w:rPr>
          <w:szCs w:val="24"/>
        </w:rPr>
        <w:t>tamamlanmasını</w:t>
      </w:r>
      <w:r w:rsidR="00C63D3D">
        <w:rPr>
          <w:szCs w:val="24"/>
        </w:rPr>
        <w:t xml:space="preserve"> ve </w:t>
      </w:r>
      <w:r w:rsidR="00CA6D54">
        <w:rPr>
          <w:szCs w:val="24"/>
        </w:rPr>
        <w:t>yerine getirilmesini</w:t>
      </w:r>
      <w:r w:rsidR="00CA6D54" w:rsidRPr="000908C5">
        <w:rPr>
          <w:szCs w:val="24"/>
        </w:rPr>
        <w:t xml:space="preserve"> </w:t>
      </w:r>
      <w:r w:rsidR="002022D9" w:rsidRPr="000908C5">
        <w:rPr>
          <w:szCs w:val="24"/>
        </w:rPr>
        <w:t>sağlamak.</w:t>
      </w:r>
    </w:p>
    <w:p w:rsidR="007C35D5" w:rsidRDefault="007715E0" w:rsidP="007715E0">
      <w:pPr>
        <w:autoSpaceDE w:val="0"/>
        <w:autoSpaceDN w:val="0"/>
        <w:adjustRightInd w:val="0"/>
        <w:ind w:firstLine="708"/>
        <w:rPr>
          <w:color w:val="000000" w:themeColor="text1"/>
        </w:rPr>
      </w:pPr>
      <w:r>
        <w:rPr>
          <w:szCs w:val="24"/>
        </w:rPr>
        <w:t>u</w:t>
      </w:r>
      <w:r w:rsidR="002E3A54">
        <w:rPr>
          <w:szCs w:val="24"/>
        </w:rPr>
        <w:t xml:space="preserve">) </w:t>
      </w:r>
      <w:r w:rsidR="002E3A54">
        <w:rPr>
          <w:color w:val="000000" w:themeColor="text1"/>
        </w:rPr>
        <w:t>R</w:t>
      </w:r>
      <w:r w:rsidR="002E3A54" w:rsidRPr="00A723EE">
        <w:rPr>
          <w:color w:val="000000" w:themeColor="text1"/>
        </w:rPr>
        <w:t>adyasyon tesisi</w:t>
      </w:r>
      <w:r w:rsidR="002E3A54">
        <w:rPr>
          <w:color w:val="000000" w:themeColor="text1"/>
        </w:rPr>
        <w:t>nin işletilmesinin</w:t>
      </w:r>
      <w:r w:rsidR="002E3A54" w:rsidRPr="00A723EE">
        <w:rPr>
          <w:color w:val="000000" w:themeColor="text1"/>
        </w:rPr>
        <w:t xml:space="preserve"> ve radyasyon uygulamasını</w:t>
      </w:r>
      <w:r w:rsidR="002E3A54">
        <w:rPr>
          <w:color w:val="000000" w:themeColor="text1"/>
        </w:rPr>
        <w:t>n yürütülmesinin</w:t>
      </w:r>
      <w:r w:rsidR="002E3A54" w:rsidRPr="00A723EE">
        <w:rPr>
          <w:color w:val="000000" w:themeColor="text1"/>
        </w:rPr>
        <w:t xml:space="preserve"> birlikte</w:t>
      </w:r>
      <w:r w:rsidR="002E3A54">
        <w:rPr>
          <w:color w:val="000000" w:themeColor="text1"/>
        </w:rPr>
        <w:t xml:space="preserve"> gerçekleştirildiği</w:t>
      </w:r>
      <w:r w:rsidR="002E3A54" w:rsidRPr="00A723EE" w:rsidDel="002E2D7A">
        <w:rPr>
          <w:color w:val="000000" w:themeColor="text1"/>
        </w:rPr>
        <w:t xml:space="preserve"> </w:t>
      </w:r>
      <w:r w:rsidR="002E3A54">
        <w:rPr>
          <w:color w:val="000000" w:themeColor="text1"/>
        </w:rPr>
        <w:t>veya f</w:t>
      </w:r>
      <w:r w:rsidR="002E3A54">
        <w:rPr>
          <w:bCs/>
          <w:color w:val="000000" w:themeColor="text1"/>
        </w:rPr>
        <w:t xml:space="preserve">arklı türde </w:t>
      </w:r>
      <w:r w:rsidR="002E3A54">
        <w:rPr>
          <w:color w:val="000000" w:themeColor="text1"/>
        </w:rPr>
        <w:t>r</w:t>
      </w:r>
      <w:r w:rsidR="002E3A54" w:rsidRPr="00A723EE">
        <w:rPr>
          <w:color w:val="000000" w:themeColor="text1"/>
        </w:rPr>
        <w:t xml:space="preserve">adyasyon uygulamalarından en az ikisinin </w:t>
      </w:r>
      <w:r w:rsidR="00793408">
        <w:rPr>
          <w:color w:val="000000" w:themeColor="text1"/>
        </w:rPr>
        <w:t xml:space="preserve">yürütüldüğü hâllerde </w:t>
      </w:r>
      <w:proofErr w:type="spellStart"/>
      <w:r w:rsidR="00793408">
        <w:rPr>
          <w:color w:val="000000" w:themeColor="text1"/>
        </w:rPr>
        <w:t>birimler</w:t>
      </w:r>
      <w:r w:rsidR="002E3A54" w:rsidRPr="00A723EE">
        <w:rPr>
          <w:color w:val="000000" w:themeColor="text1"/>
        </w:rPr>
        <w:t>arası</w:t>
      </w:r>
      <w:proofErr w:type="spellEnd"/>
      <w:r w:rsidR="002E3A54" w:rsidRPr="00A723EE">
        <w:rPr>
          <w:color w:val="000000" w:themeColor="text1"/>
        </w:rPr>
        <w:t xml:space="preserve"> koordinasyon</w:t>
      </w:r>
      <w:r w:rsidR="00A0509B">
        <w:rPr>
          <w:color w:val="000000" w:themeColor="text1"/>
        </w:rPr>
        <w:t>u</w:t>
      </w:r>
      <w:r w:rsidR="002E3A54">
        <w:rPr>
          <w:color w:val="000000" w:themeColor="text1"/>
        </w:rPr>
        <w:t xml:space="preserve"> </w:t>
      </w:r>
      <w:r w:rsidR="002E3A54" w:rsidRPr="00A723EE">
        <w:rPr>
          <w:color w:val="000000" w:themeColor="text1"/>
        </w:rPr>
        <w:t>sağla</w:t>
      </w:r>
      <w:r w:rsidR="002E3A54">
        <w:rPr>
          <w:color w:val="000000" w:themeColor="text1"/>
        </w:rPr>
        <w:t>mak.</w:t>
      </w:r>
    </w:p>
    <w:p w:rsidR="00C57F24" w:rsidRPr="009F4892" w:rsidRDefault="00C57F24" w:rsidP="00F73643">
      <w:pPr>
        <w:autoSpaceDE w:val="0"/>
        <w:autoSpaceDN w:val="0"/>
        <w:adjustRightInd w:val="0"/>
        <w:ind w:firstLine="709"/>
        <w:rPr>
          <w:b/>
        </w:rPr>
      </w:pPr>
      <w:r w:rsidRPr="009F4892">
        <w:rPr>
          <w:b/>
        </w:rPr>
        <w:t xml:space="preserve">Radyoaktif kaynakların yönetimi </w:t>
      </w:r>
    </w:p>
    <w:p w:rsidR="00F11D34" w:rsidRDefault="00C57F24" w:rsidP="00F73643">
      <w:pPr>
        <w:autoSpaceDE w:val="0"/>
        <w:autoSpaceDN w:val="0"/>
        <w:adjustRightInd w:val="0"/>
        <w:ind w:firstLine="709"/>
      </w:pPr>
      <w:r w:rsidRPr="009F4892">
        <w:rPr>
          <w:b/>
        </w:rPr>
        <w:t xml:space="preserve">MADDE </w:t>
      </w:r>
      <w:r w:rsidR="00327084">
        <w:rPr>
          <w:b/>
        </w:rPr>
        <w:t>29</w:t>
      </w:r>
      <w:r w:rsidRPr="009F4892">
        <w:rPr>
          <w:b/>
        </w:rPr>
        <w:t>-</w:t>
      </w:r>
      <w:r w:rsidRPr="00243D0B">
        <w:t xml:space="preserve"> (1</w:t>
      </w:r>
      <w:r>
        <w:t xml:space="preserve">) </w:t>
      </w:r>
      <w:r w:rsidR="00150F0B" w:rsidRPr="00243D0B">
        <w:t>R</w:t>
      </w:r>
      <w:r w:rsidR="00150F0B">
        <w:t>adyasyon tesisleri</w:t>
      </w:r>
      <w:r w:rsidR="00FA6F42">
        <w:t xml:space="preserve"> ve</w:t>
      </w:r>
      <w:r w:rsidR="00150F0B" w:rsidRPr="00243D0B">
        <w:t xml:space="preserve"> </w:t>
      </w:r>
      <w:r w:rsidR="00150F0B">
        <w:t>radyasyon uygulamalarında</w:t>
      </w:r>
      <w:r w:rsidR="00150F0B" w:rsidRPr="00243D0B">
        <w:t xml:space="preserve">, </w:t>
      </w:r>
      <w:r w:rsidR="00150F0B">
        <w:t xml:space="preserve">radyoaktif </w:t>
      </w:r>
      <w:r w:rsidR="00150F0B" w:rsidRPr="00243D0B">
        <w:t xml:space="preserve">kaynağın imal veya </w:t>
      </w:r>
      <w:r w:rsidR="00150F0B" w:rsidRPr="00E44BC8">
        <w:t xml:space="preserve">temin </w:t>
      </w:r>
      <w:r w:rsidR="00150F0B" w:rsidRPr="00420D49">
        <w:t>edilmesinden ihraç edilmesi</w:t>
      </w:r>
      <w:r w:rsidR="00965691">
        <w:t>ne</w:t>
      </w:r>
      <w:r w:rsidR="00150F0B" w:rsidRPr="00420D49">
        <w:t>,</w:t>
      </w:r>
      <w:r w:rsidR="005C75B8">
        <w:t xml:space="preserve"> mahrecine iade</w:t>
      </w:r>
      <w:r w:rsidR="00FA6F42">
        <w:t xml:space="preserve"> edilme</w:t>
      </w:r>
      <w:r w:rsidR="005C75B8">
        <w:t>sine,</w:t>
      </w:r>
      <w:r w:rsidR="00150F0B" w:rsidRPr="00420D49">
        <w:t xml:space="preserve"> radyoaktif atık tesisine </w:t>
      </w:r>
      <w:r w:rsidR="007332E7">
        <w:t>teslim edilmesine ya da</w:t>
      </w:r>
      <w:r w:rsidR="00150F0B" w:rsidRPr="00420D49">
        <w:t xml:space="preserve"> satış veya devri</w:t>
      </w:r>
      <w:r w:rsidR="007332E7">
        <w:t xml:space="preserve">ne </w:t>
      </w:r>
      <w:r w:rsidR="00150F0B" w:rsidRPr="00420D49">
        <w:t>kadar tüm aşamalarda yürütülecek işlemler yetkilendirilen veya yetkilendirme başvurusu uygun bulunan kişiler tarafından gerçekleştirilir.</w:t>
      </w:r>
    </w:p>
    <w:p w:rsidR="00C57F24" w:rsidRDefault="00C57F24" w:rsidP="00F73643">
      <w:pPr>
        <w:autoSpaceDE w:val="0"/>
        <w:autoSpaceDN w:val="0"/>
        <w:adjustRightInd w:val="0"/>
        <w:ind w:firstLine="709"/>
      </w:pPr>
      <w:r w:rsidRPr="00243D0B">
        <w:t>(</w:t>
      </w:r>
      <w:r w:rsidR="002F54CC">
        <w:t>2</w:t>
      </w:r>
      <w:r>
        <w:t xml:space="preserve">) Yetkilendirilen kişinin </w:t>
      </w:r>
      <w:r w:rsidRPr="00756914">
        <w:t xml:space="preserve">sahip olduğu </w:t>
      </w:r>
      <w:r w:rsidR="00B20232">
        <w:t>radyoaktif</w:t>
      </w:r>
      <w:r w:rsidR="00B20232" w:rsidRPr="00756914">
        <w:t xml:space="preserve"> </w:t>
      </w:r>
      <w:r w:rsidRPr="00756914">
        <w:t xml:space="preserve">kaynakları </w:t>
      </w:r>
      <w:r w:rsidRPr="00D22F1B">
        <w:t>devretmek istemesi durumunda radyoaktif</w:t>
      </w:r>
      <w:r w:rsidR="00033187" w:rsidRPr="00D22F1B">
        <w:t xml:space="preserve"> </w:t>
      </w:r>
      <w:r w:rsidRPr="00D22F1B">
        <w:t xml:space="preserve">kaynağın </w:t>
      </w:r>
      <w:r w:rsidR="00A435F5" w:rsidRPr="00D22F1B">
        <w:t xml:space="preserve">devri </w:t>
      </w:r>
      <w:r w:rsidRPr="00D22F1B">
        <w:t xml:space="preserve">ancak yetkilendirilen kişi tarafından Kuruma bildirimde bulunulması ve </w:t>
      </w:r>
      <w:r w:rsidR="00E44BC8" w:rsidRPr="00D22F1B">
        <w:t>devr</w:t>
      </w:r>
      <w:r w:rsidRPr="00D22F1B">
        <w:t>alacak kişinin yaptığı lisans başvurusunun Kurum tarafından uygun bulunması durumunda gerçekleştirilir.</w:t>
      </w:r>
    </w:p>
    <w:p w:rsidR="00104FF3" w:rsidRPr="00D22F1B" w:rsidRDefault="00971CB2" w:rsidP="00F73643">
      <w:pPr>
        <w:ind w:firstLine="720"/>
      </w:pPr>
      <w:r w:rsidDel="00971CB2">
        <w:t xml:space="preserve"> </w:t>
      </w:r>
      <w:r w:rsidR="00C57F24" w:rsidRPr="004916AC">
        <w:t>(</w:t>
      </w:r>
      <w:r w:rsidR="004817FC">
        <w:t>3</w:t>
      </w:r>
      <w:r w:rsidR="00C57F24" w:rsidRPr="004916AC">
        <w:t xml:space="preserve">) </w:t>
      </w:r>
      <w:r w:rsidR="00132A44">
        <w:t>R</w:t>
      </w:r>
      <w:r w:rsidR="00193522" w:rsidRPr="004916AC">
        <w:t>adyoaktif kaynakların taşınması ve dağıtılması</w:t>
      </w:r>
      <w:r w:rsidR="00193522">
        <w:t>,</w:t>
      </w:r>
      <w:r w:rsidR="00193522" w:rsidRPr="004916AC">
        <w:t xml:space="preserve"> </w:t>
      </w:r>
      <w:r w:rsidR="00193522">
        <w:t>r</w:t>
      </w:r>
      <w:r w:rsidR="00104FF3" w:rsidRPr="004916AC">
        <w:t xml:space="preserve">adyoaktif maddenin taşınması için gerekli yetkileri almış </w:t>
      </w:r>
      <w:r w:rsidR="001D4C79" w:rsidRPr="004916AC">
        <w:t xml:space="preserve">gerçek veya tüzel </w:t>
      </w:r>
      <w:r w:rsidR="002E2D7A" w:rsidRPr="004916AC">
        <w:t xml:space="preserve">kişiler </w:t>
      </w:r>
      <w:r w:rsidR="00104FF3" w:rsidRPr="004916AC">
        <w:t xml:space="preserve">tarafından yapılır. Radyoaktif kaynaklar, </w:t>
      </w:r>
      <w:r w:rsidR="004916AC" w:rsidRPr="004916AC">
        <w:t xml:space="preserve">Kurum tarafından </w:t>
      </w:r>
      <w:r w:rsidR="00104FF3" w:rsidRPr="004916AC">
        <w:t xml:space="preserve">lisans almış veya lisans başvurusu uygun bulunmuş </w:t>
      </w:r>
      <w:r w:rsidR="001D4C79" w:rsidRPr="004916AC">
        <w:t xml:space="preserve">gerçek veya tüzel </w:t>
      </w:r>
      <w:r w:rsidR="002E2D7A" w:rsidRPr="004916AC">
        <w:t xml:space="preserve">kişiler </w:t>
      </w:r>
      <w:r w:rsidR="00104FF3" w:rsidRPr="004916AC">
        <w:t>dışında</w:t>
      </w:r>
      <w:r w:rsidR="001B567D">
        <w:t>ki</w:t>
      </w:r>
      <w:r w:rsidR="00104FF3" w:rsidRPr="004916AC">
        <w:t xml:space="preserve"> </w:t>
      </w:r>
      <w:r w:rsidR="001B567D">
        <w:t xml:space="preserve">kişilere </w:t>
      </w:r>
      <w:r w:rsidR="00104FF3" w:rsidRPr="004916AC">
        <w:t>teslim edilemez.</w:t>
      </w:r>
    </w:p>
    <w:p w:rsidR="00201D13" w:rsidRPr="00232E81" w:rsidRDefault="00F64D43" w:rsidP="00201D13">
      <w:pPr>
        <w:ind w:firstLine="720"/>
      </w:pPr>
      <w:r w:rsidRPr="006C7E12">
        <w:t>(</w:t>
      </w:r>
      <w:r w:rsidR="004817FC">
        <w:t>4</w:t>
      </w:r>
      <w:r>
        <w:t>)</w:t>
      </w:r>
      <w:r w:rsidR="00201D13">
        <w:t xml:space="preserve"> </w:t>
      </w:r>
      <w:r w:rsidR="00201D13" w:rsidRPr="00232E81">
        <w:t>Radyasyon tesisleri ve radyasyon uygulamaları kapsamında radyoaktif kaynaklar ile radyoaktif kaynak ihtiva eden mobil/taşınabilir cihazlar</w:t>
      </w:r>
      <w:r w:rsidR="00201D13">
        <w:t>ın taşınması</w:t>
      </w:r>
      <w:r w:rsidR="00201D13" w:rsidRPr="00232E81">
        <w:t>, radyoaktif maddelerin taşınmasına ilişkin mevzuat hükümlerine uygun olarak gerçekleştirilir.</w:t>
      </w:r>
    </w:p>
    <w:p w:rsidR="00201D13" w:rsidRDefault="00201D13" w:rsidP="00201D13">
      <w:pPr>
        <w:autoSpaceDE w:val="0"/>
        <w:autoSpaceDN w:val="0"/>
        <w:adjustRightInd w:val="0"/>
        <w:ind w:firstLine="708"/>
      </w:pPr>
      <w:r w:rsidRPr="000701A2">
        <w:t>(</w:t>
      </w:r>
      <w:r w:rsidR="004817FC">
        <w:t>5</w:t>
      </w:r>
      <w:r w:rsidRPr="000701A2">
        <w:t>) Radyoaktif kaynak ihtiva eden mobil/taşınabilir cihazlar</w:t>
      </w:r>
      <w:r w:rsidR="009670F0">
        <w:t>, bu cihazlar ile faaliyet gösterilen radyasyon</w:t>
      </w:r>
      <w:r w:rsidRPr="000701A2">
        <w:t xml:space="preserve"> uygulamalar</w:t>
      </w:r>
      <w:r w:rsidR="009670F0">
        <w:t>ı</w:t>
      </w:r>
      <w:r w:rsidRPr="000701A2">
        <w:t xml:space="preserve"> için alınan lisans kapsamında yurt</w:t>
      </w:r>
      <w:r w:rsidR="00B20232">
        <w:t xml:space="preserve"> </w:t>
      </w:r>
      <w:r w:rsidRPr="000701A2">
        <w:t>içinde taşınabilir.</w:t>
      </w:r>
      <w:r>
        <w:t xml:space="preserve"> Bu cihazlar ile </w:t>
      </w:r>
      <w:r w:rsidR="009670F0">
        <w:t xml:space="preserve">faaliyet gösterilen </w:t>
      </w:r>
      <w:r>
        <w:t xml:space="preserve">radyasyon uygulaması </w:t>
      </w:r>
      <w:r w:rsidR="009670F0">
        <w:t xml:space="preserve">için </w:t>
      </w:r>
      <w:r>
        <w:t>yetkilendirilen kişi;</w:t>
      </w:r>
    </w:p>
    <w:p w:rsidR="00201D13" w:rsidRDefault="00201D13" w:rsidP="00201D13">
      <w:pPr>
        <w:autoSpaceDE w:val="0"/>
        <w:autoSpaceDN w:val="0"/>
        <w:adjustRightInd w:val="0"/>
        <w:ind w:firstLine="708"/>
      </w:pPr>
      <w:r>
        <w:t xml:space="preserve">a) </w:t>
      </w:r>
      <w:r w:rsidR="003E45FF">
        <w:t>R</w:t>
      </w:r>
      <w:r>
        <w:t xml:space="preserve">adyoaktif kaynak </w:t>
      </w:r>
      <w:r w:rsidR="003E45FF">
        <w:t xml:space="preserve">ihtiva eden </w:t>
      </w:r>
      <w:r>
        <w:t>taşıma kaplarını</w:t>
      </w:r>
      <w:r w:rsidR="00DC518D">
        <w:t>n</w:t>
      </w:r>
      <w:r>
        <w:t xml:space="preserve"> veya cihazları</w:t>
      </w:r>
      <w:r w:rsidR="00DC518D">
        <w:t>n</w:t>
      </w:r>
      <w:r w:rsidR="00D853BB">
        <w:t xml:space="preserve"> </w:t>
      </w:r>
      <w:r>
        <w:t>güvenli</w:t>
      </w:r>
      <w:r w:rsidR="001D5009">
        <w:t>ği ve emniyeti</w:t>
      </w:r>
      <w:r>
        <w:t xml:space="preserve"> </w:t>
      </w:r>
      <w:r w:rsidR="001D5009">
        <w:t xml:space="preserve">sağlanarak depolanabilmesi </w:t>
      </w:r>
      <w:r>
        <w:t>için bir merkezi depo oluşturur ve</w:t>
      </w:r>
      <w:r w:rsidR="00A37B2F">
        <w:t xml:space="preserve"> bu merkez</w:t>
      </w:r>
      <w:r>
        <w:t xml:space="preserve"> depoyu </w:t>
      </w:r>
      <w:r w:rsidR="00D853BB">
        <w:t xml:space="preserve">sadece </w:t>
      </w:r>
      <w:r>
        <w:t xml:space="preserve">bu amaca uygun </w:t>
      </w:r>
      <w:r w:rsidR="0061240C">
        <w:t xml:space="preserve">olarak </w:t>
      </w:r>
      <w:r>
        <w:t>kullanır.</w:t>
      </w:r>
    </w:p>
    <w:p w:rsidR="00201D13" w:rsidRDefault="00201D13" w:rsidP="00201D13">
      <w:pPr>
        <w:autoSpaceDE w:val="0"/>
        <w:autoSpaceDN w:val="0"/>
        <w:adjustRightInd w:val="0"/>
        <w:ind w:firstLine="708"/>
      </w:pPr>
      <w:r>
        <w:t xml:space="preserve">b) Saha, şantiye </w:t>
      </w:r>
      <w:r w:rsidR="009670F0" w:rsidRPr="00EF6F3A">
        <w:rPr>
          <w:szCs w:val="24"/>
        </w:rPr>
        <w:t>ve b</w:t>
      </w:r>
      <w:r w:rsidR="009670F0">
        <w:rPr>
          <w:szCs w:val="24"/>
        </w:rPr>
        <w:t xml:space="preserve">enzeri </w:t>
      </w:r>
      <w:r>
        <w:t xml:space="preserve">yerlerde yapılan çalışmalar esnasında, çalışmaların bitiminde </w:t>
      </w:r>
      <w:r w:rsidR="000F0B2A">
        <w:t xml:space="preserve">radyoaktif kaynak </w:t>
      </w:r>
      <w:r w:rsidR="003E45FF">
        <w:t>ihtiva eden</w:t>
      </w:r>
      <w:r w:rsidR="000F0B2A">
        <w:t xml:space="preserve"> taşıma kaplarının veya </w:t>
      </w:r>
      <w:r w:rsidR="000F0B2A" w:rsidRPr="000F0B2A">
        <w:t xml:space="preserve">cihazların güvenliğinin ve emniyetinin sağlanacağı </w:t>
      </w:r>
      <w:r>
        <w:t>geçici depo oluşturur ve geçici depoyu bu amaca uygun kullanır.</w:t>
      </w:r>
    </w:p>
    <w:p w:rsidR="00201D13" w:rsidRDefault="00201D13" w:rsidP="00201D13">
      <w:pPr>
        <w:autoSpaceDE w:val="0"/>
        <w:autoSpaceDN w:val="0"/>
        <w:adjustRightInd w:val="0"/>
        <w:ind w:firstLine="708"/>
      </w:pPr>
      <w:r>
        <w:t xml:space="preserve">c) </w:t>
      </w:r>
      <w:r w:rsidR="003E45FF">
        <w:t>Radyoaktif kaynak ihtiva eden</w:t>
      </w:r>
      <w:r>
        <w:t xml:space="preserve"> </w:t>
      </w:r>
      <w:r w:rsidR="000F0B2A">
        <w:t>taşıma kapları ve</w:t>
      </w:r>
      <w:r w:rsidR="003E45FF">
        <w:t>ya</w:t>
      </w:r>
      <w:r w:rsidR="000F0B2A">
        <w:t xml:space="preserve"> </w:t>
      </w:r>
      <w:r>
        <w:t xml:space="preserve">cihazlar mesken olarak kullanılan binalarda depolanmaz. Cihaz, </w:t>
      </w:r>
      <w:r w:rsidR="00AF28E4">
        <w:t xml:space="preserve">radyoaktif </w:t>
      </w:r>
      <w:r>
        <w:t>kaynak ve donanımları hiçbir şekilde merkez depo veya geçici depo yerleri dışında bekletilmez veya depolanmaz.</w:t>
      </w:r>
    </w:p>
    <w:p w:rsidR="00A6458F" w:rsidRDefault="003E45FF" w:rsidP="00CB5BBF">
      <w:pPr>
        <w:autoSpaceDE w:val="0"/>
        <w:autoSpaceDN w:val="0"/>
        <w:adjustRightInd w:val="0"/>
        <w:ind w:firstLine="708"/>
      </w:pPr>
      <w:r>
        <w:t>(</w:t>
      </w:r>
      <w:r w:rsidR="004817FC">
        <w:t>6</w:t>
      </w:r>
      <w:r>
        <w:t xml:space="preserve">) </w:t>
      </w:r>
      <w:r w:rsidRPr="003E45FF">
        <w:t>Ek-1’de belirtilen hızlandırıcı tesisleri ve radyoaktif kaynak hazırlama tesislerinde üretilen ve</w:t>
      </w:r>
      <w:r w:rsidR="000D2E9E">
        <w:t>ya</w:t>
      </w:r>
      <w:r w:rsidRPr="003E45FF">
        <w:t xml:space="preserve"> hazırlanan radyoaktif kaynaklar, bu tesislerin işletilmesi için alınan lisans kapsamında yurt</w:t>
      </w:r>
      <w:r w:rsidR="003A7AEC">
        <w:t xml:space="preserve"> </w:t>
      </w:r>
      <w:r w:rsidRPr="003E45FF">
        <w:t>içinde taşınabilir.</w:t>
      </w:r>
    </w:p>
    <w:p w:rsidR="00A6458F" w:rsidRDefault="00201D13" w:rsidP="008E1034">
      <w:pPr>
        <w:ind w:firstLine="720"/>
      </w:pPr>
      <w:r>
        <w:t>(</w:t>
      </w:r>
      <w:r w:rsidR="004817FC">
        <w:t>7</w:t>
      </w:r>
      <w:r>
        <w:t xml:space="preserve">) </w:t>
      </w:r>
      <w:r w:rsidR="00DB1F2E">
        <w:t>Y</w:t>
      </w:r>
      <w:r w:rsidR="001E5836" w:rsidRPr="006C7E12">
        <w:t xml:space="preserve">üksek </w:t>
      </w:r>
      <w:r w:rsidR="00F64D43" w:rsidRPr="006C7E12">
        <w:t xml:space="preserve">aktiviteli </w:t>
      </w:r>
      <w:r w:rsidR="00AF28E4">
        <w:t xml:space="preserve">kapalı </w:t>
      </w:r>
      <w:r w:rsidR="00F64D43" w:rsidRPr="006C7E12">
        <w:t xml:space="preserve">kaynak üreticileri, her yüksek aktiviteli </w:t>
      </w:r>
      <w:r w:rsidR="00AF28E4">
        <w:t xml:space="preserve">kapalı </w:t>
      </w:r>
      <w:r w:rsidR="00F64D43" w:rsidRPr="006C7E12">
        <w:t xml:space="preserve">kaynağa ayrı numara vererek bu numaraları ve radyasyon uyarı işaretini kaynak ve taşıma kabı üzerine işler, yüksek aktiviteli </w:t>
      </w:r>
      <w:r w:rsidR="00AF28E4">
        <w:t xml:space="preserve">kapalı </w:t>
      </w:r>
      <w:r w:rsidR="00F64D43" w:rsidRPr="006C7E12">
        <w:t>kaynak ve taşıma kabı tipleri ile ilgili resimli katalogları hazırlar</w:t>
      </w:r>
      <w:r w:rsidR="00F64D43">
        <w:t xml:space="preserve">. </w:t>
      </w:r>
      <w:r w:rsidR="00F64D43" w:rsidRPr="009B6435">
        <w:t>Taşıma kabı yeniden kullanılacak ise, taşıma kabında taşınabilecek kaynağın cinsi ve azami aktivitesi de belirtilir.</w:t>
      </w:r>
      <w:r w:rsidR="0004709C">
        <w:t xml:space="preserve"> </w:t>
      </w:r>
    </w:p>
    <w:p w:rsidR="00C57F24" w:rsidRPr="00D22F1B" w:rsidRDefault="00C57F24" w:rsidP="00F64D43">
      <w:pPr>
        <w:ind w:firstLine="720"/>
      </w:pPr>
      <w:r w:rsidRPr="00D22F1B">
        <w:t>(</w:t>
      </w:r>
      <w:r w:rsidR="004817FC">
        <w:t>8</w:t>
      </w:r>
      <w:r w:rsidRPr="00D22F1B">
        <w:t>) Yetkilendirilen kişi, radyoaktif kaynaklara ilişkin olarak;</w:t>
      </w:r>
    </w:p>
    <w:p w:rsidR="00C57F24" w:rsidRPr="00D22F1B" w:rsidRDefault="00C57F24" w:rsidP="00F73643">
      <w:pPr>
        <w:ind w:firstLine="709"/>
      </w:pPr>
      <w:r w:rsidRPr="00D22F1B">
        <w:t xml:space="preserve">a) </w:t>
      </w:r>
      <w:r w:rsidR="00AF28E4">
        <w:t>K</w:t>
      </w:r>
      <w:r w:rsidRPr="00D22F1B">
        <w:rPr>
          <w:bCs/>
        </w:rPr>
        <w:t>aynak teslim alınırken</w:t>
      </w:r>
      <w:r w:rsidRPr="00D22F1B">
        <w:t xml:space="preserve"> kaynak mahfazası ve taşıma kabı üzerindeki bilgilerle ilgili belgelerde yer alan bilgilerin birbiriyle uyumlu, okunaklı olduğunun ve radyasyon uyarı işaretlerinin uygunluğunun kontrol edilmesini, </w:t>
      </w:r>
      <w:r w:rsidRPr="00D22F1B">
        <w:rPr>
          <w:bCs/>
        </w:rPr>
        <w:t>kaynak teslim</w:t>
      </w:r>
      <w:r w:rsidR="00A64CC2" w:rsidRPr="00D22F1B">
        <w:rPr>
          <w:bCs/>
        </w:rPr>
        <w:t>ine ilişkin</w:t>
      </w:r>
      <w:r w:rsidRPr="00D22F1B">
        <w:rPr>
          <w:bCs/>
        </w:rPr>
        <w:t xml:space="preserve"> tutanağı</w:t>
      </w:r>
      <w:r w:rsidR="00A64CC2" w:rsidRPr="00D22F1B">
        <w:rPr>
          <w:bCs/>
        </w:rPr>
        <w:t>n</w:t>
      </w:r>
      <w:r w:rsidRPr="00D22F1B">
        <w:rPr>
          <w:bCs/>
        </w:rPr>
        <w:t xml:space="preserve"> oluşturulmasını ve</w:t>
      </w:r>
      <w:r w:rsidRPr="00D22F1B">
        <w:t xml:space="preserve"> kayıt altına alınmasını,</w:t>
      </w:r>
    </w:p>
    <w:p w:rsidR="00C57F24" w:rsidRPr="00D22F1B" w:rsidRDefault="00C57F24" w:rsidP="00F73643">
      <w:pPr>
        <w:ind w:firstLine="709"/>
      </w:pPr>
      <w:r w:rsidRPr="00D22F1B">
        <w:t xml:space="preserve">b) Üreticisi tarafından düzenlenen </w:t>
      </w:r>
      <w:r w:rsidR="00D7513A" w:rsidRPr="00D22F1B">
        <w:t xml:space="preserve">kaynağa ilişkin </w:t>
      </w:r>
      <w:r w:rsidRPr="00D22F1B">
        <w:t>belgelerin muhafaza edilmesini,</w:t>
      </w:r>
    </w:p>
    <w:p w:rsidR="00C57F24" w:rsidRPr="00D22F1B" w:rsidRDefault="00C57F24" w:rsidP="00F73643">
      <w:pPr>
        <w:ind w:firstLine="709"/>
        <w:rPr>
          <w:bCs/>
        </w:rPr>
      </w:pPr>
      <w:r w:rsidRPr="00D22F1B">
        <w:t>c) Belirli aralıklarl</w:t>
      </w:r>
      <w:r w:rsidR="00A37B2F">
        <w:t>a kaynağın ve ilgili donanımın</w:t>
      </w:r>
      <w:r w:rsidRPr="00D22F1B">
        <w:t xml:space="preserve"> yerlerinde, çalışır durumda olduklarının</w:t>
      </w:r>
      <w:r w:rsidR="00C00654">
        <w:t>, güvenliğinin</w:t>
      </w:r>
      <w:r w:rsidRPr="00D22F1B">
        <w:t xml:space="preserve"> ve emniyetinin sağlandığının tespitinin yapılmasını</w:t>
      </w:r>
      <w:r w:rsidR="00D7513A" w:rsidRPr="00D22F1B">
        <w:t xml:space="preserve"> ve kayıtlarının tutulmasını</w:t>
      </w:r>
      <w:r w:rsidRPr="00D22F1B">
        <w:t>,</w:t>
      </w:r>
    </w:p>
    <w:p w:rsidR="00C57F24" w:rsidRPr="00D22F1B" w:rsidRDefault="00C57F24" w:rsidP="00F73643">
      <w:pPr>
        <w:ind w:firstLine="720"/>
      </w:pPr>
      <w:r w:rsidRPr="00D22F1B">
        <w:t xml:space="preserve">ç) </w:t>
      </w:r>
      <w:r w:rsidR="00AF28E4">
        <w:t>K</w:t>
      </w:r>
      <w:r w:rsidRPr="00D22F1B">
        <w:t xml:space="preserve">aynağın zarar görmüş olma ihtimali olan her durumda kaynak bütünlüğünün kontrol edilmesini, </w:t>
      </w:r>
    </w:p>
    <w:p w:rsidR="00C57F24" w:rsidRPr="00D22F1B" w:rsidRDefault="00C57F24" w:rsidP="00F73643">
      <w:pPr>
        <w:ind w:firstLine="720"/>
      </w:pPr>
      <w:r w:rsidRPr="00D22F1B">
        <w:t xml:space="preserve">d) </w:t>
      </w:r>
      <w:r w:rsidR="00DB1F2E">
        <w:t>Y</w:t>
      </w:r>
      <w:r w:rsidR="00E80DDB" w:rsidRPr="00D22F1B">
        <w:t>üksek aktiviteli k</w:t>
      </w:r>
      <w:r w:rsidRPr="00D22F1B">
        <w:t>apalı kaynakların</w:t>
      </w:r>
      <w:r w:rsidR="00C00654">
        <w:t xml:space="preserve"> ve kapalı kaynak ihtiva eden cihazların</w:t>
      </w:r>
      <w:r w:rsidRPr="00D22F1B">
        <w:t xml:space="preserve"> </w:t>
      </w:r>
      <w:r w:rsidRPr="008E1034">
        <w:t>sızıntı kontrolünün</w:t>
      </w:r>
      <w:r w:rsidRPr="00D22F1B">
        <w:t xml:space="preserve"> en az yılda bir kez yapılmasını</w:t>
      </w:r>
      <w:r w:rsidR="00CB5AE2">
        <w:t>,</w:t>
      </w:r>
      <w:r w:rsidR="00AC2A5A">
        <w:t xml:space="preserve"> </w:t>
      </w:r>
    </w:p>
    <w:p w:rsidR="00C57F24" w:rsidRPr="006C7E12" w:rsidRDefault="00C57F24" w:rsidP="003447E1">
      <w:pPr>
        <w:ind w:firstLine="708"/>
      </w:pPr>
      <w:proofErr w:type="gramStart"/>
      <w:r w:rsidRPr="00D22F1B">
        <w:t>sağlar</w:t>
      </w:r>
      <w:proofErr w:type="gramEnd"/>
      <w:r w:rsidRPr="00D22F1B">
        <w:t>.</w:t>
      </w:r>
    </w:p>
    <w:p w:rsidR="00C57F24" w:rsidRDefault="00C57F24" w:rsidP="00965691">
      <w:pPr>
        <w:ind w:firstLine="708"/>
      </w:pPr>
      <w:r w:rsidRPr="006C7E12">
        <w:t>(</w:t>
      </w:r>
      <w:r w:rsidR="004817FC">
        <w:t>9</w:t>
      </w:r>
      <w:r>
        <w:t>) Y</w:t>
      </w:r>
      <w:r w:rsidRPr="00217E6C">
        <w:t>etkilendirilen kişi</w:t>
      </w:r>
      <w:r w:rsidRPr="00803293">
        <w:t xml:space="preserve"> </w:t>
      </w:r>
      <w:r w:rsidR="00543CAB">
        <w:t>faaliyet gösterdiği</w:t>
      </w:r>
      <w:r w:rsidR="00DB1F2E">
        <w:t xml:space="preserve"> </w:t>
      </w:r>
      <w:r w:rsidRPr="00803293">
        <w:t xml:space="preserve">yüksek aktiviteli </w:t>
      </w:r>
      <w:r>
        <w:t xml:space="preserve">kapalı </w:t>
      </w:r>
      <w:r w:rsidR="006D5AEF">
        <w:t xml:space="preserve">kaynaklara ilişkin olarak; </w:t>
      </w:r>
      <w:r w:rsidR="00F64D43">
        <w:t xml:space="preserve">Kurum tarafından </w:t>
      </w:r>
      <w:r w:rsidR="00065795">
        <w:t xml:space="preserve">belirlenen şekilde </w:t>
      </w:r>
      <w:r w:rsidRPr="00803293">
        <w:t>kayıtları</w:t>
      </w:r>
      <w:r w:rsidR="00763535">
        <w:t xml:space="preserve"> </w:t>
      </w:r>
      <w:r w:rsidRPr="00803293">
        <w:t xml:space="preserve">tutar ve </w:t>
      </w:r>
      <w:r w:rsidR="00D04247">
        <w:t xml:space="preserve">her yıl en geç Aralık ayı sonuna kadar </w:t>
      </w:r>
      <w:r w:rsidRPr="00803293">
        <w:t xml:space="preserve">Kuruma </w:t>
      </w:r>
      <w:r w:rsidR="00763535">
        <w:t>bildirir</w:t>
      </w:r>
      <w:r w:rsidRPr="00803293">
        <w:t>.</w:t>
      </w:r>
      <w:r w:rsidR="00C543A7">
        <w:t xml:space="preserve"> </w:t>
      </w:r>
    </w:p>
    <w:p w:rsidR="00085806" w:rsidRPr="007D004B" w:rsidRDefault="00085806" w:rsidP="00085806">
      <w:pPr>
        <w:ind w:firstLine="708"/>
      </w:pPr>
      <w:r w:rsidRPr="007D004B">
        <w:t>(</w:t>
      </w:r>
      <w:r w:rsidR="004817FC">
        <w:t>10</w:t>
      </w:r>
      <w:r w:rsidRPr="007D004B">
        <w:t xml:space="preserve">) </w:t>
      </w:r>
      <w:r w:rsidR="00BB23D0" w:rsidRPr="007D004B">
        <w:t xml:space="preserve">Yetkilendirilen kişi yılda en az bir defa </w:t>
      </w:r>
      <w:r w:rsidR="003C5251" w:rsidRPr="007D004B">
        <w:t xml:space="preserve">olmak üzere düzenli olarak </w:t>
      </w:r>
      <w:r w:rsidR="00BB23D0" w:rsidRPr="007D004B">
        <w:t>radyoaktif ka</w:t>
      </w:r>
      <w:r w:rsidR="00972C14" w:rsidRPr="007D004B">
        <w:t>ynak</w:t>
      </w:r>
      <w:r w:rsidR="003636EA">
        <w:t>larına ilişkin envanteri</w:t>
      </w:r>
      <w:r w:rsidR="00972C14" w:rsidRPr="007D004B">
        <w:t xml:space="preserve"> gözden geçirir, var ise kullanım d</w:t>
      </w:r>
      <w:r w:rsidR="001E6876" w:rsidRPr="007D004B">
        <w:t xml:space="preserve">ışı kalmış </w:t>
      </w:r>
      <w:r w:rsidR="003636EA">
        <w:t>kapalı kaynakları belirler ve</w:t>
      </w:r>
      <w:r w:rsidR="00972C14" w:rsidRPr="007D004B">
        <w:t xml:space="preserve"> </w:t>
      </w:r>
      <w:r w:rsidR="003C5251" w:rsidRPr="007D004B">
        <w:t xml:space="preserve">kullanım dışı kalmış </w:t>
      </w:r>
      <w:r w:rsidR="00250E37" w:rsidRPr="007D004B">
        <w:t xml:space="preserve">kapalı </w:t>
      </w:r>
      <w:r w:rsidR="003C5251" w:rsidRPr="007D004B">
        <w:t xml:space="preserve">kaynakların </w:t>
      </w:r>
      <w:r w:rsidR="00972C14" w:rsidRPr="007D004B">
        <w:t>güvenlik ve emniyetini kesintisiz şekilde sağlamaya devam eder.</w:t>
      </w:r>
      <w:r w:rsidR="001E6876" w:rsidRPr="007D004B">
        <w:t xml:space="preserve"> </w:t>
      </w:r>
      <w:r w:rsidR="00A31618">
        <w:t>K</w:t>
      </w:r>
      <w:r w:rsidR="00250E37" w:rsidRPr="007D004B">
        <w:t xml:space="preserve">ullanım dışı kalmış kapalı </w:t>
      </w:r>
      <w:r w:rsidR="00A31618">
        <w:t>kaynaklara ilişkin olarak yetkilendirilen kişi tarafından aşağıdaki işlemler</w:t>
      </w:r>
      <w:r w:rsidR="003636EA">
        <w:t>den uygun olanı</w:t>
      </w:r>
      <w:r w:rsidR="00A31618">
        <w:t xml:space="preserve"> </w:t>
      </w:r>
      <w:r w:rsidR="003636EA">
        <w:t>gerçekleştirilir</w:t>
      </w:r>
      <w:r w:rsidR="00A31618">
        <w:t>:</w:t>
      </w:r>
    </w:p>
    <w:p w:rsidR="00DE5844" w:rsidRPr="007D004B" w:rsidRDefault="00DE5844" w:rsidP="00DE5844">
      <w:pPr>
        <w:autoSpaceDE w:val="0"/>
        <w:autoSpaceDN w:val="0"/>
        <w:adjustRightInd w:val="0"/>
        <w:ind w:firstLine="708"/>
      </w:pPr>
      <w:r w:rsidRPr="007D004B">
        <w:rPr>
          <w:rFonts w:eastAsia="Times New Roman" w:cs="Times New Roman"/>
          <w:color w:val="000000"/>
          <w:szCs w:val="24"/>
          <w:lang w:eastAsia="tr-TR"/>
        </w:rPr>
        <w:t xml:space="preserve">a) </w:t>
      </w:r>
      <w:r w:rsidR="00A31618">
        <w:t>K</w:t>
      </w:r>
      <w:r w:rsidR="00A31618" w:rsidRPr="007D004B">
        <w:t xml:space="preserve">ullanım dışı kalmış kapalı </w:t>
      </w:r>
      <w:r w:rsidR="00A31618">
        <w:t xml:space="preserve">kaynakların </w:t>
      </w:r>
      <w:r w:rsidR="00A31618">
        <w:rPr>
          <w:rFonts w:eastAsia="Times New Roman" w:cs="Times New Roman"/>
          <w:color w:val="000000"/>
          <w:szCs w:val="24"/>
          <w:lang w:eastAsia="tr-TR"/>
        </w:rPr>
        <w:t>b</w:t>
      </w:r>
      <w:r w:rsidRPr="007D004B">
        <w:rPr>
          <w:rFonts w:eastAsia="Times New Roman" w:cs="Times New Roman"/>
          <w:color w:val="000000"/>
          <w:szCs w:val="24"/>
          <w:lang w:eastAsia="tr-TR"/>
        </w:rPr>
        <w:t xml:space="preserve">aşka bir amaçla yeniden kullanılmasının talep edilmesi durumunda </w:t>
      </w:r>
      <w:r w:rsidR="00250E37" w:rsidRPr="007D004B">
        <w:rPr>
          <w:rFonts w:eastAsia="Times New Roman" w:cs="Times New Roman"/>
          <w:color w:val="000000"/>
          <w:szCs w:val="24"/>
          <w:lang w:eastAsia="tr-TR"/>
        </w:rPr>
        <w:t>gerekli bilgi ve belgeler ile Kuruma bildirimde bulunulur.</w:t>
      </w:r>
      <w:r w:rsidR="00881808" w:rsidRPr="007D004B">
        <w:t xml:space="preserve"> </w:t>
      </w:r>
      <w:r w:rsidR="00881808" w:rsidRPr="007D004B">
        <w:rPr>
          <w:rFonts w:eastAsia="Times New Roman" w:cs="Times New Roman"/>
          <w:color w:val="000000"/>
          <w:szCs w:val="24"/>
          <w:lang w:eastAsia="tr-TR"/>
        </w:rPr>
        <w:t xml:space="preserve">Bu kaynaklar yalnızca Kurumun uygun görüşü ve bu yönetmelik hükümleri kapsamında </w:t>
      </w:r>
      <w:r w:rsidR="00A31618">
        <w:rPr>
          <w:rFonts w:eastAsia="Times New Roman" w:cs="Times New Roman"/>
          <w:color w:val="000000"/>
          <w:szCs w:val="24"/>
          <w:lang w:eastAsia="tr-TR"/>
        </w:rPr>
        <w:t xml:space="preserve">yeniden </w:t>
      </w:r>
      <w:r w:rsidR="00881808" w:rsidRPr="007D004B">
        <w:rPr>
          <w:rFonts w:eastAsia="Times New Roman" w:cs="Times New Roman"/>
          <w:color w:val="000000"/>
          <w:szCs w:val="24"/>
          <w:lang w:eastAsia="tr-TR"/>
        </w:rPr>
        <w:t>kullanılabilir.</w:t>
      </w:r>
    </w:p>
    <w:p w:rsidR="00DE5844" w:rsidRPr="007D004B" w:rsidRDefault="00DE5844" w:rsidP="00DE5844">
      <w:pPr>
        <w:autoSpaceDE w:val="0"/>
        <w:autoSpaceDN w:val="0"/>
        <w:adjustRightInd w:val="0"/>
        <w:ind w:firstLine="708"/>
      </w:pPr>
      <w:r w:rsidRPr="007D004B">
        <w:t xml:space="preserve">b) </w:t>
      </w:r>
      <w:r w:rsidR="00A31618">
        <w:t>K</w:t>
      </w:r>
      <w:r w:rsidR="00A31618" w:rsidRPr="007D004B">
        <w:t xml:space="preserve">ullanım dışı kalmış kapalı </w:t>
      </w:r>
      <w:r w:rsidR="00A31618">
        <w:t>kaynakların devredilmesinin</w:t>
      </w:r>
      <w:r w:rsidRPr="007D004B">
        <w:t xml:space="preserve"> iste</w:t>
      </w:r>
      <w:r w:rsidR="00881808" w:rsidRPr="007D004B">
        <w:t>n</w:t>
      </w:r>
      <w:r w:rsidRPr="007D004B">
        <w:t>mesi durumunda kaynağın devri ancak yetkilendirilen kişi tarafından Kuruma bildirimde bulunulması ve devralacak kişinin yaptığı lisans başvurusunun Kurum tarafından uygun bulunması durumunda gerçekleştirilir.</w:t>
      </w:r>
    </w:p>
    <w:p w:rsidR="00171BE7" w:rsidRDefault="003728AA" w:rsidP="007D004B">
      <w:r w:rsidRPr="007D004B">
        <w:tab/>
        <w:t xml:space="preserve">c) </w:t>
      </w:r>
      <w:r w:rsidR="00A31618">
        <w:t>K</w:t>
      </w:r>
      <w:r w:rsidR="00A31618" w:rsidRPr="007D004B">
        <w:t xml:space="preserve">ullanım dışı kalmış kapalı </w:t>
      </w:r>
      <w:r w:rsidR="00A31618">
        <w:t>kaynakların y</w:t>
      </w:r>
      <w:r w:rsidR="00D756AF" w:rsidRPr="007D004B">
        <w:t>eniden kullanı</w:t>
      </w:r>
      <w:r w:rsidR="00A31618">
        <w:t>lmaması</w:t>
      </w:r>
      <w:r w:rsidR="00D756AF" w:rsidRPr="007D004B">
        <w:t xml:space="preserve"> veya </w:t>
      </w:r>
      <w:r w:rsidR="00A31618">
        <w:t>devredilmemesi</w:t>
      </w:r>
      <w:r w:rsidR="00D756AF" w:rsidRPr="007D004B">
        <w:t xml:space="preserve"> durumunda radyoaktif atık yönetimi kapsamında 3</w:t>
      </w:r>
      <w:r w:rsidR="0037502D">
        <w:t>1</w:t>
      </w:r>
      <w:r w:rsidR="00D756AF" w:rsidRPr="007D004B">
        <w:t xml:space="preserve"> </w:t>
      </w:r>
      <w:r w:rsidR="0037502D">
        <w:t>i</w:t>
      </w:r>
      <w:r w:rsidR="00D756AF" w:rsidRPr="007D004B">
        <w:t xml:space="preserve">nci maddede yer alan hükümler uygulanır. </w:t>
      </w:r>
    </w:p>
    <w:p w:rsidR="00C57F24" w:rsidRPr="00243D0B" w:rsidRDefault="00C57F24" w:rsidP="00F73643">
      <w:pPr>
        <w:ind w:firstLine="720"/>
        <w:rPr>
          <w:b/>
          <w:bCs/>
        </w:rPr>
      </w:pPr>
      <w:r w:rsidRPr="00243D0B">
        <w:rPr>
          <w:b/>
        </w:rPr>
        <w:t>Radyoaktif kaynaklar</w:t>
      </w:r>
      <w:r>
        <w:rPr>
          <w:b/>
        </w:rPr>
        <w:t>ın emniyeti</w:t>
      </w:r>
    </w:p>
    <w:p w:rsidR="00C57F24" w:rsidRPr="00754636" w:rsidRDefault="00C57F24" w:rsidP="00F73643">
      <w:pPr>
        <w:ind w:firstLine="709"/>
      </w:pPr>
      <w:r w:rsidRPr="00243D0B">
        <w:rPr>
          <w:b/>
          <w:bCs/>
        </w:rPr>
        <w:t xml:space="preserve">MADDE </w:t>
      </w:r>
      <w:r w:rsidR="009B54CB">
        <w:rPr>
          <w:b/>
          <w:bCs/>
        </w:rPr>
        <w:t>3</w:t>
      </w:r>
      <w:r w:rsidR="00327084">
        <w:rPr>
          <w:b/>
          <w:bCs/>
        </w:rPr>
        <w:t>0</w:t>
      </w:r>
      <w:r w:rsidRPr="00243D0B">
        <w:t>- (1</w:t>
      </w:r>
      <w:r>
        <w:t>) Yetkilendirilen kişi radyoaktif ka</w:t>
      </w:r>
      <w:r w:rsidRPr="00754636">
        <w:t>ynağın emniyetini sağlamak üzere; radyoaktif kaynağa erişimi kısıtlayacak veya radyoaktif kaynağın bulunduğu alanlara görevli personel dışındaki girişleri engelle</w:t>
      </w:r>
      <w:r>
        <w:t>yecek şekilde, gerekli kilit</w:t>
      </w:r>
      <w:r w:rsidRPr="00754636">
        <w:t xml:space="preserve"> mekanizmaları</w:t>
      </w:r>
      <w:r w:rsidR="00156AA4">
        <w:t>nın</w:t>
      </w:r>
      <w:r w:rsidRPr="00754636">
        <w:t xml:space="preserve">, izleme ve iletişim sistemlerinin </w:t>
      </w:r>
      <w:r>
        <w:t>temin edilmesini</w:t>
      </w:r>
      <w:r w:rsidRPr="00754636">
        <w:t xml:space="preserve"> ve </w:t>
      </w:r>
      <w:r>
        <w:t xml:space="preserve">gerekirse </w:t>
      </w:r>
      <w:r w:rsidRPr="00754636">
        <w:t>buna yönelik personel görevlendirilmesini de içeren uygun tedbirleri</w:t>
      </w:r>
      <w:r>
        <w:t xml:space="preserve">n alınmasını </w:t>
      </w:r>
      <w:r w:rsidRPr="00754636">
        <w:t>sağlar</w:t>
      </w:r>
      <w:r>
        <w:t>.</w:t>
      </w:r>
    </w:p>
    <w:p w:rsidR="00E7558C" w:rsidRPr="00296B86" w:rsidRDefault="00C57F24" w:rsidP="00780A96">
      <w:pPr>
        <w:ind w:firstLine="720"/>
      </w:pPr>
      <w:r w:rsidRPr="003C0E78">
        <w:t>(2) Yetkilendirilen kişi; radyoaktif kaynaklara yetkisiz erişim, çalınma veya kaybolma gibi durumlarda radyoaktif kaynağın aranması</w:t>
      </w:r>
      <w:r w:rsidR="00156AA4" w:rsidRPr="006E05E1">
        <w:t>na</w:t>
      </w:r>
      <w:r w:rsidRPr="006E05E1">
        <w:t xml:space="preserve"> ve emniyetinin yeniden sağlanmasına yönelik gerekli çalışmaları </w:t>
      </w:r>
      <w:r w:rsidR="003D00FA">
        <w:t xml:space="preserve">derhal </w:t>
      </w:r>
      <w:r w:rsidRPr="006E05E1">
        <w:t>y</w:t>
      </w:r>
      <w:r w:rsidR="00D853BB">
        <w:t>erine getirir</w:t>
      </w:r>
      <w:r w:rsidR="00B476C2">
        <w:t xml:space="preserve"> ve</w:t>
      </w:r>
      <w:r w:rsidRPr="006E05E1">
        <w:t xml:space="preserve"> </w:t>
      </w:r>
      <w:r w:rsidR="009B6435" w:rsidRPr="00296B86">
        <w:t xml:space="preserve">Kuruma </w:t>
      </w:r>
      <w:r w:rsidR="00D853BB">
        <w:t>bildiri</w:t>
      </w:r>
      <w:r w:rsidR="001368BD">
        <w:t>m</w:t>
      </w:r>
      <w:r w:rsidR="00D853BB" w:rsidRPr="00296B86">
        <w:t xml:space="preserve"> </w:t>
      </w:r>
      <w:r w:rsidR="00D853BB">
        <w:t>yapar</w:t>
      </w:r>
      <w:r w:rsidR="001368BD">
        <w:t>. D</w:t>
      </w:r>
      <w:r w:rsidR="001368BD" w:rsidRPr="00296B86">
        <w:t>uruma ve gelişmelere ilişkin</w:t>
      </w:r>
      <w:r w:rsidR="001368BD">
        <w:t xml:space="preserve"> raporu en geç </w:t>
      </w:r>
      <w:r w:rsidR="00F9414A">
        <w:t xml:space="preserve">üç </w:t>
      </w:r>
      <w:r w:rsidR="001368BD">
        <w:t>ay içerisinde Kuruma sunar</w:t>
      </w:r>
      <w:r w:rsidR="00780A96">
        <w:t>.</w:t>
      </w:r>
    </w:p>
    <w:p w:rsidR="00C57F24" w:rsidRPr="008E5CE4" w:rsidRDefault="009B6435" w:rsidP="00F73643">
      <w:pPr>
        <w:ind w:firstLine="720"/>
      </w:pPr>
      <w:r w:rsidRPr="003C0E78">
        <w:t xml:space="preserve">(3) Yetkilendirilen kişi </w:t>
      </w:r>
      <w:r w:rsidR="00F64D43">
        <w:t xml:space="preserve">radyoaktif </w:t>
      </w:r>
      <w:r w:rsidR="00452C64">
        <w:t xml:space="preserve">kaynakların emniyetine ilişkin gerekli </w:t>
      </w:r>
      <w:r w:rsidR="001F192F">
        <w:t>hâll</w:t>
      </w:r>
      <w:r w:rsidR="00452C64">
        <w:t>erde</w:t>
      </w:r>
      <w:r w:rsidR="00E7558C">
        <w:t xml:space="preserve"> </w:t>
      </w:r>
      <w:r w:rsidRPr="003C0E78">
        <w:t xml:space="preserve">ilgili </w:t>
      </w:r>
      <w:r w:rsidR="003C0E78" w:rsidRPr="00D22F1B">
        <w:t xml:space="preserve">kamu kurum ve </w:t>
      </w:r>
      <w:r w:rsidR="003C0E78" w:rsidRPr="008E5CE4">
        <w:t xml:space="preserve">kuruluşlarına </w:t>
      </w:r>
      <w:r w:rsidRPr="008E5CE4">
        <w:t xml:space="preserve">bildirimde </w:t>
      </w:r>
      <w:r w:rsidR="00C57F24" w:rsidRPr="008E5CE4">
        <w:t>bulunur</w:t>
      </w:r>
      <w:r w:rsidRPr="008E5CE4">
        <w:t xml:space="preserve"> ve </w:t>
      </w:r>
      <w:r w:rsidR="00132A44">
        <w:t xml:space="preserve">bu kamu kurum ve kuruluşlarıyla </w:t>
      </w:r>
      <w:r w:rsidRPr="008E5CE4">
        <w:t>işbirliği yapar.</w:t>
      </w:r>
      <w:r w:rsidR="00C57F24" w:rsidRPr="008E5CE4">
        <w:t xml:space="preserve"> </w:t>
      </w:r>
    </w:p>
    <w:p w:rsidR="00B84240" w:rsidRPr="00243D0B" w:rsidRDefault="00B84240" w:rsidP="00F73643">
      <w:pPr>
        <w:ind w:firstLine="720"/>
      </w:pPr>
      <w:r w:rsidRPr="008E5CE4">
        <w:t xml:space="preserve">(4) </w:t>
      </w:r>
      <w:r w:rsidRPr="008E5CE4">
        <w:rPr>
          <w:color w:val="000000" w:themeColor="text1"/>
        </w:rPr>
        <w:t>Radyasyon tesis</w:t>
      </w:r>
      <w:r w:rsidR="002E6555" w:rsidRPr="008E5CE4">
        <w:rPr>
          <w:color w:val="000000" w:themeColor="text1"/>
        </w:rPr>
        <w:t>ler</w:t>
      </w:r>
      <w:r w:rsidRPr="008E5CE4">
        <w:rPr>
          <w:color w:val="000000" w:themeColor="text1"/>
        </w:rPr>
        <w:t xml:space="preserve">i ve radyoaktif </w:t>
      </w:r>
      <w:r w:rsidR="002E6555" w:rsidRPr="008E5CE4">
        <w:rPr>
          <w:color w:val="000000" w:themeColor="text1"/>
        </w:rPr>
        <w:t>maddeler</w:t>
      </w:r>
      <w:r w:rsidRPr="008E5CE4">
        <w:rPr>
          <w:color w:val="000000" w:themeColor="text1"/>
        </w:rPr>
        <w:t xml:space="preserve"> için emniyete </w:t>
      </w:r>
      <w:r w:rsidRPr="008E5CE4">
        <w:rPr>
          <w:szCs w:val="24"/>
        </w:rPr>
        <w:t>ilişkin hususlarda ilgili yönetmelikte yer alan hükümler uygulanır.</w:t>
      </w:r>
    </w:p>
    <w:p w:rsidR="00C57F24" w:rsidRPr="00243D0B" w:rsidRDefault="00C57F24" w:rsidP="00F73643">
      <w:pPr>
        <w:pStyle w:val="Style5"/>
        <w:widowControl/>
        <w:spacing w:line="240" w:lineRule="auto"/>
        <w:ind w:firstLine="709"/>
        <w:jc w:val="both"/>
        <w:rPr>
          <w:rFonts w:ascii="Times New Roman" w:hAnsi="Times New Roman" w:cs="Times New Roman"/>
        </w:rPr>
      </w:pPr>
      <w:r w:rsidRPr="00243D0B">
        <w:rPr>
          <w:rFonts w:ascii="Times New Roman" w:hAnsi="Times New Roman" w:cs="Times New Roman"/>
          <w:b/>
          <w:bCs/>
        </w:rPr>
        <w:t>Radyoaktif atıklar</w:t>
      </w:r>
      <w:r>
        <w:rPr>
          <w:rFonts w:ascii="Times New Roman" w:hAnsi="Times New Roman" w:cs="Times New Roman"/>
          <w:b/>
          <w:bCs/>
        </w:rPr>
        <w:t>ın yönetimi</w:t>
      </w:r>
    </w:p>
    <w:p w:rsidR="00C57F24" w:rsidRPr="00243D0B" w:rsidRDefault="00C57F24" w:rsidP="00F73643">
      <w:pPr>
        <w:pStyle w:val="Style5"/>
        <w:widowControl/>
        <w:spacing w:line="240" w:lineRule="auto"/>
        <w:ind w:firstLine="709"/>
        <w:jc w:val="both"/>
        <w:rPr>
          <w:rFonts w:ascii="Times New Roman" w:hAnsi="Times New Roman" w:cs="Times New Roman"/>
          <w:lang w:eastAsia="tr-TR"/>
        </w:rPr>
      </w:pPr>
      <w:r w:rsidRPr="00243D0B">
        <w:rPr>
          <w:rFonts w:ascii="Times New Roman" w:hAnsi="Times New Roman" w:cs="Times New Roman"/>
          <w:b/>
          <w:bCs/>
        </w:rPr>
        <w:t xml:space="preserve">MADDE </w:t>
      </w:r>
      <w:r w:rsidR="009B54CB">
        <w:rPr>
          <w:rFonts w:ascii="Times New Roman" w:hAnsi="Times New Roman" w:cs="Times New Roman"/>
          <w:b/>
          <w:bCs/>
        </w:rPr>
        <w:t>3</w:t>
      </w:r>
      <w:r w:rsidR="00327084">
        <w:rPr>
          <w:rFonts w:ascii="Times New Roman" w:hAnsi="Times New Roman" w:cs="Times New Roman"/>
          <w:b/>
          <w:bCs/>
        </w:rPr>
        <w:t>1</w:t>
      </w:r>
      <w:r w:rsidRPr="00243D0B">
        <w:rPr>
          <w:rFonts w:ascii="Times New Roman" w:hAnsi="Times New Roman" w:cs="Times New Roman"/>
          <w:bCs/>
        </w:rPr>
        <w:t>-</w:t>
      </w:r>
      <w:r w:rsidRPr="00243D0B">
        <w:rPr>
          <w:rFonts w:ascii="Times New Roman" w:hAnsi="Times New Roman" w:cs="Times New Roman"/>
        </w:rPr>
        <w:t xml:space="preserve"> (</w:t>
      </w:r>
      <w:r w:rsidRPr="00243D0B">
        <w:rPr>
          <w:rFonts w:ascii="Times New Roman" w:hAnsi="Times New Roman" w:cs="Times New Roman"/>
          <w:lang w:eastAsia="tr-TR"/>
        </w:rPr>
        <w:t>1</w:t>
      </w:r>
      <w:r>
        <w:rPr>
          <w:rFonts w:ascii="Times New Roman" w:hAnsi="Times New Roman" w:cs="Times New Roman"/>
          <w:lang w:eastAsia="tr-TR"/>
        </w:rPr>
        <w:t xml:space="preserve">) </w:t>
      </w:r>
      <w:r w:rsidR="00033187">
        <w:rPr>
          <w:rFonts w:ascii="Times New Roman" w:hAnsi="Times New Roman" w:cs="Times New Roman"/>
          <w:lang w:eastAsia="tr-TR"/>
        </w:rPr>
        <w:t>R</w:t>
      </w:r>
      <w:r w:rsidRPr="00243D0B">
        <w:rPr>
          <w:rFonts w:ascii="Times New Roman" w:hAnsi="Times New Roman" w:cs="Times New Roman"/>
          <w:lang w:eastAsia="tr-TR"/>
        </w:rPr>
        <w:t>adyasyon tesisinin işletilmesi ve radyasyon uygulaması</w:t>
      </w:r>
      <w:r>
        <w:rPr>
          <w:rFonts w:ascii="Times New Roman" w:hAnsi="Times New Roman" w:cs="Times New Roman"/>
          <w:lang w:eastAsia="tr-TR"/>
        </w:rPr>
        <w:t>nın yürütülmesi</w:t>
      </w:r>
      <w:r w:rsidRPr="00243D0B">
        <w:rPr>
          <w:rFonts w:ascii="Times New Roman" w:hAnsi="Times New Roman" w:cs="Times New Roman"/>
          <w:lang w:eastAsia="tr-TR"/>
        </w:rPr>
        <w:t xml:space="preserve"> nedeniyle ortaya çıkan radyoaktif atıkların güvenli bir şekilde yönetimini sağlamaktan </w:t>
      </w:r>
      <w:r w:rsidR="00B270AF">
        <w:rPr>
          <w:rFonts w:ascii="Times New Roman" w:hAnsi="Times New Roman" w:cs="Times New Roman"/>
          <w:lang w:eastAsia="tr-TR"/>
        </w:rPr>
        <w:t>yetkilendirilen</w:t>
      </w:r>
      <w:r w:rsidRPr="00243D0B">
        <w:rPr>
          <w:rFonts w:ascii="Times New Roman" w:hAnsi="Times New Roman" w:cs="Times New Roman"/>
          <w:lang w:eastAsia="tr-TR"/>
        </w:rPr>
        <w:t xml:space="preserve"> kişi sorumludur</w:t>
      </w:r>
      <w:r>
        <w:rPr>
          <w:rFonts w:ascii="Times New Roman" w:hAnsi="Times New Roman" w:cs="Times New Roman"/>
          <w:lang w:eastAsia="tr-TR"/>
        </w:rPr>
        <w:t>.</w:t>
      </w:r>
      <w:r w:rsidR="007A65E7">
        <w:rPr>
          <w:rFonts w:ascii="Times New Roman" w:hAnsi="Times New Roman" w:cs="Times New Roman"/>
          <w:lang w:eastAsia="tr-TR"/>
        </w:rPr>
        <w:t xml:space="preserve"> </w:t>
      </w:r>
      <w:r w:rsidR="007A65E7" w:rsidRPr="007A65E7">
        <w:rPr>
          <w:rFonts w:ascii="Times New Roman" w:hAnsi="Times New Roman" w:cs="Times New Roman"/>
          <w:lang w:eastAsia="tr-TR"/>
        </w:rPr>
        <w:t>Radyoaktif atıkların oluşumunun hacim ve aktivite olarak mümkün ve makul olan en düşük seviyede tutulması için yetkilendirilen kişi tarafından gereken tüm önlemler alınır.</w:t>
      </w:r>
    </w:p>
    <w:p w:rsidR="00C57F24" w:rsidRDefault="00C57F24" w:rsidP="00F73643">
      <w:pPr>
        <w:pStyle w:val="2-OrtaBaslk"/>
        <w:ind w:firstLine="709"/>
        <w:jc w:val="both"/>
        <w:rPr>
          <w:rFonts w:eastAsia="Times New Roman" w:hAnsi="Times New Roman"/>
          <w:b w:val="0"/>
          <w:bCs w:val="0"/>
          <w:sz w:val="24"/>
          <w:szCs w:val="24"/>
          <w:lang w:eastAsia="tr-TR"/>
        </w:rPr>
      </w:pPr>
      <w:r w:rsidRPr="00243D0B">
        <w:rPr>
          <w:rFonts w:eastAsia="Times New Roman" w:hAnsi="Times New Roman"/>
          <w:b w:val="0"/>
          <w:bCs w:val="0"/>
          <w:sz w:val="24"/>
          <w:szCs w:val="24"/>
          <w:lang w:eastAsia="tr-TR"/>
        </w:rPr>
        <w:t>(2</w:t>
      </w:r>
      <w:r>
        <w:rPr>
          <w:rFonts w:eastAsia="Times New Roman" w:hAnsi="Times New Roman"/>
          <w:b w:val="0"/>
          <w:bCs w:val="0"/>
          <w:sz w:val="24"/>
          <w:szCs w:val="24"/>
          <w:lang w:eastAsia="tr-TR"/>
        </w:rPr>
        <w:t>) Kullanım dışı kalmış</w:t>
      </w:r>
      <w:r w:rsidRPr="00243D0B">
        <w:rPr>
          <w:rFonts w:eastAsia="Times New Roman" w:hAnsi="Times New Roman"/>
          <w:b w:val="0"/>
          <w:bCs w:val="0"/>
          <w:sz w:val="24"/>
          <w:szCs w:val="24"/>
          <w:lang w:eastAsia="tr-TR"/>
        </w:rPr>
        <w:t xml:space="preserve"> kapalı </w:t>
      </w:r>
      <w:r w:rsidRPr="00A8428B">
        <w:rPr>
          <w:rFonts w:eastAsia="Times New Roman" w:hAnsi="Times New Roman"/>
          <w:b w:val="0"/>
          <w:bCs w:val="0"/>
          <w:sz w:val="24"/>
          <w:szCs w:val="24"/>
          <w:lang w:eastAsia="tr-TR"/>
        </w:rPr>
        <w:t xml:space="preserve">kaynaklar hiçbir </w:t>
      </w:r>
      <w:r w:rsidRPr="003C0E78">
        <w:rPr>
          <w:rFonts w:eastAsia="Times New Roman" w:hAnsi="Times New Roman"/>
          <w:b w:val="0"/>
          <w:bCs w:val="0"/>
          <w:sz w:val="24"/>
          <w:szCs w:val="24"/>
          <w:lang w:eastAsia="tr-TR"/>
        </w:rPr>
        <w:t xml:space="preserve">şekilde çevreye </w:t>
      </w:r>
      <w:r w:rsidR="003C0E78" w:rsidRPr="003C0E78">
        <w:rPr>
          <w:rFonts w:eastAsia="Times New Roman" w:hAnsi="Times New Roman"/>
          <w:b w:val="0"/>
          <w:bCs w:val="0"/>
          <w:sz w:val="24"/>
          <w:szCs w:val="24"/>
          <w:lang w:eastAsia="tr-TR"/>
        </w:rPr>
        <w:t>bırakılamaz</w:t>
      </w:r>
      <w:r w:rsidRPr="00A8428B">
        <w:rPr>
          <w:rFonts w:eastAsia="Times New Roman" w:hAnsi="Times New Roman"/>
          <w:b w:val="0"/>
          <w:bCs w:val="0"/>
          <w:sz w:val="24"/>
          <w:szCs w:val="24"/>
          <w:lang w:eastAsia="tr-TR"/>
        </w:rPr>
        <w:t xml:space="preserve">, </w:t>
      </w:r>
      <w:r w:rsidRPr="00217E6C">
        <w:rPr>
          <w:rFonts w:eastAsia="Times New Roman" w:hAnsi="Times New Roman"/>
          <w:b w:val="0"/>
          <w:bCs w:val="0"/>
          <w:sz w:val="24"/>
          <w:szCs w:val="24"/>
          <w:lang w:eastAsia="tr-TR"/>
        </w:rPr>
        <w:t xml:space="preserve">yetkilendirilen kişi </w:t>
      </w:r>
      <w:r w:rsidRPr="00A8428B">
        <w:rPr>
          <w:rFonts w:eastAsia="Times New Roman" w:hAnsi="Times New Roman"/>
          <w:b w:val="0"/>
          <w:bCs w:val="0"/>
          <w:sz w:val="24"/>
          <w:szCs w:val="24"/>
          <w:lang w:eastAsia="tr-TR"/>
        </w:rPr>
        <w:t>tarafından nihai olarak depolanamaz</w:t>
      </w:r>
      <w:r w:rsidRPr="00243D0B">
        <w:rPr>
          <w:rFonts w:eastAsia="Times New Roman" w:hAnsi="Times New Roman"/>
          <w:b w:val="0"/>
          <w:bCs w:val="0"/>
          <w:sz w:val="24"/>
          <w:szCs w:val="24"/>
          <w:lang w:eastAsia="tr-TR"/>
        </w:rPr>
        <w:t xml:space="preserve">, </w:t>
      </w:r>
      <w:r w:rsidRPr="002A29F6">
        <w:rPr>
          <w:rFonts w:eastAsia="Times New Roman" w:hAnsi="Times New Roman"/>
          <w:b w:val="0"/>
          <w:bCs w:val="0"/>
          <w:sz w:val="24"/>
          <w:szCs w:val="24"/>
          <w:lang w:eastAsia="tr-TR"/>
        </w:rPr>
        <w:t>mahrecine iade edilir, bunun mümkün olmadığı durumda rady</w:t>
      </w:r>
      <w:r>
        <w:rPr>
          <w:rFonts w:eastAsia="Times New Roman" w:hAnsi="Times New Roman"/>
          <w:b w:val="0"/>
          <w:bCs w:val="0"/>
          <w:sz w:val="24"/>
          <w:szCs w:val="24"/>
          <w:lang w:eastAsia="tr-TR"/>
        </w:rPr>
        <w:t xml:space="preserve">oaktif atık tesisine </w:t>
      </w:r>
      <w:r w:rsidR="00A37B2F">
        <w:rPr>
          <w:rFonts w:eastAsia="Times New Roman" w:hAnsi="Times New Roman"/>
          <w:b w:val="0"/>
          <w:bCs w:val="0"/>
          <w:sz w:val="24"/>
          <w:szCs w:val="24"/>
          <w:lang w:eastAsia="tr-TR"/>
        </w:rPr>
        <w:t>teslim edilir</w:t>
      </w:r>
      <w:r>
        <w:rPr>
          <w:rFonts w:eastAsia="Times New Roman" w:hAnsi="Times New Roman"/>
          <w:b w:val="0"/>
          <w:bCs w:val="0"/>
          <w:sz w:val="24"/>
          <w:szCs w:val="24"/>
          <w:lang w:eastAsia="tr-TR"/>
        </w:rPr>
        <w:t xml:space="preserve">. </w:t>
      </w:r>
      <w:r w:rsidRPr="002A29F6">
        <w:rPr>
          <w:rFonts w:eastAsia="Times New Roman" w:hAnsi="Times New Roman"/>
          <w:b w:val="0"/>
          <w:bCs w:val="0"/>
          <w:sz w:val="24"/>
          <w:szCs w:val="24"/>
          <w:lang w:eastAsia="tr-TR"/>
        </w:rPr>
        <w:t xml:space="preserve">Yetkilendirilen kişi </w:t>
      </w:r>
      <w:r w:rsidRPr="00243D0B">
        <w:rPr>
          <w:rFonts w:eastAsia="Times New Roman" w:hAnsi="Times New Roman"/>
          <w:b w:val="0"/>
          <w:bCs w:val="0"/>
          <w:sz w:val="24"/>
          <w:szCs w:val="24"/>
          <w:lang w:eastAsia="tr-TR"/>
        </w:rPr>
        <w:t xml:space="preserve">bu işlemlerin gerçekleştiğine ilişkin </w:t>
      </w:r>
      <w:r w:rsidR="00F11D34">
        <w:rPr>
          <w:rFonts w:eastAsia="Times New Roman" w:hAnsi="Times New Roman"/>
          <w:b w:val="0"/>
          <w:bCs w:val="0"/>
          <w:sz w:val="24"/>
          <w:szCs w:val="24"/>
          <w:lang w:eastAsia="tr-TR"/>
        </w:rPr>
        <w:t xml:space="preserve">bilgi ve </w:t>
      </w:r>
      <w:r w:rsidRPr="00243D0B">
        <w:rPr>
          <w:rFonts w:eastAsia="Times New Roman" w:hAnsi="Times New Roman"/>
          <w:b w:val="0"/>
          <w:bCs w:val="0"/>
          <w:sz w:val="24"/>
          <w:szCs w:val="24"/>
          <w:lang w:eastAsia="tr-TR"/>
        </w:rPr>
        <w:t xml:space="preserve">belgeler ile </w:t>
      </w:r>
      <w:r w:rsidR="00237340">
        <w:rPr>
          <w:rFonts w:eastAsia="Times New Roman" w:hAnsi="Times New Roman"/>
          <w:b w:val="0"/>
          <w:bCs w:val="0"/>
          <w:sz w:val="24"/>
          <w:szCs w:val="24"/>
          <w:lang w:eastAsia="tr-TR"/>
        </w:rPr>
        <w:t xml:space="preserve">ivedilikle </w:t>
      </w:r>
      <w:r w:rsidRPr="00243D0B">
        <w:rPr>
          <w:rFonts w:eastAsia="Times New Roman" w:hAnsi="Times New Roman"/>
          <w:b w:val="0"/>
          <w:bCs w:val="0"/>
          <w:sz w:val="24"/>
          <w:szCs w:val="24"/>
          <w:lang w:eastAsia="tr-TR"/>
        </w:rPr>
        <w:t>Kuruma bildirim</w:t>
      </w:r>
      <w:r w:rsidR="00D7618E">
        <w:rPr>
          <w:rFonts w:eastAsia="Times New Roman" w:hAnsi="Times New Roman"/>
          <w:b w:val="0"/>
          <w:bCs w:val="0"/>
          <w:sz w:val="24"/>
          <w:szCs w:val="24"/>
          <w:lang w:eastAsia="tr-TR"/>
        </w:rPr>
        <w:t>de bulunur.</w:t>
      </w:r>
    </w:p>
    <w:p w:rsidR="00C57F24" w:rsidRPr="00243D0B" w:rsidRDefault="00C57F24" w:rsidP="00F73643">
      <w:pPr>
        <w:pStyle w:val="2-OrtaBaslk"/>
        <w:ind w:firstLine="709"/>
        <w:jc w:val="both"/>
        <w:rPr>
          <w:rFonts w:eastAsia="Times New Roman" w:hAnsi="Times New Roman"/>
          <w:b w:val="0"/>
          <w:bCs w:val="0"/>
          <w:sz w:val="24"/>
          <w:szCs w:val="24"/>
          <w:lang w:eastAsia="tr-TR"/>
        </w:rPr>
      </w:pPr>
      <w:bookmarkStart w:id="11" w:name="_Toc345069581"/>
      <w:r w:rsidRPr="00243D0B">
        <w:rPr>
          <w:rFonts w:eastAsia="Times New Roman" w:hAnsi="Times New Roman"/>
          <w:b w:val="0"/>
          <w:bCs w:val="0"/>
          <w:sz w:val="24"/>
          <w:szCs w:val="24"/>
          <w:lang w:eastAsia="tr-TR"/>
        </w:rPr>
        <w:t>(3</w:t>
      </w:r>
      <w:r>
        <w:rPr>
          <w:rFonts w:eastAsia="Times New Roman" w:hAnsi="Times New Roman"/>
          <w:b w:val="0"/>
          <w:bCs w:val="0"/>
          <w:sz w:val="24"/>
          <w:szCs w:val="24"/>
          <w:lang w:eastAsia="tr-TR"/>
        </w:rPr>
        <w:t>) Y</w:t>
      </w:r>
      <w:r w:rsidRPr="00217E6C">
        <w:rPr>
          <w:rFonts w:eastAsia="Times New Roman" w:hAnsi="Times New Roman"/>
          <w:b w:val="0"/>
          <w:bCs w:val="0"/>
          <w:sz w:val="24"/>
          <w:szCs w:val="24"/>
          <w:lang w:eastAsia="tr-TR"/>
        </w:rPr>
        <w:t xml:space="preserve">etkilendirilen kişi </w:t>
      </w:r>
      <w:r w:rsidRPr="00243D0B">
        <w:rPr>
          <w:rFonts w:eastAsia="Times New Roman" w:hAnsi="Times New Roman"/>
          <w:b w:val="0"/>
          <w:bCs w:val="0"/>
          <w:sz w:val="24"/>
          <w:szCs w:val="24"/>
          <w:lang w:eastAsia="tr-TR"/>
        </w:rPr>
        <w:t xml:space="preserve">radyoaktif atıkların mevzuata uygun olarak </w:t>
      </w:r>
      <w:r w:rsidR="00F175C6" w:rsidRPr="00F175C6">
        <w:rPr>
          <w:rFonts w:eastAsia="Times New Roman" w:hAnsi="Times New Roman"/>
          <w:b w:val="0"/>
          <w:bCs w:val="0"/>
          <w:sz w:val="24"/>
          <w:szCs w:val="24"/>
          <w:lang w:eastAsia="tr-TR"/>
        </w:rPr>
        <w:t xml:space="preserve">mahrecine </w:t>
      </w:r>
      <w:r w:rsidR="00A37B2F">
        <w:rPr>
          <w:rFonts w:eastAsia="Times New Roman" w:hAnsi="Times New Roman"/>
          <w:b w:val="0"/>
          <w:bCs w:val="0"/>
          <w:sz w:val="24"/>
          <w:szCs w:val="24"/>
          <w:lang w:eastAsia="tr-TR"/>
        </w:rPr>
        <w:t xml:space="preserve">iadesini </w:t>
      </w:r>
      <w:r w:rsidRPr="00243D0B">
        <w:rPr>
          <w:rFonts w:eastAsia="Times New Roman" w:hAnsi="Times New Roman"/>
          <w:b w:val="0"/>
          <w:bCs w:val="0"/>
          <w:sz w:val="24"/>
          <w:szCs w:val="24"/>
          <w:lang w:eastAsia="tr-TR"/>
        </w:rPr>
        <w:t>v</w:t>
      </w:r>
      <w:r w:rsidR="00A37B2F">
        <w:rPr>
          <w:rFonts w:eastAsia="Times New Roman" w:hAnsi="Times New Roman"/>
          <w:b w:val="0"/>
          <w:bCs w:val="0"/>
          <w:sz w:val="24"/>
          <w:szCs w:val="24"/>
          <w:lang w:eastAsia="tr-TR"/>
        </w:rPr>
        <w:t>eya radyoaktif atık tesisine teslim edilmesini</w:t>
      </w:r>
      <w:r w:rsidRPr="00243D0B">
        <w:rPr>
          <w:rFonts w:eastAsia="Times New Roman" w:hAnsi="Times New Roman"/>
          <w:b w:val="0"/>
          <w:bCs w:val="0"/>
          <w:sz w:val="24"/>
          <w:szCs w:val="24"/>
          <w:lang w:eastAsia="tr-TR"/>
        </w:rPr>
        <w:t xml:space="preserve"> sağlamak ve bu</w:t>
      </w:r>
      <w:r w:rsidR="00203C33">
        <w:rPr>
          <w:rFonts w:eastAsia="Times New Roman" w:hAnsi="Times New Roman"/>
          <w:b w:val="0"/>
          <w:bCs w:val="0"/>
          <w:sz w:val="24"/>
          <w:szCs w:val="24"/>
          <w:lang w:eastAsia="tr-TR"/>
        </w:rPr>
        <w:t xml:space="preserve"> süreçteki</w:t>
      </w:r>
      <w:r w:rsidRPr="00243D0B">
        <w:rPr>
          <w:rFonts w:eastAsia="Times New Roman" w:hAnsi="Times New Roman"/>
          <w:b w:val="0"/>
          <w:bCs w:val="0"/>
          <w:sz w:val="24"/>
          <w:szCs w:val="24"/>
          <w:lang w:eastAsia="tr-TR"/>
        </w:rPr>
        <w:t xml:space="preserve"> maliyet</w:t>
      </w:r>
      <w:r w:rsidR="00203C33">
        <w:rPr>
          <w:rFonts w:eastAsia="Times New Roman" w:hAnsi="Times New Roman"/>
          <w:b w:val="0"/>
          <w:bCs w:val="0"/>
          <w:sz w:val="24"/>
          <w:szCs w:val="24"/>
          <w:lang w:eastAsia="tr-TR"/>
        </w:rPr>
        <w:t>leri</w:t>
      </w:r>
      <w:r w:rsidRPr="00243D0B">
        <w:rPr>
          <w:rFonts w:eastAsia="Times New Roman" w:hAnsi="Times New Roman"/>
          <w:b w:val="0"/>
          <w:bCs w:val="0"/>
          <w:sz w:val="24"/>
          <w:szCs w:val="24"/>
          <w:lang w:eastAsia="tr-TR"/>
        </w:rPr>
        <w:t xml:space="preserve"> karşılamakla yükümlüdür</w:t>
      </w:r>
      <w:r>
        <w:rPr>
          <w:rFonts w:eastAsia="Times New Roman" w:hAnsi="Times New Roman"/>
          <w:b w:val="0"/>
          <w:bCs w:val="0"/>
          <w:sz w:val="24"/>
          <w:szCs w:val="24"/>
          <w:lang w:eastAsia="tr-TR"/>
        </w:rPr>
        <w:t xml:space="preserve">. </w:t>
      </w:r>
      <w:r w:rsidR="004F673A" w:rsidRPr="004F673A">
        <w:rPr>
          <w:rFonts w:eastAsia="Times New Roman" w:hAnsi="Times New Roman"/>
          <w:b w:val="0"/>
          <w:bCs w:val="0"/>
          <w:sz w:val="24"/>
          <w:szCs w:val="24"/>
          <w:lang w:eastAsia="tr-TR"/>
        </w:rPr>
        <w:t>Yetkilendirilen kişinin işi bırakması, yetkisinin kısıtlanması, askıya alınması ya da iptal edilmesi ve benzeri durumlar</w:t>
      </w:r>
      <w:r w:rsidRPr="00243D0B">
        <w:rPr>
          <w:rFonts w:eastAsia="Times New Roman" w:hAnsi="Times New Roman"/>
          <w:b w:val="0"/>
          <w:bCs w:val="0"/>
          <w:sz w:val="24"/>
          <w:szCs w:val="24"/>
          <w:lang w:eastAsia="tr-TR"/>
        </w:rPr>
        <w:t xml:space="preserve"> </w:t>
      </w:r>
      <w:r>
        <w:rPr>
          <w:rFonts w:eastAsia="Times New Roman" w:hAnsi="Times New Roman"/>
          <w:b w:val="0"/>
          <w:bCs w:val="0"/>
          <w:sz w:val="24"/>
          <w:szCs w:val="24"/>
          <w:lang w:eastAsia="tr-TR"/>
        </w:rPr>
        <w:t>yetkilendirilen kişi</w:t>
      </w:r>
      <w:r w:rsidRPr="00243D0B">
        <w:rPr>
          <w:rFonts w:eastAsia="Times New Roman" w:hAnsi="Times New Roman"/>
          <w:b w:val="0"/>
          <w:bCs w:val="0"/>
          <w:sz w:val="24"/>
          <w:szCs w:val="24"/>
          <w:lang w:eastAsia="tr-TR"/>
        </w:rPr>
        <w:t>nin bu yükümlülüğünü ortadan kaldırmaz</w:t>
      </w:r>
      <w:r>
        <w:rPr>
          <w:rFonts w:eastAsia="Times New Roman" w:hAnsi="Times New Roman"/>
          <w:b w:val="0"/>
          <w:bCs w:val="0"/>
          <w:sz w:val="24"/>
          <w:szCs w:val="24"/>
          <w:lang w:eastAsia="tr-TR"/>
        </w:rPr>
        <w:t>.</w:t>
      </w:r>
    </w:p>
    <w:p w:rsidR="00F64D43" w:rsidRPr="00F64D43" w:rsidRDefault="00C83359" w:rsidP="006814E5">
      <w:pPr>
        <w:autoSpaceDE w:val="0"/>
        <w:autoSpaceDN w:val="0"/>
        <w:adjustRightInd w:val="0"/>
        <w:ind w:firstLine="708"/>
        <w:rPr>
          <w:rFonts w:eastAsia="Times New Roman"/>
          <w:bCs/>
          <w:szCs w:val="24"/>
          <w:lang w:eastAsia="tr-TR"/>
        </w:rPr>
      </w:pPr>
      <w:r w:rsidRPr="00F64D43">
        <w:rPr>
          <w:rFonts w:eastAsia="Times New Roman"/>
          <w:bCs/>
          <w:szCs w:val="24"/>
          <w:lang w:eastAsia="tr-TR"/>
        </w:rPr>
        <w:t xml:space="preserve">(4) Radyoaktif atık yönetimine </w:t>
      </w:r>
      <w:r w:rsidRPr="00E44F2B">
        <w:rPr>
          <w:szCs w:val="24"/>
        </w:rPr>
        <w:t xml:space="preserve">ilişkin </w:t>
      </w:r>
      <w:r w:rsidR="00CC407B">
        <w:rPr>
          <w:szCs w:val="24"/>
        </w:rPr>
        <w:t>hususlarda</w:t>
      </w:r>
      <w:r w:rsidRPr="00E44F2B">
        <w:rPr>
          <w:szCs w:val="24"/>
        </w:rPr>
        <w:t xml:space="preserve"> ilgili yönetmelikte yer alan hükümler uygulanır.</w:t>
      </w:r>
      <w:r w:rsidRPr="00F64D43" w:rsidDel="00CC3A5A">
        <w:rPr>
          <w:rFonts w:eastAsia="Times New Roman"/>
          <w:bCs/>
          <w:szCs w:val="24"/>
          <w:lang w:eastAsia="tr-TR"/>
        </w:rPr>
        <w:t xml:space="preserve"> </w:t>
      </w:r>
    </w:p>
    <w:bookmarkEnd w:id="11"/>
    <w:p w:rsidR="00C57F24" w:rsidRDefault="009E5124" w:rsidP="006814E5">
      <w:pPr>
        <w:autoSpaceDE w:val="0"/>
        <w:autoSpaceDN w:val="0"/>
        <w:adjustRightInd w:val="0"/>
        <w:ind w:firstLine="708"/>
        <w:rPr>
          <w:b/>
        </w:rPr>
      </w:pPr>
      <w:r>
        <w:rPr>
          <w:b/>
        </w:rPr>
        <w:t>Radyasyon a</w:t>
      </w:r>
      <w:r w:rsidR="00C57F24">
        <w:rPr>
          <w:b/>
        </w:rPr>
        <w:t xml:space="preserve">cil </w:t>
      </w:r>
      <w:r w:rsidR="00D70B79">
        <w:rPr>
          <w:b/>
        </w:rPr>
        <w:t>durum yönetimi</w:t>
      </w:r>
    </w:p>
    <w:p w:rsidR="007B015F" w:rsidRDefault="00C57F24" w:rsidP="007B015F">
      <w:pPr>
        <w:autoSpaceDE w:val="0"/>
        <w:autoSpaceDN w:val="0"/>
        <w:adjustRightInd w:val="0"/>
        <w:ind w:firstLine="708"/>
      </w:pPr>
      <w:r w:rsidRPr="00FD3259">
        <w:rPr>
          <w:b/>
        </w:rPr>
        <w:t xml:space="preserve">MADDE </w:t>
      </w:r>
      <w:r w:rsidR="009B54CB">
        <w:rPr>
          <w:b/>
        </w:rPr>
        <w:t>3</w:t>
      </w:r>
      <w:r w:rsidR="00327084">
        <w:rPr>
          <w:b/>
        </w:rPr>
        <w:t>2</w:t>
      </w:r>
      <w:r w:rsidRPr="00FD3259">
        <w:rPr>
          <w:b/>
        </w:rPr>
        <w:t>-</w:t>
      </w:r>
      <w:r w:rsidRPr="00FD3259">
        <w:t xml:space="preserve"> </w:t>
      </w:r>
      <w:r w:rsidR="007B015F">
        <w:t xml:space="preserve">(1) Yetkilendirilen kişi tarafından, radyoaktif madde </w:t>
      </w:r>
      <w:proofErr w:type="spellStart"/>
      <w:r w:rsidR="007B015F">
        <w:t>salımına</w:t>
      </w:r>
      <w:proofErr w:type="spellEnd"/>
      <w:r w:rsidR="007B015F">
        <w:t>, belirlenen doz sınırlarının üzerinde radyasyona maruz kalınmasına veya radyasyondan korunmanın zafiyete uğramasına neden olabilecek olayları tespit etmek ve önlemek veya kontrol altına almak için gerekli önlemler alınır.</w:t>
      </w:r>
    </w:p>
    <w:p w:rsidR="00396BC3" w:rsidRDefault="00E44F2B" w:rsidP="00396BC3">
      <w:pPr>
        <w:autoSpaceDE w:val="0"/>
        <w:autoSpaceDN w:val="0"/>
        <w:adjustRightInd w:val="0"/>
        <w:ind w:firstLine="709"/>
      </w:pPr>
      <w:r w:rsidRPr="00FD3259">
        <w:t>(</w:t>
      </w:r>
      <w:r w:rsidR="007B015F">
        <w:t>2</w:t>
      </w:r>
      <w:r w:rsidRPr="00FD3259">
        <w:t xml:space="preserve">) </w:t>
      </w:r>
      <w:r w:rsidR="009E5124">
        <w:t>Radyasyon a</w:t>
      </w:r>
      <w:r w:rsidRPr="00FD3259">
        <w:t>cil</w:t>
      </w:r>
      <w:r>
        <w:t xml:space="preserve"> durum yönetimi kapsamındaki acil</w:t>
      </w:r>
      <w:r w:rsidRPr="00FD3259">
        <w:t xml:space="preserve"> durum</w:t>
      </w:r>
      <w:r w:rsidR="0035287A">
        <w:t>lara</w:t>
      </w:r>
      <w:r w:rsidRPr="00FD3259">
        <w:t xml:space="preserve"> </w:t>
      </w:r>
      <w:r>
        <w:t>hazırlık</w:t>
      </w:r>
      <w:r w:rsidR="0035287A">
        <w:t xml:space="preserve"> hususları</w:t>
      </w:r>
      <w:r w:rsidRPr="00FD3259">
        <w:t xml:space="preserve">, </w:t>
      </w:r>
      <w:r w:rsidR="001425D0">
        <w:t>radyasyon tesislerine</w:t>
      </w:r>
      <w:r>
        <w:t xml:space="preserve"> ve radyasyon </w:t>
      </w:r>
      <w:r w:rsidR="001425D0">
        <w:t>uygulamalarına</w:t>
      </w:r>
      <w:r>
        <w:t xml:space="preserve"> özgü</w:t>
      </w:r>
      <w:r w:rsidRPr="00FD3259">
        <w:t xml:space="preserve"> olası acil durumlara</w:t>
      </w:r>
      <w:r w:rsidR="0035287A">
        <w:t xml:space="preserve"> etkin müdahale yapılmasını sağlamak üzere</w:t>
      </w:r>
      <w:r w:rsidRPr="00FD3259">
        <w:t xml:space="preserve"> hazırlanmış </w:t>
      </w:r>
      <w:r w:rsidR="00F65362">
        <w:t xml:space="preserve">radyasyon </w:t>
      </w:r>
      <w:r w:rsidRPr="00FD3259">
        <w:t xml:space="preserve">acil durum planında </w:t>
      </w:r>
      <w:r>
        <w:t>yer alır</w:t>
      </w:r>
      <w:r w:rsidRPr="00FD3259">
        <w:t xml:space="preserve">. </w:t>
      </w:r>
      <w:r w:rsidR="009E5124">
        <w:t>Radyasyon a</w:t>
      </w:r>
      <w:r w:rsidRPr="00FD3259">
        <w:t xml:space="preserve">cil durum </w:t>
      </w:r>
      <w:r w:rsidRPr="004D6698">
        <w:t>planı</w:t>
      </w:r>
      <w:r>
        <w:t>nın</w:t>
      </w:r>
      <w:r w:rsidRPr="004D6698">
        <w:t xml:space="preserve"> </w:t>
      </w:r>
      <w:r>
        <w:t>radyasyon tesisleri</w:t>
      </w:r>
      <w:r w:rsidR="001425D0">
        <w:t>ndeki</w:t>
      </w:r>
      <w:r>
        <w:t xml:space="preserve"> ve radyasyon uygulamalarındaki </w:t>
      </w:r>
      <w:r w:rsidRPr="007F69C3">
        <w:rPr>
          <w:szCs w:val="24"/>
        </w:rPr>
        <w:t xml:space="preserve">teknik </w:t>
      </w:r>
      <w:r>
        <w:rPr>
          <w:szCs w:val="24"/>
        </w:rPr>
        <w:t>ve idari değişiklikler, güvenlik değerlendirmeleri sonucunda oluşturulan kaza senaryolarında meydana gelen güncellemeler,</w:t>
      </w:r>
      <w:r w:rsidRPr="007F69C3">
        <w:rPr>
          <w:szCs w:val="24"/>
        </w:rPr>
        <w:t xml:space="preserve"> gerçekleştirilen tatbikatlar s</w:t>
      </w:r>
      <w:r>
        <w:rPr>
          <w:szCs w:val="24"/>
        </w:rPr>
        <w:t>onrasında çıkarılan dersler,</w:t>
      </w:r>
      <w:r w:rsidRPr="007F69C3">
        <w:rPr>
          <w:szCs w:val="24"/>
        </w:rPr>
        <w:t xml:space="preserve"> </w:t>
      </w:r>
      <w:r>
        <w:rPr>
          <w:szCs w:val="24"/>
        </w:rPr>
        <w:t xml:space="preserve">benzer </w:t>
      </w:r>
      <w:r w:rsidR="001906ED">
        <w:rPr>
          <w:szCs w:val="24"/>
        </w:rPr>
        <w:t xml:space="preserve">radyasyon </w:t>
      </w:r>
      <w:r>
        <w:rPr>
          <w:szCs w:val="24"/>
        </w:rPr>
        <w:t>tesis</w:t>
      </w:r>
      <w:r w:rsidR="00917E37">
        <w:rPr>
          <w:szCs w:val="24"/>
        </w:rPr>
        <w:t>lerinde</w:t>
      </w:r>
      <w:r>
        <w:rPr>
          <w:szCs w:val="24"/>
        </w:rPr>
        <w:t xml:space="preserve"> ve </w:t>
      </w:r>
      <w:r w:rsidR="001906ED">
        <w:rPr>
          <w:szCs w:val="24"/>
        </w:rPr>
        <w:t xml:space="preserve">radyasyon </w:t>
      </w:r>
      <w:r>
        <w:rPr>
          <w:szCs w:val="24"/>
        </w:rPr>
        <w:t>uygulamalar</w:t>
      </w:r>
      <w:r w:rsidR="001906ED">
        <w:rPr>
          <w:szCs w:val="24"/>
        </w:rPr>
        <w:t>ın</w:t>
      </w:r>
      <w:r>
        <w:rPr>
          <w:szCs w:val="24"/>
        </w:rPr>
        <w:t xml:space="preserve">da </w:t>
      </w:r>
      <w:r w:rsidRPr="007F69C3">
        <w:rPr>
          <w:szCs w:val="24"/>
        </w:rPr>
        <w:t>elde edilen tecrübeler</w:t>
      </w:r>
      <w:r w:rsidRPr="004D6698">
        <w:t xml:space="preserve"> </w:t>
      </w:r>
      <w:r>
        <w:t xml:space="preserve">gibi hususlar </w:t>
      </w:r>
      <w:r w:rsidRPr="004D6698">
        <w:t>göz</w:t>
      </w:r>
      <w:r>
        <w:t xml:space="preserve"> önünde bulundurularak</w:t>
      </w:r>
      <w:r w:rsidRPr="004D6698" w:rsidDel="00565CA5">
        <w:t xml:space="preserve"> </w:t>
      </w:r>
      <w:r w:rsidRPr="004D6698">
        <w:t xml:space="preserve">gerektiğinde </w:t>
      </w:r>
      <w:r>
        <w:t>güncellenmesi</w:t>
      </w:r>
      <w:r w:rsidRPr="004D6698">
        <w:t xml:space="preserve"> ve çalışanların bu doğrultuda bilgilendirilmesi, eğitilmesi ve planın tatbikatlarla sınanması sağlanır.</w:t>
      </w:r>
    </w:p>
    <w:p w:rsidR="00E44F2B" w:rsidRPr="00C613AC" w:rsidRDefault="00E44F2B" w:rsidP="00E44F2B">
      <w:pPr>
        <w:autoSpaceDE w:val="0"/>
        <w:autoSpaceDN w:val="0"/>
        <w:adjustRightInd w:val="0"/>
      </w:pPr>
      <w:r>
        <w:tab/>
        <w:t>(</w:t>
      </w:r>
      <w:r w:rsidR="007B015F">
        <w:t>3</w:t>
      </w:r>
      <w:r>
        <w:t>) R</w:t>
      </w:r>
      <w:r w:rsidRPr="00FD3259">
        <w:t xml:space="preserve">adyasyon tesisinin işletilmesi veya radyasyon uygulamasının yürütülmesi sırasında meydana gelebilecek </w:t>
      </w:r>
      <w:r w:rsidR="00FD672D">
        <w:t xml:space="preserve">radyasyon </w:t>
      </w:r>
      <w:r w:rsidRPr="00FD3259">
        <w:t>acil durumların</w:t>
      </w:r>
      <w:r w:rsidR="00FD672D">
        <w:t>ın</w:t>
      </w:r>
      <w:r w:rsidRPr="00FD3259">
        <w:t xml:space="preserve"> </w:t>
      </w:r>
      <w:r>
        <w:t xml:space="preserve">yönetilmesi </w:t>
      </w:r>
      <w:r w:rsidRPr="00FD3259">
        <w:t xml:space="preserve">amacıyla acil durumlara hazırlık ve müdahaleye ilişkin </w:t>
      </w:r>
      <w:r w:rsidR="00C3592E">
        <w:t>hususlarda</w:t>
      </w:r>
      <w:r w:rsidR="00F1405D">
        <w:t xml:space="preserve"> </w:t>
      </w:r>
      <w:r w:rsidR="004F673A">
        <w:t>ilgili yönetmelikte</w:t>
      </w:r>
      <w:r>
        <w:t xml:space="preserve"> </w:t>
      </w:r>
      <w:r w:rsidRPr="00FD3259">
        <w:t>yer alan hükümler uygulanır.</w:t>
      </w:r>
    </w:p>
    <w:p w:rsidR="00C57F24" w:rsidRPr="006814E5" w:rsidRDefault="006814E5" w:rsidP="006814E5">
      <w:pPr>
        <w:autoSpaceDE w:val="0"/>
        <w:autoSpaceDN w:val="0"/>
        <w:adjustRightInd w:val="0"/>
        <w:rPr>
          <w:b/>
          <w:szCs w:val="24"/>
        </w:rPr>
      </w:pPr>
      <w:r>
        <w:rPr>
          <w:b/>
          <w:bCs/>
        </w:rPr>
        <w:tab/>
      </w:r>
      <w:bookmarkStart w:id="12" w:name="_Toc345069532"/>
      <w:bookmarkStart w:id="13" w:name="_Toc345069528"/>
      <w:r w:rsidR="00C57F24" w:rsidRPr="006814E5">
        <w:rPr>
          <w:b/>
          <w:szCs w:val="24"/>
        </w:rPr>
        <w:t>Kayıt</w:t>
      </w:r>
      <w:bookmarkEnd w:id="12"/>
      <w:r w:rsidR="00C57F24" w:rsidRPr="006814E5">
        <w:rPr>
          <w:b/>
          <w:szCs w:val="24"/>
        </w:rPr>
        <w:t>lar</w:t>
      </w:r>
    </w:p>
    <w:p w:rsidR="007B22A6" w:rsidRDefault="00C57F24" w:rsidP="007B22A6">
      <w:pPr>
        <w:autoSpaceDE w:val="0"/>
        <w:autoSpaceDN w:val="0"/>
        <w:adjustRightInd w:val="0"/>
        <w:ind w:firstLine="709"/>
      </w:pPr>
      <w:r w:rsidRPr="00BE1DD7">
        <w:rPr>
          <w:b/>
          <w:bCs/>
        </w:rPr>
        <w:t xml:space="preserve">MADDE </w:t>
      </w:r>
      <w:r w:rsidR="009B54CB">
        <w:rPr>
          <w:b/>
          <w:bCs/>
        </w:rPr>
        <w:t>3</w:t>
      </w:r>
      <w:r w:rsidR="00327084">
        <w:rPr>
          <w:b/>
          <w:bCs/>
        </w:rPr>
        <w:t>3</w:t>
      </w:r>
      <w:r w:rsidRPr="00BE1DD7">
        <w:rPr>
          <w:bCs/>
        </w:rPr>
        <w:t>-</w:t>
      </w:r>
      <w:r w:rsidRPr="00BE1DD7">
        <w:rPr>
          <w:b/>
          <w:bCs/>
        </w:rPr>
        <w:t xml:space="preserve"> </w:t>
      </w:r>
      <w:r w:rsidRPr="00BE1DD7">
        <w:t>(1</w:t>
      </w:r>
      <w:r>
        <w:t xml:space="preserve">) </w:t>
      </w:r>
      <w:r w:rsidRPr="00E667C1">
        <w:t xml:space="preserve">Yetkilendirilen kişi </w:t>
      </w:r>
      <w:r w:rsidRPr="00BE1DD7">
        <w:t>tarafından</w:t>
      </w:r>
      <w:r w:rsidR="0067539A">
        <w:t>,</w:t>
      </w:r>
      <w:r w:rsidRPr="00BE1DD7">
        <w:rPr>
          <w:b/>
          <w:bCs/>
        </w:rPr>
        <w:t xml:space="preserve"> </w:t>
      </w:r>
      <w:r w:rsidRPr="00BE1DD7">
        <w:t>radyasyon tesislerinin işletilmesi</w:t>
      </w:r>
      <w:r>
        <w:t xml:space="preserve"> ve</w:t>
      </w:r>
      <w:r w:rsidRPr="00BE1DD7">
        <w:t xml:space="preserve"> radyasyon uygulamaları</w:t>
      </w:r>
      <w:r>
        <w:t>nın</w:t>
      </w:r>
      <w:r w:rsidRPr="00BE1DD7">
        <w:t xml:space="preserve"> yürütülmesi süresince aşağıda belirtilen belge</w:t>
      </w:r>
      <w:r w:rsidR="00FE3AB6">
        <w:t>ler</w:t>
      </w:r>
      <w:r w:rsidRPr="00BE1DD7">
        <w:t xml:space="preserve"> ve kayıtlar </w:t>
      </w:r>
      <w:r w:rsidR="006814E5" w:rsidRPr="00BE1DD7">
        <w:t>tutul</w:t>
      </w:r>
      <w:r w:rsidR="006814E5">
        <w:t xml:space="preserve">ur: </w:t>
      </w:r>
    </w:p>
    <w:p w:rsidR="007B22A6" w:rsidRDefault="007B22A6" w:rsidP="007B22A6">
      <w:pPr>
        <w:autoSpaceDE w:val="0"/>
        <w:autoSpaceDN w:val="0"/>
        <w:adjustRightInd w:val="0"/>
        <w:ind w:firstLine="709"/>
      </w:pPr>
      <w:r>
        <w:t xml:space="preserve">a) </w:t>
      </w:r>
      <w:r w:rsidR="00C57F24">
        <w:t>O</w:t>
      </w:r>
      <w:r w:rsidR="00C57F24" w:rsidRPr="00243D0B">
        <w:t>nay, izin</w:t>
      </w:r>
      <w:r w:rsidR="00C57F24">
        <w:t>, yetki</w:t>
      </w:r>
      <w:r w:rsidR="00C57F24" w:rsidRPr="00243D0B">
        <w:t xml:space="preserve"> </w:t>
      </w:r>
      <w:r w:rsidR="004841BD">
        <w:t xml:space="preserve">belgesi </w:t>
      </w:r>
      <w:r w:rsidR="00C57F24" w:rsidRPr="00243D0B">
        <w:t>ve lisans belgeleri</w:t>
      </w:r>
      <w:r w:rsidR="008743AF">
        <w:t>.</w:t>
      </w:r>
    </w:p>
    <w:p w:rsidR="007B22A6" w:rsidRDefault="007B22A6" w:rsidP="007B22A6">
      <w:pPr>
        <w:autoSpaceDE w:val="0"/>
        <w:autoSpaceDN w:val="0"/>
        <w:adjustRightInd w:val="0"/>
        <w:ind w:firstLine="709"/>
      </w:pPr>
      <w:r>
        <w:t xml:space="preserve">b) </w:t>
      </w:r>
      <w:r w:rsidR="00C57F24" w:rsidRPr="00E079B0">
        <w:t>Radyasyon kaynaklarına ilişkin belge ve kayıtlar</w:t>
      </w:r>
      <w:r w:rsidR="008743AF">
        <w:t>.</w:t>
      </w:r>
    </w:p>
    <w:p w:rsidR="007B22A6" w:rsidRDefault="007B22A6" w:rsidP="007B22A6">
      <w:pPr>
        <w:autoSpaceDE w:val="0"/>
        <w:autoSpaceDN w:val="0"/>
        <w:adjustRightInd w:val="0"/>
        <w:ind w:firstLine="709"/>
      </w:pPr>
      <w:r>
        <w:t xml:space="preserve">c) </w:t>
      </w:r>
      <w:r w:rsidR="00C57F24" w:rsidRPr="00E079B0">
        <w:t>Radyasyon ölçüm cihazlarına ilişkin belgeler ve yapılan ölçümlere ilişkin kayıtlar</w:t>
      </w:r>
      <w:r w:rsidR="008743AF">
        <w:t>.</w:t>
      </w:r>
    </w:p>
    <w:p w:rsidR="007B22A6" w:rsidRDefault="007B22A6" w:rsidP="007B22A6">
      <w:pPr>
        <w:autoSpaceDE w:val="0"/>
        <w:autoSpaceDN w:val="0"/>
        <w:adjustRightInd w:val="0"/>
        <w:ind w:firstLine="709"/>
      </w:pPr>
      <w:r>
        <w:t xml:space="preserve">ç) </w:t>
      </w:r>
      <w:r w:rsidR="006814E5" w:rsidRPr="00E079B0">
        <w:t>Radyoaktif atıklara ilişkin belge ve kayıtlar</w:t>
      </w:r>
      <w:r w:rsidR="008743AF">
        <w:t>.</w:t>
      </w:r>
    </w:p>
    <w:p w:rsidR="007B22A6" w:rsidRDefault="007B22A6" w:rsidP="007B22A6">
      <w:pPr>
        <w:autoSpaceDE w:val="0"/>
        <w:autoSpaceDN w:val="0"/>
        <w:adjustRightInd w:val="0"/>
        <w:ind w:firstLine="709"/>
      </w:pPr>
      <w:r>
        <w:t xml:space="preserve">d) </w:t>
      </w:r>
      <w:r w:rsidR="009E5124">
        <w:t>Radyasyon a</w:t>
      </w:r>
      <w:r w:rsidR="006814E5" w:rsidRPr="00E079B0">
        <w:t>cil durumlar</w:t>
      </w:r>
      <w:r w:rsidR="009E5124">
        <w:t>ın</w:t>
      </w:r>
      <w:r w:rsidR="006814E5" w:rsidRPr="00E079B0">
        <w:t>a ilişkin belge ve kayıtlar</w:t>
      </w:r>
      <w:r w:rsidR="008743AF">
        <w:t>.</w:t>
      </w:r>
    </w:p>
    <w:p w:rsidR="00D22F1B" w:rsidRDefault="007B22A6" w:rsidP="00F73643">
      <w:pPr>
        <w:autoSpaceDE w:val="0"/>
        <w:autoSpaceDN w:val="0"/>
        <w:adjustRightInd w:val="0"/>
        <w:ind w:firstLine="709"/>
      </w:pPr>
      <w:r>
        <w:t xml:space="preserve">e) </w:t>
      </w:r>
      <w:r w:rsidR="006814E5" w:rsidRPr="00E079B0">
        <w:t xml:space="preserve">Radyasyonla </w:t>
      </w:r>
      <w:r w:rsidR="006814E5">
        <w:t>çalışanlar ile harici çalışanlara</w:t>
      </w:r>
      <w:r w:rsidR="006814E5" w:rsidRPr="00E079B0">
        <w:t xml:space="preserve"> ilişkin tıbbi gözetim, kişisel doz ve radyasyondan korunma eğitimle</w:t>
      </w:r>
      <w:r w:rsidR="006814E5">
        <w:t xml:space="preserve">rine ilişkin belge ve kayıtlar. </w:t>
      </w:r>
    </w:p>
    <w:p w:rsidR="0072771E" w:rsidRDefault="0072771E" w:rsidP="00F73643">
      <w:pPr>
        <w:autoSpaceDE w:val="0"/>
        <w:autoSpaceDN w:val="0"/>
        <w:adjustRightInd w:val="0"/>
        <w:ind w:firstLine="709"/>
      </w:pPr>
      <w:r w:rsidRPr="00CA6D54">
        <w:rPr>
          <w:szCs w:val="24"/>
        </w:rPr>
        <w:t>f) R</w:t>
      </w:r>
      <w:r w:rsidRPr="00CA6D54">
        <w:rPr>
          <w:bCs/>
          <w:szCs w:val="24"/>
        </w:rPr>
        <w:t>adyasyon alanlarında yapılacak bakım, onarım, radyoaktif kaynak değişimi, sökümü, cihazların test, kontrol ve kalibrasyonu gibi işlemlere ilişkin belge ve kayıtlar</w:t>
      </w:r>
      <w:r w:rsidR="008743AF">
        <w:rPr>
          <w:bCs/>
          <w:szCs w:val="24"/>
        </w:rPr>
        <w:t>.</w:t>
      </w:r>
    </w:p>
    <w:p w:rsidR="00C57F24" w:rsidRDefault="00C57F24" w:rsidP="00F73643">
      <w:pPr>
        <w:autoSpaceDE w:val="0"/>
        <w:autoSpaceDN w:val="0"/>
        <w:adjustRightInd w:val="0"/>
        <w:ind w:firstLine="709"/>
      </w:pPr>
      <w:r w:rsidRPr="00E079B0">
        <w:t>(2</w:t>
      </w:r>
      <w:r>
        <w:t xml:space="preserve">) </w:t>
      </w:r>
      <w:r w:rsidR="00C3592E">
        <w:t xml:space="preserve">Birinci </w:t>
      </w:r>
      <w:r w:rsidR="006814E5">
        <w:t>fıkra</w:t>
      </w:r>
      <w:r w:rsidR="006D1DA3">
        <w:t>da</w:t>
      </w:r>
      <w:r w:rsidR="00FE3AB6">
        <w:t xml:space="preserve"> </w:t>
      </w:r>
      <w:r w:rsidR="006814E5">
        <w:t xml:space="preserve">belirtilen </w:t>
      </w:r>
      <w:r w:rsidR="001563F1">
        <w:t>belge ve kayıtlar</w:t>
      </w:r>
      <w:r w:rsidR="006D1DA3">
        <w:t>,</w:t>
      </w:r>
      <w:r w:rsidR="006814E5">
        <w:t xml:space="preserve"> </w:t>
      </w:r>
      <w:r w:rsidR="006D1DA3">
        <w:t xml:space="preserve">diğer mevzuat hükümleri saklı kalmak kaydıyla </w:t>
      </w:r>
      <w:r w:rsidR="006C3E2C">
        <w:t xml:space="preserve">faaliyet </w:t>
      </w:r>
      <w:r w:rsidR="006814E5">
        <w:t xml:space="preserve">düzenleyici kontrolden çıkarılıncaya kadar </w:t>
      </w:r>
      <w:r w:rsidR="006D1DA3">
        <w:t>muhafaza edilir.</w:t>
      </w:r>
    </w:p>
    <w:p w:rsidR="00C57F24" w:rsidRPr="00D07BDA" w:rsidRDefault="00C57F24" w:rsidP="00A86529">
      <w:pPr>
        <w:autoSpaceDE w:val="0"/>
        <w:autoSpaceDN w:val="0"/>
        <w:adjustRightInd w:val="0"/>
        <w:ind w:firstLine="709"/>
      </w:pPr>
      <w:r w:rsidRPr="00D22F1B">
        <w:t xml:space="preserve">(3) </w:t>
      </w:r>
      <w:r w:rsidR="006814E5" w:rsidRPr="006814E5">
        <w:t xml:space="preserve">Yetkilendirilen kişi, Kurum tarafından </w:t>
      </w:r>
      <w:r w:rsidR="006814E5" w:rsidRPr="006C3E2C">
        <w:t xml:space="preserve">talep edilmesi </w:t>
      </w:r>
      <w:r w:rsidR="001F192F">
        <w:t>hâli</w:t>
      </w:r>
      <w:r w:rsidR="006814E5" w:rsidRPr="006C3E2C">
        <w:t xml:space="preserve">nde, </w:t>
      </w:r>
      <w:r w:rsidR="00C3592E">
        <w:t>birinci fıkra</w:t>
      </w:r>
      <w:r w:rsidR="006814E5" w:rsidRPr="006C3E2C">
        <w:t>da belirtilen belge ve kayıtlar</w:t>
      </w:r>
      <w:r w:rsidR="00452C64">
        <w:t>ı</w:t>
      </w:r>
      <w:r w:rsidR="008C0EA5">
        <w:t xml:space="preserve"> </w:t>
      </w:r>
      <w:r w:rsidR="006814E5" w:rsidRPr="00D22F1B">
        <w:t xml:space="preserve">Kuruma </w:t>
      </w:r>
      <w:bookmarkStart w:id="14" w:name="_Toc345069530"/>
      <w:bookmarkEnd w:id="13"/>
      <w:r w:rsidR="00396BC3">
        <w:t>sunar.</w:t>
      </w:r>
    </w:p>
    <w:p w:rsidR="00C57F24" w:rsidRPr="00D07BDA" w:rsidRDefault="00B11CE9" w:rsidP="00F73643">
      <w:pPr>
        <w:autoSpaceDE w:val="0"/>
        <w:autoSpaceDN w:val="0"/>
        <w:adjustRightInd w:val="0"/>
        <w:jc w:val="center"/>
        <w:rPr>
          <w:b/>
        </w:rPr>
      </w:pPr>
      <w:r w:rsidRPr="00D07BDA">
        <w:rPr>
          <w:b/>
        </w:rPr>
        <w:t>ON</w:t>
      </w:r>
      <w:r>
        <w:rPr>
          <w:b/>
        </w:rPr>
        <w:t>UNCU</w:t>
      </w:r>
      <w:r w:rsidRPr="00D07BDA">
        <w:rPr>
          <w:b/>
        </w:rPr>
        <w:t xml:space="preserve"> </w:t>
      </w:r>
      <w:r w:rsidR="00C57F24" w:rsidRPr="00D07BDA">
        <w:rPr>
          <w:b/>
        </w:rPr>
        <w:t>BÖLÜM</w:t>
      </w:r>
    </w:p>
    <w:p w:rsidR="00C57F24" w:rsidRPr="00D07BDA" w:rsidRDefault="00C57F24" w:rsidP="00F73643">
      <w:pPr>
        <w:autoSpaceDE w:val="0"/>
        <w:autoSpaceDN w:val="0"/>
        <w:adjustRightInd w:val="0"/>
        <w:jc w:val="center"/>
        <w:rPr>
          <w:b/>
        </w:rPr>
      </w:pPr>
      <w:r w:rsidRPr="00D07BDA">
        <w:rPr>
          <w:b/>
        </w:rPr>
        <w:t>Denetim ve Yaptırım</w:t>
      </w:r>
    </w:p>
    <w:bookmarkEnd w:id="14"/>
    <w:p w:rsidR="00C57F24" w:rsidRPr="000429FA" w:rsidRDefault="00C57F24" w:rsidP="00F73643">
      <w:pPr>
        <w:autoSpaceDE w:val="0"/>
        <w:autoSpaceDN w:val="0"/>
        <w:adjustRightInd w:val="0"/>
        <w:ind w:firstLine="708"/>
        <w:rPr>
          <w:b/>
        </w:rPr>
      </w:pPr>
      <w:r w:rsidRPr="000429FA">
        <w:rPr>
          <w:b/>
        </w:rPr>
        <w:t>Denetim</w:t>
      </w:r>
      <w:r w:rsidR="008414BD">
        <w:rPr>
          <w:b/>
        </w:rPr>
        <w:t xml:space="preserve"> ve yaptırım</w:t>
      </w:r>
    </w:p>
    <w:p w:rsidR="00C57F24" w:rsidRPr="00243D0B" w:rsidRDefault="00C57F24">
      <w:pPr>
        <w:autoSpaceDE w:val="0"/>
        <w:autoSpaceDN w:val="0"/>
        <w:adjustRightInd w:val="0"/>
        <w:ind w:firstLine="708"/>
        <w:rPr>
          <w:b/>
        </w:rPr>
      </w:pPr>
      <w:r w:rsidRPr="000429FA">
        <w:rPr>
          <w:b/>
        </w:rPr>
        <w:t xml:space="preserve">MADDE </w:t>
      </w:r>
      <w:r w:rsidR="009B54CB">
        <w:rPr>
          <w:b/>
        </w:rPr>
        <w:t>3</w:t>
      </w:r>
      <w:r w:rsidR="00327084">
        <w:rPr>
          <w:b/>
        </w:rPr>
        <w:t>4</w:t>
      </w:r>
      <w:r w:rsidRPr="000429FA">
        <w:rPr>
          <w:b/>
        </w:rPr>
        <w:t>-</w:t>
      </w:r>
      <w:r w:rsidRPr="000429FA">
        <w:t xml:space="preserve"> (1) Bu Yönetmelik kapsamında</w:t>
      </w:r>
      <w:r>
        <w:t>ki</w:t>
      </w:r>
      <w:r w:rsidRPr="000429FA">
        <w:t xml:space="preserve"> </w:t>
      </w:r>
      <w:r>
        <w:t>radyasyon tesisleri ve radyasyon uygulamaları Kurumun denetimine tabidir.</w:t>
      </w:r>
      <w:r w:rsidR="00081754" w:rsidRPr="00081754">
        <w:t xml:space="preserve"> </w:t>
      </w:r>
      <w:r>
        <w:t>Denetim</w:t>
      </w:r>
      <w:r w:rsidR="00685161">
        <w:t>e</w:t>
      </w:r>
      <w:r w:rsidR="008C0EA5">
        <w:t xml:space="preserve"> </w:t>
      </w:r>
      <w:r w:rsidR="006C3E2C">
        <w:t xml:space="preserve">ilişkin </w:t>
      </w:r>
      <w:r w:rsidR="00685161">
        <w:t>hususlarda ilgili yönetmelik</w:t>
      </w:r>
      <w:r w:rsidR="00A57448">
        <w:t>te yer alan hükümler</w:t>
      </w:r>
      <w:r w:rsidR="00685161">
        <w:t xml:space="preserve"> uygulanır.</w:t>
      </w:r>
    </w:p>
    <w:p w:rsidR="00C57F24" w:rsidRPr="00A86529" w:rsidRDefault="00C57F24" w:rsidP="008414BD">
      <w:pPr>
        <w:shd w:val="clear" w:color="auto" w:fill="FFFFFF"/>
        <w:ind w:firstLine="708"/>
      </w:pPr>
      <w:r w:rsidRPr="00243D0B">
        <w:t>(</w:t>
      </w:r>
      <w:r w:rsidR="008414BD">
        <w:t>2</w:t>
      </w:r>
      <w:r>
        <w:t xml:space="preserve">) </w:t>
      </w:r>
      <w:r w:rsidR="008414BD" w:rsidRPr="008414BD">
        <w:t>İlgili mevzuat veya yetki koşullarına, Kurum kararlarına ve talimatlarına aykırı hareket edildiğinin tespit edilmesi hâlinde idari yaptırım uygulanır. İdari yaptırımlara ilişkin hususlarda ilgili yönetmelikte yer alan hükümler uygulanır.</w:t>
      </w:r>
      <w:bookmarkStart w:id="15" w:name="_Toc345069585"/>
    </w:p>
    <w:p w:rsidR="00C57F24" w:rsidRPr="00243D0B" w:rsidRDefault="00B11CE9" w:rsidP="00F73643">
      <w:pPr>
        <w:keepNext/>
        <w:jc w:val="center"/>
        <w:rPr>
          <w:b/>
        </w:rPr>
      </w:pPr>
      <w:r>
        <w:rPr>
          <w:b/>
        </w:rPr>
        <w:t xml:space="preserve">ONBİRİNCİ </w:t>
      </w:r>
      <w:r w:rsidR="00C57F24" w:rsidRPr="00243D0B">
        <w:rPr>
          <w:b/>
        </w:rPr>
        <w:t>BÖLÜM</w:t>
      </w:r>
      <w:r w:rsidR="00C57F24" w:rsidRPr="00243D0B">
        <w:br/>
      </w:r>
      <w:r w:rsidR="00C57F24" w:rsidRPr="00243D0B">
        <w:rPr>
          <w:b/>
        </w:rPr>
        <w:t>Çeşitli ve Son Hükümler</w:t>
      </w:r>
      <w:bookmarkEnd w:id="15"/>
    </w:p>
    <w:p w:rsidR="00C57F24" w:rsidRPr="009D049A" w:rsidRDefault="00C57F24" w:rsidP="00F73643">
      <w:pPr>
        <w:keepNext/>
        <w:ind w:firstLine="708"/>
        <w:rPr>
          <w:b/>
          <w:bCs/>
          <w:kern w:val="32"/>
        </w:rPr>
      </w:pPr>
      <w:bookmarkStart w:id="16" w:name="_Toc345069589"/>
      <w:r w:rsidRPr="00BE1DD7">
        <w:rPr>
          <w:b/>
          <w:bCs/>
          <w:kern w:val="32"/>
        </w:rPr>
        <w:t xml:space="preserve">Yürürlükten kaldırılan </w:t>
      </w:r>
      <w:bookmarkEnd w:id="16"/>
      <w:r w:rsidR="00EB6471">
        <w:rPr>
          <w:b/>
          <w:bCs/>
          <w:kern w:val="32"/>
        </w:rPr>
        <w:t>yönetmelikler</w:t>
      </w:r>
    </w:p>
    <w:p w:rsidR="00C57F24" w:rsidRDefault="00C57F24" w:rsidP="005C68B4">
      <w:pPr>
        <w:autoSpaceDE w:val="0"/>
        <w:autoSpaceDN w:val="0"/>
        <w:adjustRightInd w:val="0"/>
        <w:ind w:firstLine="708"/>
      </w:pPr>
      <w:r w:rsidRPr="009D049A">
        <w:rPr>
          <w:b/>
          <w:bCs/>
        </w:rPr>
        <w:t xml:space="preserve">MADDE </w:t>
      </w:r>
      <w:r w:rsidR="003B533D">
        <w:rPr>
          <w:b/>
          <w:bCs/>
        </w:rPr>
        <w:t>3</w:t>
      </w:r>
      <w:r w:rsidR="00327084">
        <w:rPr>
          <w:b/>
          <w:bCs/>
        </w:rPr>
        <w:t>5</w:t>
      </w:r>
      <w:r w:rsidRPr="009D049A">
        <w:rPr>
          <w:bCs/>
        </w:rPr>
        <w:t>-</w:t>
      </w:r>
      <w:r w:rsidRPr="009D049A">
        <w:t xml:space="preserve"> (1</w:t>
      </w:r>
      <w:r>
        <w:t xml:space="preserve">) </w:t>
      </w:r>
      <w:r w:rsidR="005C68B4">
        <w:t>17/12/2020</w:t>
      </w:r>
      <w:r w:rsidR="005C68B4" w:rsidRPr="00C768DF">
        <w:t xml:space="preserve"> tarihli ve 3</w:t>
      </w:r>
      <w:r w:rsidR="005C68B4">
        <w:t>1337</w:t>
      </w:r>
      <w:r w:rsidR="005C68B4" w:rsidRPr="00C768DF">
        <w:t xml:space="preserve"> sayılı Resmî </w:t>
      </w:r>
      <w:proofErr w:type="spellStart"/>
      <w:r w:rsidR="005C68B4" w:rsidRPr="00C768DF">
        <w:t>Gazete’de</w:t>
      </w:r>
      <w:proofErr w:type="spellEnd"/>
      <w:r w:rsidR="005C68B4" w:rsidRPr="00C768DF">
        <w:t xml:space="preserve"> yayımlanan Radyasyon Tesislerine ve Radyasyon Uygulamalarına İlişkin Yetkilendirmeler Yönetmeliği</w:t>
      </w:r>
      <w:r w:rsidR="005C68B4">
        <w:t xml:space="preserve"> </w:t>
      </w:r>
      <w:r w:rsidR="005C68B4" w:rsidRPr="00C768DF">
        <w:t>yürürlükten kaldırılmıştır.</w:t>
      </w:r>
    </w:p>
    <w:p w:rsidR="00C57F24" w:rsidRDefault="00EE3449" w:rsidP="00F73643">
      <w:pPr>
        <w:keepNext/>
        <w:ind w:firstLine="708"/>
      </w:pPr>
      <w:r w:rsidDel="00EE3449">
        <w:t xml:space="preserve"> </w:t>
      </w:r>
      <w:r w:rsidR="00C57F24" w:rsidRPr="00D07BDA">
        <w:t xml:space="preserve">(2) </w:t>
      </w:r>
      <w:r w:rsidR="005C68B4">
        <w:t>Mevzuatta</w:t>
      </w:r>
      <w:r w:rsidR="00FB6B26">
        <w:t>,</w:t>
      </w:r>
      <w:r w:rsidR="005C68B4">
        <w:t xml:space="preserve"> b</w:t>
      </w:r>
      <w:r w:rsidR="005C68B4" w:rsidRPr="00D07BDA">
        <w:t>irinci fıkra</w:t>
      </w:r>
      <w:r w:rsidR="005C68B4">
        <w:t xml:space="preserve"> ile</w:t>
      </w:r>
      <w:r w:rsidR="005C68B4" w:rsidRPr="00D07BDA">
        <w:t xml:space="preserve"> yürürlükten kaldırıl</w:t>
      </w:r>
      <w:r w:rsidR="005C68B4">
        <w:t xml:space="preserve">an Radyasyon Tesislerine ve Radyasyon Uygulamalarına İlişkin Yetkilendirmeler Yönetmeliğine </w:t>
      </w:r>
      <w:r w:rsidR="005C68B4" w:rsidRPr="00D07BDA">
        <w:t xml:space="preserve">yapılan atıflar bu Yönetmeliğe yapılmış </w:t>
      </w:r>
      <w:r w:rsidR="005C68B4">
        <w:t>sayılır.</w:t>
      </w:r>
    </w:p>
    <w:p w:rsidR="00C57F24" w:rsidRDefault="00C57F24" w:rsidP="00F73643">
      <w:pPr>
        <w:keepNext/>
        <w:ind w:firstLine="708"/>
        <w:rPr>
          <w:b/>
        </w:rPr>
      </w:pPr>
      <w:r>
        <w:rPr>
          <w:b/>
        </w:rPr>
        <w:t>Geçici hükümler</w:t>
      </w:r>
    </w:p>
    <w:p w:rsidR="00C57F24" w:rsidRDefault="00C57F24" w:rsidP="00F73643">
      <w:pPr>
        <w:keepNext/>
        <w:ind w:firstLine="708"/>
      </w:pPr>
      <w:r w:rsidRPr="009D049A">
        <w:rPr>
          <w:b/>
        </w:rPr>
        <w:t>GEÇİCİ MADDE 1</w:t>
      </w:r>
      <w:r w:rsidRPr="009D049A">
        <w:t>-</w:t>
      </w:r>
      <w:r w:rsidRPr="009D049A">
        <w:rPr>
          <w:b/>
        </w:rPr>
        <w:t xml:space="preserve"> </w:t>
      </w:r>
      <w:r w:rsidRPr="009D049A">
        <w:t>(1</w:t>
      </w:r>
      <w:r w:rsidRPr="00A904FF">
        <w:t xml:space="preserve">) Bu Yönetmeliğin yürürlüğe girdiği tarihten önce verilmiş olan lisanslar, </w:t>
      </w:r>
      <w:r w:rsidR="004841BD" w:rsidRPr="00A904FF">
        <w:t>lisans süre</w:t>
      </w:r>
      <w:r w:rsidR="004A7ECD">
        <w:t>leri</w:t>
      </w:r>
      <w:r w:rsidR="004841BD" w:rsidRPr="00A904FF">
        <w:t xml:space="preserve"> sona erene</w:t>
      </w:r>
      <w:r w:rsidRPr="00A904FF">
        <w:t xml:space="preserve"> kadar geçerlidir. </w:t>
      </w:r>
      <w:r w:rsidR="004A7ECD">
        <w:t>Bu kapsamda,</w:t>
      </w:r>
      <w:r w:rsidRPr="00A904FF">
        <w:t xml:space="preserve"> </w:t>
      </w:r>
      <w:r w:rsidR="00B270AF" w:rsidRPr="00A904FF">
        <w:t>yetkilendirilen</w:t>
      </w:r>
      <w:r w:rsidRPr="00A904FF">
        <w:t xml:space="preserve"> </w:t>
      </w:r>
      <w:r w:rsidRPr="00CE7891">
        <w:t xml:space="preserve">kişilerin </w:t>
      </w:r>
      <w:r w:rsidR="00BA30A3" w:rsidRPr="00CE7891">
        <w:t>2</w:t>
      </w:r>
      <w:r w:rsidR="0037502D">
        <w:t>1</w:t>
      </w:r>
      <w:r w:rsidR="00BA30A3" w:rsidRPr="00CE7891">
        <w:t xml:space="preserve"> </w:t>
      </w:r>
      <w:r w:rsidR="0037502D">
        <w:t>i</w:t>
      </w:r>
      <w:r w:rsidR="002C0AA5" w:rsidRPr="00CE7891">
        <w:t xml:space="preserve">nci </w:t>
      </w:r>
      <w:r w:rsidR="00E11E2B" w:rsidRPr="00CE7891">
        <w:t xml:space="preserve">ve </w:t>
      </w:r>
      <w:r w:rsidR="00BA30A3" w:rsidRPr="00CE7891">
        <w:t>2</w:t>
      </w:r>
      <w:r w:rsidR="0037502D">
        <w:t>2</w:t>
      </w:r>
      <w:r w:rsidR="00BA30A3" w:rsidRPr="00CE7891">
        <w:t xml:space="preserve"> </w:t>
      </w:r>
      <w:proofErr w:type="spellStart"/>
      <w:r w:rsidR="0037502D">
        <w:t>nci</w:t>
      </w:r>
      <w:proofErr w:type="spellEnd"/>
      <w:r w:rsidR="002D56C6" w:rsidRPr="00CE7891">
        <w:t xml:space="preserve"> </w:t>
      </w:r>
      <w:r w:rsidR="00E11E2B" w:rsidRPr="00CE7891">
        <w:t xml:space="preserve">madde doğrultusunda </w:t>
      </w:r>
      <w:r w:rsidRPr="00CE7891">
        <w:t xml:space="preserve">lisansa ilişkin ilk başvurusunda </w:t>
      </w:r>
      <w:r w:rsidR="00BA30A3" w:rsidRPr="00CE7891">
        <w:t>1</w:t>
      </w:r>
      <w:r w:rsidR="0037502D">
        <w:t>8</w:t>
      </w:r>
      <w:r w:rsidR="00BA30A3" w:rsidRPr="00A904FF">
        <w:t xml:space="preserve"> </w:t>
      </w:r>
      <w:r w:rsidR="0037502D">
        <w:t>inci</w:t>
      </w:r>
      <w:r w:rsidR="00BA30A3" w:rsidRPr="00A904FF">
        <w:t xml:space="preserve"> </w:t>
      </w:r>
      <w:r w:rsidRPr="00A904FF">
        <w:t>maddede belirtilen lisanslama usulleri uygulanır.</w:t>
      </w:r>
    </w:p>
    <w:p w:rsidR="00CA33F8" w:rsidRPr="006141EF" w:rsidRDefault="00CA33F8" w:rsidP="00F73643">
      <w:pPr>
        <w:keepNext/>
        <w:ind w:firstLine="708"/>
        <w:rPr>
          <w:szCs w:val="24"/>
        </w:rPr>
      </w:pPr>
      <w:r>
        <w:t xml:space="preserve">(2) </w:t>
      </w:r>
      <w:r w:rsidR="00C42F99">
        <w:t>17/12/2020 tarihinden önce</w:t>
      </w:r>
      <w:r w:rsidRPr="006141EF">
        <w:rPr>
          <w:bCs/>
          <w:szCs w:val="24"/>
        </w:rPr>
        <w:t xml:space="preserve"> geçerli </w:t>
      </w:r>
      <w:r w:rsidR="00507EA8" w:rsidRPr="006141EF">
        <w:rPr>
          <w:bCs/>
          <w:szCs w:val="24"/>
        </w:rPr>
        <w:t xml:space="preserve">bir </w:t>
      </w:r>
      <w:r w:rsidRPr="006141EF">
        <w:rPr>
          <w:bCs/>
          <w:szCs w:val="24"/>
        </w:rPr>
        <w:t>lisans</w:t>
      </w:r>
      <w:r w:rsidR="003E0323" w:rsidRPr="006141EF">
        <w:rPr>
          <w:bCs/>
          <w:szCs w:val="24"/>
        </w:rPr>
        <w:t>a sahip</w:t>
      </w:r>
      <w:r w:rsidRPr="006141EF">
        <w:rPr>
          <w:bCs/>
          <w:szCs w:val="24"/>
        </w:rPr>
        <w:t xml:space="preserve"> olan </w:t>
      </w:r>
      <w:r w:rsidR="001D4C79" w:rsidRPr="006141EF">
        <w:rPr>
          <w:bCs/>
          <w:szCs w:val="24"/>
        </w:rPr>
        <w:t xml:space="preserve">gerçek veya tüzel </w:t>
      </w:r>
      <w:r w:rsidR="002E2D7A" w:rsidRPr="006141EF">
        <w:rPr>
          <w:bCs/>
          <w:szCs w:val="24"/>
        </w:rPr>
        <w:t xml:space="preserve">kişilere </w:t>
      </w:r>
      <w:r w:rsidR="00392FED">
        <w:rPr>
          <w:bCs/>
          <w:szCs w:val="24"/>
        </w:rPr>
        <w:t>10 uncu</w:t>
      </w:r>
      <w:r w:rsidRPr="006141EF">
        <w:rPr>
          <w:bCs/>
          <w:szCs w:val="24"/>
        </w:rPr>
        <w:t xml:space="preserve"> maddenin </w:t>
      </w:r>
      <w:r w:rsidR="00392FED">
        <w:rPr>
          <w:bCs/>
          <w:szCs w:val="24"/>
        </w:rPr>
        <w:t>dördüncü</w:t>
      </w:r>
      <w:r w:rsidR="003B39C5" w:rsidRPr="006141EF">
        <w:rPr>
          <w:bCs/>
          <w:szCs w:val="24"/>
        </w:rPr>
        <w:t xml:space="preserve"> </w:t>
      </w:r>
      <w:r w:rsidRPr="006141EF">
        <w:rPr>
          <w:bCs/>
          <w:szCs w:val="24"/>
        </w:rPr>
        <w:t>fıkrası uygulanmaz.</w:t>
      </w:r>
    </w:p>
    <w:p w:rsidR="00CD1E96" w:rsidRDefault="00CD1E96" w:rsidP="00CD1E96">
      <w:pPr>
        <w:keepNext/>
        <w:ind w:firstLine="708"/>
      </w:pPr>
      <w:r>
        <w:rPr>
          <w:color w:val="000000"/>
        </w:rPr>
        <w:t>(3) 1</w:t>
      </w:r>
      <w:r w:rsidR="00392FED">
        <w:rPr>
          <w:color w:val="000000"/>
        </w:rPr>
        <w:t>4</w:t>
      </w:r>
      <w:r>
        <w:rPr>
          <w:color w:val="000000"/>
        </w:rPr>
        <w:t xml:space="preserve"> </w:t>
      </w:r>
      <w:r w:rsidR="00392FED">
        <w:rPr>
          <w:color w:val="000000"/>
        </w:rPr>
        <w:t>üncü</w:t>
      </w:r>
      <w:r>
        <w:rPr>
          <w:color w:val="000000"/>
        </w:rPr>
        <w:t xml:space="preserve"> madde kapsamında getirilen yükümlülükler, bu Yönetmeliğin yürürlüğe girdiği tarihten itibaren üç yıl içerisinde yerine getirilir.</w:t>
      </w:r>
    </w:p>
    <w:p w:rsidR="00CA33F8" w:rsidRPr="006141EF" w:rsidRDefault="00C57F24" w:rsidP="00CD1E96">
      <w:pPr>
        <w:keepNext/>
        <w:ind w:firstLine="708"/>
        <w:rPr>
          <w:szCs w:val="24"/>
        </w:rPr>
      </w:pPr>
      <w:r w:rsidRPr="006141EF">
        <w:rPr>
          <w:szCs w:val="24"/>
        </w:rPr>
        <w:t>(</w:t>
      </w:r>
      <w:r w:rsidR="00CD1E96">
        <w:rPr>
          <w:szCs w:val="24"/>
        </w:rPr>
        <w:t>4</w:t>
      </w:r>
      <w:r w:rsidRPr="006141EF">
        <w:rPr>
          <w:szCs w:val="24"/>
        </w:rPr>
        <w:t xml:space="preserve">) Bu Yönetmeliğin yürürlüğe girdiği tarihten önce </w:t>
      </w:r>
      <w:r w:rsidR="0012405C" w:rsidRPr="006141EF">
        <w:rPr>
          <w:szCs w:val="24"/>
        </w:rPr>
        <w:t>karara bağlanmamış</w:t>
      </w:r>
      <w:r w:rsidR="006E05E1" w:rsidRPr="006141EF">
        <w:rPr>
          <w:szCs w:val="24"/>
        </w:rPr>
        <w:t xml:space="preserve"> </w:t>
      </w:r>
      <w:r w:rsidR="0012405C" w:rsidRPr="006141EF">
        <w:rPr>
          <w:szCs w:val="24"/>
        </w:rPr>
        <w:t>mevcut başvurular</w:t>
      </w:r>
      <w:r w:rsidR="00E11E2B" w:rsidRPr="006141EF">
        <w:rPr>
          <w:szCs w:val="24"/>
        </w:rPr>
        <w:t>,</w:t>
      </w:r>
      <w:r w:rsidR="0012405C" w:rsidRPr="006141EF">
        <w:rPr>
          <w:szCs w:val="24"/>
        </w:rPr>
        <w:t xml:space="preserve"> </w:t>
      </w:r>
      <w:r w:rsidR="00E11E2B" w:rsidRPr="006141EF">
        <w:rPr>
          <w:rFonts w:cs="Times New Roman"/>
          <w:color w:val="1C283D"/>
          <w:szCs w:val="24"/>
          <w:shd w:val="clear" w:color="auto" w:fill="FFFFFF"/>
        </w:rPr>
        <w:t>b</w:t>
      </w:r>
      <w:r w:rsidR="00E11E2B" w:rsidRPr="006141EF">
        <w:rPr>
          <w:szCs w:val="24"/>
        </w:rPr>
        <w:t>aşvuru tarihinde yürürlükte olan mevzuat hükümlerine göre sonuçlandırılır.</w:t>
      </w:r>
    </w:p>
    <w:p w:rsidR="00C57F24" w:rsidRPr="009D049A" w:rsidRDefault="00C57F24" w:rsidP="00F73643">
      <w:pPr>
        <w:autoSpaceDE w:val="0"/>
        <w:autoSpaceDN w:val="0"/>
        <w:adjustRightInd w:val="0"/>
        <w:ind w:firstLine="708"/>
        <w:rPr>
          <w:b/>
        </w:rPr>
      </w:pPr>
      <w:r w:rsidRPr="009D049A">
        <w:rPr>
          <w:b/>
        </w:rPr>
        <w:t>Yürürlük</w:t>
      </w:r>
    </w:p>
    <w:p w:rsidR="00C57F24" w:rsidRPr="009D049A" w:rsidRDefault="00C57F24" w:rsidP="00F73643">
      <w:pPr>
        <w:autoSpaceDE w:val="0"/>
        <w:autoSpaceDN w:val="0"/>
        <w:adjustRightInd w:val="0"/>
        <w:ind w:firstLine="708"/>
      </w:pPr>
      <w:r w:rsidRPr="009D049A">
        <w:rPr>
          <w:b/>
          <w:bCs/>
        </w:rPr>
        <w:t xml:space="preserve">MADDE </w:t>
      </w:r>
      <w:r w:rsidR="008414BD">
        <w:rPr>
          <w:b/>
          <w:bCs/>
        </w:rPr>
        <w:t>3</w:t>
      </w:r>
      <w:r w:rsidR="00327084">
        <w:rPr>
          <w:b/>
          <w:bCs/>
        </w:rPr>
        <w:t>6</w:t>
      </w:r>
      <w:r w:rsidRPr="009D049A">
        <w:rPr>
          <w:bCs/>
        </w:rPr>
        <w:t>-</w:t>
      </w:r>
      <w:r w:rsidRPr="009D049A">
        <w:t xml:space="preserve"> (1</w:t>
      </w:r>
      <w:r>
        <w:t xml:space="preserve">) </w:t>
      </w:r>
      <w:r w:rsidRPr="009D049A">
        <w:t>Bu Yönetmelik yayımı tarihinde yürürlüğe girer</w:t>
      </w:r>
      <w:r>
        <w:t>.</w:t>
      </w:r>
    </w:p>
    <w:p w:rsidR="00C57F24" w:rsidRPr="009D049A" w:rsidRDefault="00C57F24" w:rsidP="00F73643">
      <w:pPr>
        <w:autoSpaceDE w:val="0"/>
        <w:autoSpaceDN w:val="0"/>
        <w:adjustRightInd w:val="0"/>
        <w:ind w:firstLine="708"/>
        <w:rPr>
          <w:b/>
          <w:bCs/>
        </w:rPr>
      </w:pPr>
      <w:r w:rsidRPr="009D049A">
        <w:rPr>
          <w:b/>
          <w:bCs/>
        </w:rPr>
        <w:t>Yürütme</w:t>
      </w:r>
    </w:p>
    <w:p w:rsidR="00C57F24" w:rsidRDefault="00C57F24" w:rsidP="00F73643">
      <w:pPr>
        <w:autoSpaceDE w:val="0"/>
        <w:autoSpaceDN w:val="0"/>
        <w:adjustRightInd w:val="0"/>
        <w:ind w:firstLine="708"/>
        <w:rPr>
          <w:bCs/>
        </w:rPr>
      </w:pPr>
      <w:r w:rsidRPr="009D049A">
        <w:rPr>
          <w:b/>
          <w:bCs/>
        </w:rPr>
        <w:t xml:space="preserve">MADDE </w:t>
      </w:r>
      <w:r w:rsidR="008414BD">
        <w:rPr>
          <w:b/>
          <w:bCs/>
        </w:rPr>
        <w:t>3</w:t>
      </w:r>
      <w:r w:rsidR="00327084">
        <w:rPr>
          <w:b/>
          <w:bCs/>
        </w:rPr>
        <w:t>7</w:t>
      </w:r>
      <w:r w:rsidRPr="009D049A">
        <w:rPr>
          <w:bCs/>
        </w:rPr>
        <w:t>-</w:t>
      </w:r>
      <w:r w:rsidRPr="009D049A">
        <w:rPr>
          <w:b/>
          <w:bCs/>
        </w:rPr>
        <w:t xml:space="preserve"> </w:t>
      </w:r>
      <w:r w:rsidRPr="009D049A">
        <w:t>(1</w:t>
      </w:r>
      <w:r>
        <w:t xml:space="preserve">) </w:t>
      </w:r>
      <w:r w:rsidRPr="009D049A">
        <w:t xml:space="preserve">Bu Yönetmelik hükümlerini </w:t>
      </w:r>
      <w:r>
        <w:t>Nükleer Düzenleme</w:t>
      </w:r>
      <w:r w:rsidRPr="009D049A">
        <w:t xml:space="preserve"> Kurumu Başkanı yürütür</w:t>
      </w:r>
      <w:r>
        <w:rPr>
          <w:bCs/>
        </w:rPr>
        <w:t>.</w:t>
      </w:r>
    </w:p>
    <w:p w:rsidR="007C22E1" w:rsidRDefault="007C22E1" w:rsidP="00F73643">
      <w:pPr>
        <w:keepNext/>
        <w:rPr>
          <w:bCs/>
        </w:rPr>
      </w:pPr>
    </w:p>
    <w:p w:rsidR="007C22E1" w:rsidRDefault="007C22E1" w:rsidP="00F73643">
      <w:pPr>
        <w:ind w:left="851" w:right="906"/>
        <w:jc w:val="center"/>
        <w:rPr>
          <w:b/>
        </w:rPr>
        <w:sectPr w:rsidR="007C22E1" w:rsidSect="002A7275">
          <w:headerReference w:type="even" r:id="rId8"/>
          <w:headerReference w:type="default" r:id="rId9"/>
          <w:footerReference w:type="default" r:id="rId10"/>
          <w:footerReference w:type="first" r:id="rId11"/>
          <w:footnotePr>
            <w:numRestart w:val="eachSect"/>
          </w:footnotePr>
          <w:pgSz w:w="11907" w:h="16840" w:code="9"/>
          <w:pgMar w:top="1417" w:right="1417" w:bottom="1701" w:left="1417" w:header="720" w:footer="720" w:gutter="0"/>
          <w:cols w:space="1107"/>
        </w:sectPr>
      </w:pPr>
    </w:p>
    <w:tbl>
      <w:tblPr>
        <w:tblStyle w:val="TabloKlavuzu"/>
        <w:tblW w:w="0" w:type="auto"/>
        <w:tblLook w:val="04A0" w:firstRow="1" w:lastRow="0" w:firstColumn="1" w:lastColumn="0" w:noHBand="0" w:noVBand="1"/>
      </w:tblPr>
      <w:tblGrid>
        <w:gridCol w:w="9063"/>
      </w:tblGrid>
      <w:tr w:rsidR="0055624A" w:rsidTr="00CA6D54">
        <w:trPr>
          <w:trHeight w:val="317"/>
        </w:trPr>
        <w:tc>
          <w:tcPr>
            <w:tcW w:w="9063" w:type="dxa"/>
            <w:tcBorders>
              <w:top w:val="nil"/>
              <w:left w:val="nil"/>
              <w:bottom w:val="single" w:sz="4" w:space="0" w:color="auto"/>
              <w:right w:val="nil"/>
            </w:tcBorders>
          </w:tcPr>
          <w:p w:rsidR="00BE05E7" w:rsidRPr="000662BC" w:rsidRDefault="00E87518" w:rsidP="00CA6D54">
            <w:pPr>
              <w:ind w:right="1"/>
              <w:jc w:val="right"/>
              <w:rPr>
                <w:b/>
              </w:rPr>
            </w:pPr>
            <w:r w:rsidRPr="007F2CB6">
              <w:rPr>
                <w:b/>
              </w:rPr>
              <w:t>EK</w:t>
            </w:r>
            <w:r w:rsidR="00BE05E7" w:rsidRPr="000662BC">
              <w:rPr>
                <w:b/>
              </w:rPr>
              <w:t>-</w:t>
            </w:r>
            <w:r w:rsidR="00BE05E7">
              <w:rPr>
                <w:b/>
              </w:rPr>
              <w:t>1</w:t>
            </w:r>
          </w:p>
          <w:p w:rsidR="00CD0B46" w:rsidRDefault="00FB6B26" w:rsidP="00BC382D">
            <w:pPr>
              <w:ind w:right="1"/>
              <w:jc w:val="center"/>
              <w:rPr>
                <w:b/>
              </w:rPr>
            </w:pPr>
            <w:r w:rsidRPr="000C6746">
              <w:rPr>
                <w:b/>
              </w:rPr>
              <w:t>RADYASYON TESİSLERİNİN VE RADYASYON UYGULAMALARININ SINIFLANDIRILMASI</w:t>
            </w:r>
          </w:p>
          <w:p w:rsidR="0055624A" w:rsidRDefault="00FB6B26" w:rsidP="00BC382D">
            <w:pPr>
              <w:ind w:right="1"/>
              <w:jc w:val="center"/>
              <w:rPr>
                <w:b/>
              </w:rPr>
            </w:pPr>
            <w:r w:rsidRPr="000C6746" w:rsidDel="00E87518">
              <w:rPr>
                <w:b/>
              </w:rPr>
              <w:t xml:space="preserve"> </w:t>
            </w:r>
          </w:p>
        </w:tc>
      </w:tr>
      <w:tr w:rsidR="0055624A" w:rsidTr="00421037">
        <w:trPr>
          <w:trHeight w:val="10501"/>
        </w:trPr>
        <w:tc>
          <w:tcPr>
            <w:tcW w:w="9063" w:type="dxa"/>
            <w:tcBorders>
              <w:bottom w:val="nil"/>
            </w:tcBorders>
          </w:tcPr>
          <w:p w:rsidR="0055624A" w:rsidRPr="00421037" w:rsidRDefault="0055624A" w:rsidP="0055624A">
            <w:pPr>
              <w:pStyle w:val="ListeParagraf"/>
              <w:numPr>
                <w:ilvl w:val="0"/>
                <w:numId w:val="48"/>
              </w:numPr>
              <w:autoSpaceDE w:val="0"/>
              <w:autoSpaceDN w:val="0"/>
              <w:adjustRightInd w:val="0"/>
              <w:spacing w:after="0"/>
              <w:ind w:right="1"/>
              <w:rPr>
                <w:b/>
                <w:sz w:val="22"/>
                <w:szCs w:val="22"/>
              </w:rPr>
            </w:pPr>
            <w:r w:rsidRPr="00421037">
              <w:rPr>
                <w:b/>
                <w:sz w:val="22"/>
                <w:szCs w:val="22"/>
              </w:rPr>
              <w:t xml:space="preserve">Radyasyon Tesisleri </w:t>
            </w:r>
          </w:p>
          <w:p w:rsidR="0055624A" w:rsidRPr="00421037" w:rsidRDefault="0055624A" w:rsidP="0055624A">
            <w:pPr>
              <w:pStyle w:val="ListeParagraf"/>
              <w:numPr>
                <w:ilvl w:val="1"/>
                <w:numId w:val="48"/>
              </w:numPr>
              <w:autoSpaceDE w:val="0"/>
              <w:autoSpaceDN w:val="0"/>
              <w:adjustRightInd w:val="0"/>
              <w:spacing w:after="0"/>
              <w:ind w:right="1"/>
              <w:rPr>
                <w:b/>
                <w:sz w:val="22"/>
                <w:szCs w:val="22"/>
              </w:rPr>
            </w:pPr>
            <w:r w:rsidRPr="00421037">
              <w:rPr>
                <w:sz w:val="22"/>
                <w:szCs w:val="22"/>
              </w:rPr>
              <w:t>Işınlama tesisleri</w:t>
            </w:r>
          </w:p>
          <w:p w:rsidR="0055624A" w:rsidRPr="00421037" w:rsidRDefault="0055624A" w:rsidP="0055624A">
            <w:pPr>
              <w:pStyle w:val="ListeParagraf"/>
              <w:numPr>
                <w:ilvl w:val="2"/>
                <w:numId w:val="48"/>
              </w:numPr>
              <w:autoSpaceDE w:val="0"/>
              <w:autoSpaceDN w:val="0"/>
              <w:adjustRightInd w:val="0"/>
              <w:spacing w:after="0"/>
              <w:ind w:right="1"/>
              <w:rPr>
                <w:b/>
                <w:sz w:val="22"/>
                <w:szCs w:val="22"/>
              </w:rPr>
            </w:pPr>
            <w:r w:rsidRPr="00421037">
              <w:rPr>
                <w:sz w:val="22"/>
                <w:szCs w:val="22"/>
              </w:rPr>
              <w:t>Gama ışınlama tesisleri</w:t>
            </w:r>
          </w:p>
          <w:p w:rsidR="0055624A" w:rsidRPr="00421037" w:rsidRDefault="0055624A" w:rsidP="0055624A">
            <w:pPr>
              <w:pStyle w:val="ListeParagraf"/>
              <w:numPr>
                <w:ilvl w:val="2"/>
                <w:numId w:val="48"/>
              </w:numPr>
              <w:autoSpaceDE w:val="0"/>
              <w:autoSpaceDN w:val="0"/>
              <w:adjustRightInd w:val="0"/>
              <w:spacing w:after="0"/>
              <w:ind w:right="1"/>
              <w:rPr>
                <w:b/>
                <w:sz w:val="22"/>
                <w:szCs w:val="22"/>
              </w:rPr>
            </w:pPr>
            <w:r w:rsidRPr="00421037">
              <w:rPr>
                <w:sz w:val="22"/>
                <w:szCs w:val="22"/>
              </w:rPr>
              <w:t>Elektron demeti/X-ışını ışınlama tesisleri</w:t>
            </w:r>
          </w:p>
          <w:p w:rsidR="0055624A" w:rsidRPr="00421037" w:rsidRDefault="0055624A" w:rsidP="0055624A">
            <w:pPr>
              <w:pStyle w:val="ListeParagraf"/>
              <w:numPr>
                <w:ilvl w:val="1"/>
                <w:numId w:val="48"/>
              </w:numPr>
              <w:autoSpaceDE w:val="0"/>
              <w:autoSpaceDN w:val="0"/>
              <w:adjustRightInd w:val="0"/>
              <w:spacing w:after="0"/>
              <w:ind w:right="1"/>
              <w:rPr>
                <w:sz w:val="22"/>
                <w:szCs w:val="22"/>
              </w:rPr>
            </w:pPr>
            <w:r w:rsidRPr="00421037">
              <w:rPr>
                <w:sz w:val="22"/>
                <w:szCs w:val="22"/>
              </w:rPr>
              <w:t>Hızlandırıcı Tesisleri</w:t>
            </w:r>
          </w:p>
          <w:p w:rsidR="0055624A" w:rsidRPr="00421037" w:rsidRDefault="0055624A" w:rsidP="0055624A">
            <w:pPr>
              <w:pStyle w:val="ListeParagraf"/>
              <w:numPr>
                <w:ilvl w:val="2"/>
                <w:numId w:val="48"/>
              </w:numPr>
              <w:autoSpaceDE w:val="0"/>
              <w:autoSpaceDN w:val="0"/>
              <w:adjustRightInd w:val="0"/>
              <w:spacing w:after="0"/>
              <w:ind w:right="1"/>
              <w:rPr>
                <w:sz w:val="22"/>
                <w:szCs w:val="22"/>
              </w:rPr>
            </w:pPr>
            <w:r w:rsidRPr="00421037">
              <w:rPr>
                <w:sz w:val="22"/>
                <w:szCs w:val="22"/>
              </w:rPr>
              <w:t>Radyoizotop üretim amaçlı hızlandırıcı tesisleri</w:t>
            </w:r>
          </w:p>
          <w:p w:rsidR="0055624A" w:rsidRPr="00421037" w:rsidRDefault="0055624A" w:rsidP="0055624A">
            <w:pPr>
              <w:pStyle w:val="ListeParagraf"/>
              <w:numPr>
                <w:ilvl w:val="2"/>
                <w:numId w:val="48"/>
              </w:numPr>
              <w:autoSpaceDE w:val="0"/>
              <w:autoSpaceDN w:val="0"/>
              <w:adjustRightInd w:val="0"/>
              <w:spacing w:after="0"/>
              <w:ind w:right="1"/>
              <w:rPr>
                <w:sz w:val="22"/>
                <w:szCs w:val="22"/>
              </w:rPr>
            </w:pPr>
            <w:r w:rsidRPr="00421037">
              <w:rPr>
                <w:sz w:val="22"/>
                <w:szCs w:val="22"/>
              </w:rPr>
              <w:t>Eğitim/araştırma amaçlı hızlandırıcı tesisleri</w:t>
            </w:r>
          </w:p>
          <w:p w:rsidR="00775212" w:rsidRPr="00421037" w:rsidRDefault="00775212" w:rsidP="00775212">
            <w:pPr>
              <w:pStyle w:val="ListeParagraf"/>
              <w:numPr>
                <w:ilvl w:val="1"/>
                <w:numId w:val="48"/>
              </w:numPr>
              <w:autoSpaceDE w:val="0"/>
              <w:autoSpaceDN w:val="0"/>
              <w:adjustRightInd w:val="0"/>
              <w:spacing w:after="0"/>
              <w:ind w:right="1"/>
              <w:rPr>
                <w:sz w:val="22"/>
                <w:szCs w:val="22"/>
              </w:rPr>
            </w:pPr>
            <w:r w:rsidRPr="00421037">
              <w:rPr>
                <w:sz w:val="22"/>
                <w:szCs w:val="22"/>
              </w:rPr>
              <w:t>Radyoaktif kaynak hazırlama tesisleri (</w:t>
            </w:r>
            <w:proofErr w:type="spellStart"/>
            <w:r w:rsidRPr="00421037">
              <w:rPr>
                <w:sz w:val="22"/>
                <w:szCs w:val="22"/>
              </w:rPr>
              <w:t>radyofarmasötik</w:t>
            </w:r>
            <w:proofErr w:type="spellEnd"/>
            <w:r w:rsidRPr="00421037">
              <w:rPr>
                <w:sz w:val="22"/>
                <w:szCs w:val="22"/>
              </w:rPr>
              <w:t xml:space="preserve"> hazırlama tesisleri, radyoizotop jeneratörü üretimi/hazırlama tesisleri, kalibrasyon kaynağı hazırlama tesisleri)</w:t>
            </w:r>
          </w:p>
          <w:p w:rsidR="00722081" w:rsidRPr="00421037" w:rsidRDefault="00722081" w:rsidP="00722081">
            <w:pPr>
              <w:pStyle w:val="ListeParagraf"/>
              <w:numPr>
                <w:ilvl w:val="1"/>
                <w:numId w:val="48"/>
              </w:numPr>
              <w:autoSpaceDE w:val="0"/>
              <w:autoSpaceDN w:val="0"/>
              <w:adjustRightInd w:val="0"/>
              <w:spacing w:after="0"/>
              <w:ind w:right="1"/>
              <w:rPr>
                <w:sz w:val="22"/>
                <w:szCs w:val="22"/>
              </w:rPr>
            </w:pPr>
            <w:r w:rsidRPr="00421037">
              <w:rPr>
                <w:sz w:val="22"/>
                <w:szCs w:val="22"/>
              </w:rPr>
              <w:t>Proton tedavi tesisleri</w:t>
            </w:r>
          </w:p>
          <w:p w:rsidR="00B31505" w:rsidRDefault="00B31505" w:rsidP="00B31505">
            <w:pPr>
              <w:pStyle w:val="ListeParagraf"/>
              <w:numPr>
                <w:ilvl w:val="1"/>
                <w:numId w:val="48"/>
              </w:numPr>
              <w:autoSpaceDE w:val="0"/>
              <w:autoSpaceDN w:val="0"/>
              <w:adjustRightInd w:val="0"/>
              <w:spacing w:after="0"/>
              <w:ind w:right="1"/>
              <w:rPr>
                <w:sz w:val="22"/>
                <w:szCs w:val="22"/>
              </w:rPr>
            </w:pPr>
            <w:r w:rsidRPr="00421037">
              <w:rPr>
                <w:sz w:val="22"/>
                <w:szCs w:val="22"/>
              </w:rPr>
              <w:t>Radyasyon kaynaklarının üretilmesi, bakımı ve onarımının yapılması amacıyla özel olarak tasarlanmış tesisler</w:t>
            </w:r>
          </w:p>
          <w:p w:rsidR="00C311A5" w:rsidRPr="00421037" w:rsidRDefault="00C311A5" w:rsidP="00C311A5">
            <w:pPr>
              <w:pStyle w:val="ListeParagraf"/>
              <w:numPr>
                <w:ilvl w:val="0"/>
                <w:numId w:val="48"/>
              </w:numPr>
              <w:autoSpaceDE w:val="0"/>
              <w:autoSpaceDN w:val="0"/>
              <w:adjustRightInd w:val="0"/>
              <w:spacing w:after="0"/>
              <w:ind w:right="1"/>
              <w:rPr>
                <w:b/>
                <w:sz w:val="22"/>
                <w:szCs w:val="22"/>
              </w:rPr>
            </w:pPr>
            <w:r w:rsidRPr="00421037">
              <w:rPr>
                <w:b/>
                <w:sz w:val="22"/>
                <w:szCs w:val="22"/>
              </w:rPr>
              <w:t>Birinci Grup Radyasyon Uygulamaları</w:t>
            </w:r>
          </w:p>
          <w:p w:rsidR="0055624A" w:rsidRPr="00421037" w:rsidRDefault="0055624A" w:rsidP="0055624A">
            <w:pPr>
              <w:pStyle w:val="ListeParagraf"/>
              <w:numPr>
                <w:ilvl w:val="1"/>
                <w:numId w:val="48"/>
              </w:numPr>
              <w:autoSpaceDE w:val="0"/>
              <w:autoSpaceDN w:val="0"/>
              <w:adjustRightInd w:val="0"/>
              <w:spacing w:after="0"/>
              <w:ind w:right="1"/>
              <w:rPr>
                <w:sz w:val="22"/>
                <w:szCs w:val="22"/>
              </w:rPr>
            </w:pPr>
            <w:r w:rsidRPr="00421037">
              <w:rPr>
                <w:sz w:val="22"/>
                <w:szCs w:val="22"/>
              </w:rPr>
              <w:t>Nükleer tıp uygulamaları</w:t>
            </w:r>
          </w:p>
          <w:p w:rsidR="0055624A" w:rsidRPr="00421037" w:rsidRDefault="0055624A" w:rsidP="0055624A">
            <w:pPr>
              <w:pStyle w:val="ListeParagraf"/>
              <w:numPr>
                <w:ilvl w:val="1"/>
                <w:numId w:val="48"/>
              </w:numPr>
              <w:autoSpaceDE w:val="0"/>
              <w:autoSpaceDN w:val="0"/>
              <w:adjustRightInd w:val="0"/>
              <w:spacing w:after="0"/>
              <w:ind w:right="1"/>
              <w:rPr>
                <w:sz w:val="22"/>
                <w:szCs w:val="22"/>
              </w:rPr>
            </w:pPr>
            <w:r w:rsidRPr="00421037">
              <w:rPr>
                <w:sz w:val="22"/>
                <w:szCs w:val="22"/>
              </w:rPr>
              <w:t>Radyoterapi uygulamaları</w:t>
            </w:r>
          </w:p>
          <w:p w:rsidR="0055624A" w:rsidRPr="00421037" w:rsidRDefault="0055624A" w:rsidP="0055624A">
            <w:pPr>
              <w:pStyle w:val="ListeParagraf"/>
              <w:numPr>
                <w:ilvl w:val="1"/>
                <w:numId w:val="48"/>
              </w:numPr>
              <w:autoSpaceDE w:val="0"/>
              <w:autoSpaceDN w:val="0"/>
              <w:adjustRightInd w:val="0"/>
              <w:spacing w:after="0"/>
              <w:ind w:right="1"/>
              <w:rPr>
                <w:sz w:val="22"/>
                <w:szCs w:val="22"/>
              </w:rPr>
            </w:pPr>
            <w:r w:rsidRPr="00421037">
              <w:rPr>
                <w:sz w:val="22"/>
                <w:szCs w:val="22"/>
              </w:rPr>
              <w:t>Zırhlanmış alanda yapılan endüstriyel radyografi uygulamaları</w:t>
            </w:r>
          </w:p>
          <w:p w:rsidR="00824E79" w:rsidRPr="00421037" w:rsidRDefault="00A6049A" w:rsidP="00A6049A">
            <w:pPr>
              <w:pStyle w:val="ListeParagraf"/>
              <w:numPr>
                <w:ilvl w:val="1"/>
                <w:numId w:val="48"/>
              </w:numPr>
              <w:spacing w:after="0"/>
              <w:rPr>
                <w:sz w:val="22"/>
                <w:szCs w:val="22"/>
              </w:rPr>
            </w:pPr>
            <w:r w:rsidRPr="00421037">
              <w:rPr>
                <w:sz w:val="22"/>
                <w:szCs w:val="22"/>
              </w:rPr>
              <w:t>Radyasyon kaynaklarının üretilmesi, bakım ve onarımı veya</w:t>
            </w:r>
            <w:r w:rsidR="00824E79" w:rsidRPr="00421037">
              <w:rPr>
                <w:sz w:val="22"/>
                <w:szCs w:val="22"/>
              </w:rPr>
              <w:t xml:space="preserve"> radyoaktif kaynak değişimi </w:t>
            </w:r>
            <w:r w:rsidR="006202F9" w:rsidRPr="00421037">
              <w:rPr>
                <w:sz w:val="22"/>
                <w:szCs w:val="22"/>
              </w:rPr>
              <w:t xml:space="preserve">yapmak </w:t>
            </w:r>
            <w:r w:rsidR="00824E79" w:rsidRPr="00421037">
              <w:rPr>
                <w:sz w:val="22"/>
                <w:szCs w:val="22"/>
              </w:rPr>
              <w:t>amacıyla</w:t>
            </w:r>
            <w:r w:rsidR="008542E4" w:rsidRPr="00421037">
              <w:rPr>
                <w:sz w:val="22"/>
                <w:szCs w:val="22"/>
              </w:rPr>
              <w:t xml:space="preserve"> </w:t>
            </w:r>
            <w:r w:rsidR="006202F9" w:rsidRPr="00421037">
              <w:rPr>
                <w:sz w:val="22"/>
                <w:szCs w:val="22"/>
              </w:rPr>
              <w:t>kurulan alanlarda</w:t>
            </w:r>
            <w:r w:rsidR="00824E79" w:rsidRPr="00421037">
              <w:rPr>
                <w:sz w:val="22"/>
                <w:szCs w:val="22"/>
              </w:rPr>
              <w:t xml:space="preserve"> </w:t>
            </w:r>
            <w:r w:rsidR="006202F9" w:rsidRPr="00421037">
              <w:rPr>
                <w:sz w:val="22"/>
                <w:szCs w:val="22"/>
              </w:rPr>
              <w:t>yürütülen</w:t>
            </w:r>
            <w:r w:rsidR="00824E79" w:rsidRPr="00421037">
              <w:rPr>
                <w:sz w:val="22"/>
                <w:szCs w:val="22"/>
              </w:rPr>
              <w:t xml:space="preserve"> uygulamalar</w:t>
            </w:r>
            <w:r w:rsidR="006202F9" w:rsidRPr="00421037">
              <w:rPr>
                <w:sz w:val="22"/>
                <w:szCs w:val="22"/>
              </w:rPr>
              <w:t>*</w:t>
            </w:r>
          </w:p>
          <w:p w:rsidR="0055624A" w:rsidRPr="00421037" w:rsidRDefault="00546ECE" w:rsidP="0055624A">
            <w:pPr>
              <w:pStyle w:val="ListeParagraf"/>
              <w:numPr>
                <w:ilvl w:val="0"/>
                <w:numId w:val="48"/>
              </w:numPr>
              <w:autoSpaceDE w:val="0"/>
              <w:autoSpaceDN w:val="0"/>
              <w:adjustRightInd w:val="0"/>
              <w:spacing w:after="0"/>
              <w:ind w:right="1"/>
              <w:rPr>
                <w:b/>
                <w:sz w:val="22"/>
                <w:szCs w:val="22"/>
              </w:rPr>
            </w:pPr>
            <w:r w:rsidRPr="00421037">
              <w:rPr>
                <w:b/>
                <w:sz w:val="22"/>
                <w:szCs w:val="22"/>
              </w:rPr>
              <w:t>İki</w:t>
            </w:r>
            <w:r w:rsidR="0055624A" w:rsidRPr="00421037">
              <w:rPr>
                <w:b/>
                <w:sz w:val="22"/>
                <w:szCs w:val="22"/>
              </w:rPr>
              <w:t>nci Grup Radyasyon Uygulamaları</w:t>
            </w:r>
          </w:p>
          <w:p w:rsidR="0055624A" w:rsidRPr="00421037" w:rsidRDefault="0055624A" w:rsidP="0055624A">
            <w:pPr>
              <w:pStyle w:val="ListeParagraf"/>
              <w:numPr>
                <w:ilvl w:val="1"/>
                <w:numId w:val="48"/>
              </w:numPr>
              <w:autoSpaceDE w:val="0"/>
              <w:autoSpaceDN w:val="0"/>
              <w:adjustRightInd w:val="0"/>
              <w:spacing w:after="0"/>
              <w:ind w:right="1"/>
              <w:rPr>
                <w:b/>
                <w:sz w:val="22"/>
                <w:szCs w:val="22"/>
              </w:rPr>
            </w:pPr>
            <w:r w:rsidRPr="00421037">
              <w:rPr>
                <w:sz w:val="22"/>
                <w:szCs w:val="22"/>
              </w:rPr>
              <w:t>Tıbbi radyoloji uygulamaları-Tip 1 (</w:t>
            </w:r>
            <w:r w:rsidR="00E038F8" w:rsidRPr="00421037">
              <w:rPr>
                <w:sz w:val="22"/>
                <w:szCs w:val="22"/>
              </w:rPr>
              <w:t xml:space="preserve">girişimsel </w:t>
            </w:r>
            <w:r w:rsidRPr="00421037">
              <w:rPr>
                <w:sz w:val="22"/>
                <w:szCs w:val="22"/>
              </w:rPr>
              <w:t xml:space="preserve">radyoloji ve </w:t>
            </w:r>
            <w:r w:rsidR="00E038F8" w:rsidRPr="00421037">
              <w:rPr>
                <w:sz w:val="22"/>
                <w:szCs w:val="22"/>
              </w:rPr>
              <w:t>bilgisayarlı tomografi</w:t>
            </w:r>
            <w:r w:rsidRPr="00421037">
              <w:rPr>
                <w:sz w:val="22"/>
                <w:szCs w:val="22"/>
              </w:rPr>
              <w:t>)</w:t>
            </w:r>
          </w:p>
          <w:p w:rsidR="0055624A" w:rsidRPr="00421037" w:rsidRDefault="0055624A" w:rsidP="0055624A">
            <w:pPr>
              <w:pStyle w:val="ListeParagraf"/>
              <w:numPr>
                <w:ilvl w:val="1"/>
                <w:numId w:val="48"/>
              </w:numPr>
              <w:autoSpaceDE w:val="0"/>
              <w:autoSpaceDN w:val="0"/>
              <w:adjustRightInd w:val="0"/>
              <w:spacing w:after="0"/>
              <w:ind w:right="1"/>
              <w:rPr>
                <w:sz w:val="22"/>
                <w:szCs w:val="22"/>
              </w:rPr>
            </w:pPr>
            <w:r w:rsidRPr="00421037">
              <w:rPr>
                <w:sz w:val="22"/>
                <w:szCs w:val="22"/>
              </w:rPr>
              <w:t>Endüstriyel radyografi uygulamaları</w:t>
            </w:r>
          </w:p>
          <w:p w:rsidR="0055624A" w:rsidRPr="00421037" w:rsidRDefault="0055624A" w:rsidP="0055624A">
            <w:pPr>
              <w:pStyle w:val="ListeParagraf"/>
              <w:numPr>
                <w:ilvl w:val="1"/>
                <w:numId w:val="48"/>
              </w:numPr>
              <w:autoSpaceDE w:val="0"/>
              <w:autoSpaceDN w:val="0"/>
              <w:adjustRightInd w:val="0"/>
              <w:spacing w:after="0"/>
              <w:ind w:right="1"/>
              <w:rPr>
                <w:sz w:val="22"/>
                <w:szCs w:val="22"/>
              </w:rPr>
            </w:pPr>
            <w:r w:rsidRPr="00421037">
              <w:rPr>
                <w:sz w:val="22"/>
                <w:szCs w:val="22"/>
              </w:rPr>
              <w:t>Kuyu tipi (sondaj) ölçüm sistemleri ile yapılan uygulamalar</w:t>
            </w:r>
          </w:p>
          <w:p w:rsidR="0055624A" w:rsidRPr="00421037" w:rsidRDefault="0055624A" w:rsidP="0055624A">
            <w:pPr>
              <w:pStyle w:val="ListeParagraf"/>
              <w:numPr>
                <w:ilvl w:val="1"/>
                <w:numId w:val="48"/>
              </w:numPr>
              <w:autoSpaceDE w:val="0"/>
              <w:autoSpaceDN w:val="0"/>
              <w:adjustRightInd w:val="0"/>
              <w:spacing w:after="0"/>
              <w:ind w:right="1"/>
              <w:rPr>
                <w:sz w:val="22"/>
                <w:szCs w:val="22"/>
              </w:rPr>
            </w:pPr>
            <w:r w:rsidRPr="00421037">
              <w:rPr>
                <w:sz w:val="22"/>
                <w:szCs w:val="22"/>
              </w:rPr>
              <w:t>Mobil/taşınabilir nükleer ölçüm cihazları ile yapılan uygulamalar</w:t>
            </w:r>
          </w:p>
          <w:p w:rsidR="0055624A" w:rsidRPr="00421037" w:rsidRDefault="0055624A" w:rsidP="0055624A">
            <w:pPr>
              <w:pStyle w:val="ListeParagraf"/>
              <w:numPr>
                <w:ilvl w:val="1"/>
                <w:numId w:val="48"/>
              </w:numPr>
              <w:autoSpaceDE w:val="0"/>
              <w:autoSpaceDN w:val="0"/>
              <w:adjustRightInd w:val="0"/>
              <w:spacing w:after="0"/>
              <w:ind w:right="1"/>
              <w:rPr>
                <w:sz w:val="22"/>
                <w:szCs w:val="22"/>
              </w:rPr>
            </w:pPr>
            <w:r w:rsidRPr="00421037">
              <w:rPr>
                <w:sz w:val="22"/>
                <w:szCs w:val="22"/>
              </w:rPr>
              <w:t>Proses kontrol ve ölçüm amaçlı sabit cihazlar ile yapılan uygulamalar</w:t>
            </w:r>
          </w:p>
          <w:p w:rsidR="0055624A" w:rsidRPr="00421037" w:rsidRDefault="0055624A" w:rsidP="0055624A">
            <w:pPr>
              <w:pStyle w:val="ListeParagraf"/>
              <w:numPr>
                <w:ilvl w:val="1"/>
                <w:numId w:val="48"/>
              </w:numPr>
              <w:autoSpaceDE w:val="0"/>
              <w:autoSpaceDN w:val="0"/>
              <w:adjustRightInd w:val="0"/>
              <w:spacing w:after="0"/>
              <w:ind w:right="1"/>
              <w:rPr>
                <w:sz w:val="22"/>
                <w:szCs w:val="22"/>
              </w:rPr>
            </w:pPr>
            <w:r w:rsidRPr="00421037">
              <w:rPr>
                <w:sz w:val="22"/>
                <w:szCs w:val="22"/>
              </w:rPr>
              <w:t>Işınlama cihazları ile yapılan uygulamalar</w:t>
            </w:r>
          </w:p>
          <w:p w:rsidR="0055624A" w:rsidRDefault="00437AB0" w:rsidP="0055624A">
            <w:pPr>
              <w:pStyle w:val="ListeParagraf"/>
              <w:numPr>
                <w:ilvl w:val="1"/>
                <w:numId w:val="48"/>
              </w:numPr>
              <w:autoSpaceDE w:val="0"/>
              <w:autoSpaceDN w:val="0"/>
              <w:adjustRightInd w:val="0"/>
              <w:spacing w:after="0"/>
              <w:ind w:right="1"/>
              <w:rPr>
                <w:sz w:val="22"/>
                <w:szCs w:val="22"/>
              </w:rPr>
            </w:pPr>
            <w:r w:rsidRPr="00421037">
              <w:rPr>
                <w:sz w:val="22"/>
                <w:szCs w:val="22"/>
              </w:rPr>
              <w:t>A</w:t>
            </w:r>
            <w:r w:rsidR="0055624A" w:rsidRPr="00421037">
              <w:rPr>
                <w:sz w:val="22"/>
                <w:szCs w:val="22"/>
              </w:rPr>
              <w:t>raç, konteyner tarama cihazları ile yapılan uygulamalar</w:t>
            </w:r>
          </w:p>
          <w:p w:rsidR="0055624A" w:rsidRPr="00421037" w:rsidRDefault="00546ECE" w:rsidP="0055624A">
            <w:pPr>
              <w:pStyle w:val="ListeParagraf"/>
              <w:numPr>
                <w:ilvl w:val="0"/>
                <w:numId w:val="48"/>
              </w:numPr>
              <w:autoSpaceDE w:val="0"/>
              <w:autoSpaceDN w:val="0"/>
              <w:adjustRightInd w:val="0"/>
              <w:spacing w:after="0"/>
              <w:ind w:right="1"/>
              <w:rPr>
                <w:b/>
                <w:sz w:val="22"/>
                <w:szCs w:val="22"/>
              </w:rPr>
            </w:pPr>
            <w:r w:rsidRPr="00421037">
              <w:rPr>
                <w:b/>
                <w:sz w:val="22"/>
                <w:szCs w:val="22"/>
              </w:rPr>
              <w:t>Üç</w:t>
            </w:r>
            <w:r w:rsidR="0055624A" w:rsidRPr="00421037">
              <w:rPr>
                <w:b/>
                <w:sz w:val="22"/>
                <w:szCs w:val="22"/>
              </w:rPr>
              <w:t>üncü Grup Radyasyon Uygulamaları</w:t>
            </w:r>
          </w:p>
          <w:p w:rsidR="0055624A" w:rsidRPr="00421037" w:rsidRDefault="0055624A" w:rsidP="0055624A">
            <w:pPr>
              <w:pStyle w:val="ListeParagraf"/>
              <w:numPr>
                <w:ilvl w:val="1"/>
                <w:numId w:val="48"/>
              </w:numPr>
              <w:autoSpaceDE w:val="0"/>
              <w:autoSpaceDN w:val="0"/>
              <w:adjustRightInd w:val="0"/>
              <w:spacing w:after="0"/>
              <w:ind w:right="1"/>
              <w:contextualSpacing/>
              <w:rPr>
                <w:sz w:val="22"/>
                <w:szCs w:val="22"/>
              </w:rPr>
            </w:pPr>
            <w:r w:rsidRPr="00421037">
              <w:rPr>
                <w:sz w:val="22"/>
                <w:szCs w:val="22"/>
              </w:rPr>
              <w:t>Elektron demeti kaynak makineleri ile yapılan uygulamalar</w:t>
            </w:r>
          </w:p>
          <w:p w:rsidR="0055624A" w:rsidRPr="00421037" w:rsidRDefault="0055624A" w:rsidP="0055624A">
            <w:pPr>
              <w:pStyle w:val="ListeParagraf"/>
              <w:numPr>
                <w:ilvl w:val="1"/>
                <w:numId w:val="48"/>
              </w:numPr>
              <w:autoSpaceDE w:val="0"/>
              <w:autoSpaceDN w:val="0"/>
              <w:adjustRightInd w:val="0"/>
              <w:spacing w:after="0"/>
              <w:ind w:right="1"/>
              <w:contextualSpacing/>
              <w:rPr>
                <w:sz w:val="22"/>
                <w:szCs w:val="22"/>
              </w:rPr>
            </w:pPr>
            <w:r w:rsidRPr="00421037">
              <w:rPr>
                <w:sz w:val="22"/>
                <w:szCs w:val="22"/>
              </w:rPr>
              <w:t>Düşük aktiviteli radyoaktif kaynak</w:t>
            </w:r>
            <w:r w:rsidR="007B1D61" w:rsidRPr="00421037">
              <w:rPr>
                <w:sz w:val="22"/>
                <w:szCs w:val="22"/>
              </w:rPr>
              <w:t xml:space="preserve"> (5 inci sınıf radyoaktif kaynaklar)</w:t>
            </w:r>
            <w:r w:rsidRPr="00421037">
              <w:rPr>
                <w:sz w:val="22"/>
                <w:szCs w:val="22"/>
              </w:rPr>
              <w:t xml:space="preserve"> içeren analiz, ölçüm, tespit cihazları ve X-ışını analiz cihazları ile yapılan uygulamalar</w:t>
            </w:r>
            <w:r w:rsidR="00BE2104" w:rsidRPr="00421037">
              <w:rPr>
                <w:sz w:val="22"/>
                <w:szCs w:val="22"/>
              </w:rPr>
              <w:t>**</w:t>
            </w:r>
          </w:p>
          <w:p w:rsidR="0055624A" w:rsidRPr="00421037" w:rsidRDefault="0055624A" w:rsidP="0055624A">
            <w:pPr>
              <w:pStyle w:val="ListeParagraf"/>
              <w:numPr>
                <w:ilvl w:val="1"/>
                <w:numId w:val="48"/>
              </w:numPr>
              <w:autoSpaceDE w:val="0"/>
              <w:autoSpaceDN w:val="0"/>
              <w:adjustRightInd w:val="0"/>
              <w:spacing w:after="0"/>
              <w:ind w:right="1"/>
              <w:contextualSpacing/>
              <w:rPr>
                <w:sz w:val="22"/>
                <w:szCs w:val="22"/>
              </w:rPr>
            </w:pPr>
            <w:r w:rsidRPr="00421037">
              <w:rPr>
                <w:sz w:val="22"/>
                <w:szCs w:val="22"/>
              </w:rPr>
              <w:t>Düşük aktiviteli radyoaktif kaynaklar</w:t>
            </w:r>
            <w:r w:rsidR="007B1D61" w:rsidRPr="00421037">
              <w:rPr>
                <w:sz w:val="22"/>
                <w:szCs w:val="22"/>
              </w:rPr>
              <w:t xml:space="preserve"> (5 inci sınıf radyoaktif kaynaklar)</w:t>
            </w:r>
            <w:r w:rsidRPr="00421037">
              <w:rPr>
                <w:sz w:val="22"/>
                <w:szCs w:val="22"/>
              </w:rPr>
              <w:t xml:space="preserve"> ile yapılan uygulamalar (</w:t>
            </w:r>
            <w:r w:rsidR="00E038F8" w:rsidRPr="00421037">
              <w:rPr>
                <w:sz w:val="22"/>
                <w:szCs w:val="22"/>
              </w:rPr>
              <w:t>eğitim</w:t>
            </w:r>
            <w:r w:rsidRPr="00421037">
              <w:rPr>
                <w:sz w:val="22"/>
                <w:szCs w:val="22"/>
              </w:rPr>
              <w:t>, araştırma, kalibrasyon</w:t>
            </w:r>
            <w:r w:rsidR="00C613AC" w:rsidRPr="00421037">
              <w:rPr>
                <w:sz w:val="22"/>
                <w:szCs w:val="22"/>
              </w:rPr>
              <w:t xml:space="preserve"> gibi</w:t>
            </w:r>
            <w:r w:rsidRPr="00421037">
              <w:rPr>
                <w:sz w:val="22"/>
                <w:szCs w:val="22"/>
              </w:rPr>
              <w:t xml:space="preserve"> çalışmalarının yapıldığı ve bu kaynakların depolandığı </w:t>
            </w:r>
            <w:proofErr w:type="gramStart"/>
            <w:r w:rsidRPr="00421037">
              <w:rPr>
                <w:sz w:val="22"/>
                <w:szCs w:val="22"/>
              </w:rPr>
              <w:t>laboratuvarlar)</w:t>
            </w:r>
            <w:r w:rsidR="00BE2104" w:rsidRPr="00421037">
              <w:rPr>
                <w:sz w:val="22"/>
                <w:szCs w:val="22"/>
              </w:rPr>
              <w:t>*</w:t>
            </w:r>
            <w:proofErr w:type="gramEnd"/>
            <w:r w:rsidR="00BE2104" w:rsidRPr="00421037">
              <w:rPr>
                <w:sz w:val="22"/>
                <w:szCs w:val="22"/>
              </w:rPr>
              <w:t>*</w:t>
            </w:r>
          </w:p>
          <w:p w:rsidR="0055624A" w:rsidRPr="00421037" w:rsidRDefault="0055624A" w:rsidP="0055624A">
            <w:pPr>
              <w:pStyle w:val="ListeParagraf"/>
              <w:numPr>
                <w:ilvl w:val="1"/>
                <w:numId w:val="48"/>
              </w:numPr>
              <w:autoSpaceDE w:val="0"/>
              <w:autoSpaceDN w:val="0"/>
              <w:adjustRightInd w:val="0"/>
              <w:spacing w:after="0"/>
              <w:ind w:right="1"/>
              <w:contextualSpacing/>
              <w:rPr>
                <w:sz w:val="22"/>
                <w:szCs w:val="22"/>
              </w:rPr>
            </w:pPr>
            <w:proofErr w:type="spellStart"/>
            <w:r w:rsidRPr="00421037">
              <w:rPr>
                <w:sz w:val="22"/>
                <w:szCs w:val="22"/>
              </w:rPr>
              <w:t>Radyoimmün</w:t>
            </w:r>
            <w:proofErr w:type="spellEnd"/>
            <w:r w:rsidRPr="00421037">
              <w:rPr>
                <w:sz w:val="22"/>
                <w:szCs w:val="22"/>
              </w:rPr>
              <w:t xml:space="preserve"> test uygulamaları</w:t>
            </w:r>
          </w:p>
          <w:p w:rsidR="0055624A" w:rsidRPr="00421037" w:rsidRDefault="0055624A" w:rsidP="0055624A">
            <w:pPr>
              <w:pStyle w:val="ListeParagraf"/>
              <w:numPr>
                <w:ilvl w:val="1"/>
                <w:numId w:val="48"/>
              </w:numPr>
              <w:autoSpaceDE w:val="0"/>
              <w:autoSpaceDN w:val="0"/>
              <w:adjustRightInd w:val="0"/>
              <w:spacing w:after="0"/>
              <w:ind w:right="1"/>
              <w:contextualSpacing/>
              <w:rPr>
                <w:sz w:val="22"/>
                <w:szCs w:val="22"/>
              </w:rPr>
            </w:pPr>
            <w:r w:rsidRPr="00421037">
              <w:rPr>
                <w:sz w:val="22"/>
                <w:szCs w:val="22"/>
              </w:rPr>
              <w:t>Tıbbi radyoloji uygulamaları-Tip 2 (</w:t>
            </w:r>
            <w:r w:rsidR="00E038F8" w:rsidRPr="00421037">
              <w:rPr>
                <w:sz w:val="22"/>
                <w:szCs w:val="22"/>
              </w:rPr>
              <w:t xml:space="preserve">diğer </w:t>
            </w:r>
            <w:r w:rsidRPr="00421037">
              <w:rPr>
                <w:sz w:val="22"/>
                <w:szCs w:val="22"/>
              </w:rPr>
              <w:t>tıbbi radyoloji uygulamaları)</w:t>
            </w:r>
          </w:p>
          <w:p w:rsidR="0055624A" w:rsidRPr="00421037" w:rsidRDefault="0055624A" w:rsidP="0055624A">
            <w:pPr>
              <w:pStyle w:val="ListeParagraf"/>
              <w:numPr>
                <w:ilvl w:val="1"/>
                <w:numId w:val="48"/>
              </w:numPr>
              <w:autoSpaceDE w:val="0"/>
              <w:autoSpaceDN w:val="0"/>
              <w:adjustRightInd w:val="0"/>
              <w:spacing w:after="0"/>
              <w:ind w:right="1"/>
              <w:contextualSpacing/>
              <w:rPr>
                <w:sz w:val="22"/>
                <w:szCs w:val="22"/>
              </w:rPr>
            </w:pPr>
            <w:r w:rsidRPr="00421037">
              <w:rPr>
                <w:sz w:val="22"/>
                <w:szCs w:val="22"/>
              </w:rPr>
              <w:t>Veterinerlik radyoloji uygulamaları</w:t>
            </w:r>
          </w:p>
          <w:p w:rsidR="0055624A" w:rsidRPr="00421037" w:rsidRDefault="0055624A" w:rsidP="0055624A">
            <w:pPr>
              <w:pStyle w:val="ListeParagraf"/>
              <w:numPr>
                <w:ilvl w:val="1"/>
                <w:numId w:val="48"/>
              </w:numPr>
              <w:autoSpaceDE w:val="0"/>
              <w:autoSpaceDN w:val="0"/>
              <w:adjustRightInd w:val="0"/>
              <w:spacing w:after="0"/>
              <w:ind w:right="1"/>
              <w:contextualSpacing/>
              <w:rPr>
                <w:sz w:val="22"/>
                <w:szCs w:val="22"/>
              </w:rPr>
            </w:pPr>
            <w:r w:rsidRPr="00421037">
              <w:rPr>
                <w:sz w:val="22"/>
                <w:szCs w:val="22"/>
              </w:rPr>
              <w:t>Diş radyoloji uygulamaları</w:t>
            </w:r>
          </w:p>
          <w:p w:rsidR="0055624A" w:rsidRPr="00421037" w:rsidRDefault="00BE2104" w:rsidP="0055624A">
            <w:pPr>
              <w:pStyle w:val="ListeParagraf"/>
              <w:numPr>
                <w:ilvl w:val="1"/>
                <w:numId w:val="48"/>
              </w:numPr>
              <w:autoSpaceDE w:val="0"/>
              <w:autoSpaceDN w:val="0"/>
              <w:adjustRightInd w:val="0"/>
              <w:spacing w:after="0"/>
              <w:ind w:right="1"/>
              <w:contextualSpacing/>
              <w:rPr>
                <w:sz w:val="22"/>
                <w:szCs w:val="22"/>
              </w:rPr>
            </w:pPr>
            <w:r w:rsidRPr="00421037">
              <w:rPr>
                <w:sz w:val="22"/>
                <w:szCs w:val="22"/>
              </w:rPr>
              <w:t>P</w:t>
            </w:r>
            <w:r w:rsidR="0055624A" w:rsidRPr="00421037">
              <w:rPr>
                <w:sz w:val="22"/>
                <w:szCs w:val="22"/>
              </w:rPr>
              <w:t>aket/bagaj kontrol cihazları ile yapılan uygulamalar</w:t>
            </w:r>
          </w:p>
          <w:p w:rsidR="0055624A" w:rsidRPr="00CA6D54" w:rsidRDefault="0055624A" w:rsidP="00CA6D54">
            <w:pPr>
              <w:pStyle w:val="ListeParagraf"/>
              <w:numPr>
                <w:ilvl w:val="1"/>
                <w:numId w:val="48"/>
              </w:numPr>
              <w:autoSpaceDE w:val="0"/>
              <w:autoSpaceDN w:val="0"/>
              <w:adjustRightInd w:val="0"/>
              <w:spacing w:after="0"/>
              <w:ind w:right="1"/>
              <w:contextualSpacing/>
              <w:rPr>
                <w:sz w:val="22"/>
              </w:rPr>
            </w:pPr>
            <w:r w:rsidRPr="00421037">
              <w:rPr>
                <w:sz w:val="22"/>
                <w:szCs w:val="22"/>
              </w:rPr>
              <w:t xml:space="preserve">Kaçak/patlayıcı madde tespit </w:t>
            </w:r>
            <w:proofErr w:type="spellStart"/>
            <w:r w:rsidRPr="00421037">
              <w:rPr>
                <w:sz w:val="22"/>
                <w:szCs w:val="22"/>
              </w:rPr>
              <w:t>dedektörleri</w:t>
            </w:r>
            <w:proofErr w:type="spellEnd"/>
            <w:r w:rsidRPr="00421037">
              <w:rPr>
                <w:sz w:val="22"/>
                <w:szCs w:val="22"/>
              </w:rPr>
              <w:t xml:space="preserve"> ile yapılan uygulamalar</w:t>
            </w:r>
          </w:p>
          <w:p w:rsidR="0055624A" w:rsidRPr="00063876" w:rsidRDefault="0055624A" w:rsidP="00AE7DA9">
            <w:pPr>
              <w:pStyle w:val="ListeParagraf"/>
              <w:numPr>
                <w:ilvl w:val="1"/>
                <w:numId w:val="48"/>
              </w:numPr>
              <w:autoSpaceDE w:val="0"/>
              <w:autoSpaceDN w:val="0"/>
              <w:adjustRightInd w:val="0"/>
              <w:spacing w:after="0"/>
              <w:ind w:right="1"/>
              <w:contextualSpacing/>
              <w:rPr>
                <w:b/>
                <w:sz w:val="22"/>
                <w:szCs w:val="22"/>
              </w:rPr>
            </w:pPr>
            <w:r w:rsidRPr="00421037">
              <w:rPr>
                <w:sz w:val="22"/>
                <w:szCs w:val="22"/>
              </w:rPr>
              <w:t>Endüstriyel kabinli radyoskopi uygulamaları</w:t>
            </w:r>
          </w:p>
          <w:p w:rsidR="00063876" w:rsidRPr="00421037" w:rsidRDefault="00063876" w:rsidP="00AE7DA9">
            <w:pPr>
              <w:pStyle w:val="ListeParagraf"/>
              <w:numPr>
                <w:ilvl w:val="1"/>
                <w:numId w:val="48"/>
              </w:numPr>
              <w:autoSpaceDE w:val="0"/>
              <w:autoSpaceDN w:val="0"/>
              <w:adjustRightInd w:val="0"/>
              <w:spacing w:after="0"/>
              <w:ind w:right="1"/>
              <w:contextualSpacing/>
              <w:rPr>
                <w:b/>
                <w:sz w:val="22"/>
                <w:szCs w:val="22"/>
              </w:rPr>
            </w:pPr>
            <w:r>
              <w:rPr>
                <w:sz w:val="22"/>
                <w:szCs w:val="22"/>
              </w:rPr>
              <w:t>Radyoaktif kaynakların i</w:t>
            </w:r>
            <w:r w:rsidRPr="00421037">
              <w:rPr>
                <w:sz w:val="22"/>
                <w:szCs w:val="22"/>
              </w:rPr>
              <w:t>thalat</w:t>
            </w:r>
            <w:r>
              <w:rPr>
                <w:sz w:val="22"/>
                <w:szCs w:val="22"/>
              </w:rPr>
              <w:t>ı</w:t>
            </w:r>
            <w:r w:rsidRPr="00421037">
              <w:rPr>
                <w:sz w:val="22"/>
                <w:szCs w:val="22"/>
              </w:rPr>
              <w:t>, ihracat</w:t>
            </w:r>
            <w:r>
              <w:rPr>
                <w:sz w:val="22"/>
                <w:szCs w:val="22"/>
              </w:rPr>
              <w:t>ı ve taşınması amacıyla yürütülen</w:t>
            </w:r>
            <w:r w:rsidRPr="00421037">
              <w:rPr>
                <w:sz w:val="22"/>
                <w:szCs w:val="22"/>
              </w:rPr>
              <w:t xml:space="preserve"> uygulamalar</w:t>
            </w:r>
          </w:p>
        </w:tc>
      </w:tr>
      <w:tr w:rsidR="0055624A" w:rsidTr="00421037">
        <w:trPr>
          <w:trHeight w:val="1550"/>
        </w:trPr>
        <w:tc>
          <w:tcPr>
            <w:tcW w:w="9063" w:type="dxa"/>
            <w:tcBorders>
              <w:top w:val="nil"/>
            </w:tcBorders>
          </w:tcPr>
          <w:p w:rsidR="0033705F" w:rsidRDefault="00BE2104" w:rsidP="00807AED">
            <w:pPr>
              <w:autoSpaceDE w:val="0"/>
              <w:autoSpaceDN w:val="0"/>
              <w:adjustRightInd w:val="0"/>
              <w:ind w:right="1"/>
              <w:rPr>
                <w:sz w:val="20"/>
              </w:rPr>
            </w:pPr>
            <w:r>
              <w:rPr>
                <w:sz w:val="20"/>
              </w:rPr>
              <w:t>*</w:t>
            </w:r>
            <w:r w:rsidR="006202F9">
              <w:rPr>
                <w:sz w:val="20"/>
              </w:rPr>
              <w:t xml:space="preserve"> </w:t>
            </w:r>
            <w:r w:rsidR="006202F9" w:rsidRPr="006202F9">
              <w:rPr>
                <w:sz w:val="20"/>
              </w:rPr>
              <w:t>Radyasyon kaynaklarının ü</w:t>
            </w:r>
            <w:r w:rsidR="00A4325E">
              <w:rPr>
                <w:sz w:val="20"/>
              </w:rPr>
              <w:t xml:space="preserve">retilmesi, bakım ve onarımı </w:t>
            </w:r>
            <w:r w:rsidR="00565668">
              <w:rPr>
                <w:sz w:val="20"/>
              </w:rPr>
              <w:t>veya</w:t>
            </w:r>
            <w:r w:rsidR="006202F9" w:rsidRPr="006202F9">
              <w:rPr>
                <w:sz w:val="20"/>
              </w:rPr>
              <w:t xml:space="preserve"> kapalı kaynak içeren </w:t>
            </w:r>
            <w:r w:rsidR="00565668">
              <w:rPr>
                <w:sz w:val="20"/>
              </w:rPr>
              <w:t>cihazlar</w:t>
            </w:r>
            <w:r w:rsidR="00A4325E">
              <w:rPr>
                <w:sz w:val="20"/>
              </w:rPr>
              <w:t>daki</w:t>
            </w:r>
            <w:r w:rsidR="006202F9" w:rsidRPr="006202F9">
              <w:rPr>
                <w:sz w:val="20"/>
              </w:rPr>
              <w:t xml:space="preserve"> radyoaktif ka</w:t>
            </w:r>
            <w:r w:rsidR="003951C2">
              <w:rPr>
                <w:sz w:val="20"/>
              </w:rPr>
              <w:t>ynakların değişim</w:t>
            </w:r>
            <w:r w:rsidR="00565668">
              <w:rPr>
                <w:sz w:val="20"/>
              </w:rPr>
              <w:t>i faaliyetlerinin</w:t>
            </w:r>
            <w:r w:rsidR="003951C2">
              <w:rPr>
                <w:sz w:val="20"/>
              </w:rPr>
              <w:t xml:space="preserve"> yap</w:t>
            </w:r>
            <w:r w:rsidR="00565668">
              <w:rPr>
                <w:sz w:val="20"/>
              </w:rPr>
              <w:t>ılması</w:t>
            </w:r>
            <w:r w:rsidR="003951C2">
              <w:rPr>
                <w:sz w:val="20"/>
              </w:rPr>
              <w:t xml:space="preserve"> amacıyla kurulan</w:t>
            </w:r>
            <w:r w:rsidR="00A4325E">
              <w:rPr>
                <w:sz w:val="20"/>
              </w:rPr>
              <w:t xml:space="preserve"> </w:t>
            </w:r>
            <w:r w:rsidR="00437AB0">
              <w:rPr>
                <w:sz w:val="20"/>
              </w:rPr>
              <w:t xml:space="preserve">belirli </w:t>
            </w:r>
            <w:r w:rsidR="005E7044">
              <w:rPr>
                <w:sz w:val="20"/>
              </w:rPr>
              <w:t>tek bir alanda</w:t>
            </w:r>
            <w:r w:rsidR="007D77D4">
              <w:rPr>
                <w:sz w:val="20"/>
              </w:rPr>
              <w:t xml:space="preserve"> </w:t>
            </w:r>
            <w:r w:rsidR="00565668">
              <w:rPr>
                <w:sz w:val="20"/>
              </w:rPr>
              <w:t>yürütülen</w:t>
            </w:r>
            <w:r w:rsidR="007D77D4">
              <w:rPr>
                <w:sz w:val="20"/>
              </w:rPr>
              <w:t xml:space="preserve"> radyasyon uygulamaları</w:t>
            </w:r>
            <w:r w:rsidR="00565668">
              <w:rPr>
                <w:sz w:val="20"/>
              </w:rPr>
              <w:t>dır.</w:t>
            </w:r>
          </w:p>
          <w:p w:rsidR="0033705F" w:rsidRPr="003F783C" w:rsidRDefault="00BE2104" w:rsidP="00421037">
            <w:pPr>
              <w:autoSpaceDE w:val="0"/>
              <w:autoSpaceDN w:val="0"/>
              <w:adjustRightInd w:val="0"/>
              <w:ind w:right="1"/>
              <w:rPr>
                <w:sz w:val="20"/>
              </w:rPr>
            </w:pPr>
            <w:r>
              <w:rPr>
                <w:sz w:val="20"/>
              </w:rPr>
              <w:t>**</w:t>
            </w:r>
            <w:r w:rsidR="0033705F" w:rsidRPr="004C3749">
              <w:rPr>
                <w:sz w:val="20"/>
              </w:rPr>
              <w:t xml:space="preserve"> Radyoaktif kaynakların sınıflandırılmasına ilişkin bilgiler</w:t>
            </w:r>
            <w:r w:rsidR="0033705F">
              <w:rPr>
                <w:sz w:val="20"/>
              </w:rPr>
              <w:t xml:space="preserve"> ve radyoizotopların D değerleri</w:t>
            </w:r>
            <w:r w:rsidR="0033705F" w:rsidRPr="004C3749">
              <w:rPr>
                <w:sz w:val="20"/>
              </w:rPr>
              <w:t xml:space="preserve"> Ek-3’te yer almaktadır. Faaliyetin türüne göre kullanılacak veya bulundurulacak radyoaktif kaynaklar için </w:t>
            </w:r>
            <w:r>
              <w:rPr>
                <w:sz w:val="20"/>
              </w:rPr>
              <w:t xml:space="preserve">Kurum tarafından ilave koşullar ve </w:t>
            </w:r>
            <w:r w:rsidR="0033705F" w:rsidRPr="004C3749">
              <w:rPr>
                <w:sz w:val="20"/>
              </w:rPr>
              <w:t>lisanslama</w:t>
            </w:r>
            <w:r w:rsidR="00421037">
              <w:rPr>
                <w:sz w:val="20"/>
              </w:rPr>
              <w:t>da</w:t>
            </w:r>
            <w:r w:rsidR="0033705F">
              <w:rPr>
                <w:sz w:val="20"/>
              </w:rPr>
              <w:t xml:space="preserve"> radyoaktivite</w:t>
            </w:r>
            <w:r w:rsidR="0033705F" w:rsidRPr="004C3749">
              <w:rPr>
                <w:sz w:val="20"/>
              </w:rPr>
              <w:t xml:space="preserve"> üst sınır</w:t>
            </w:r>
            <w:r w:rsidR="0033705F">
              <w:rPr>
                <w:sz w:val="20"/>
              </w:rPr>
              <w:t>ı</w:t>
            </w:r>
            <w:r>
              <w:rPr>
                <w:sz w:val="20"/>
              </w:rPr>
              <w:t xml:space="preserve"> belirlenebilir.</w:t>
            </w:r>
          </w:p>
        </w:tc>
      </w:tr>
    </w:tbl>
    <w:p w:rsidR="00C20222" w:rsidRDefault="00C20222" w:rsidP="005C29C1">
      <w:pPr>
        <w:autoSpaceDE w:val="0"/>
        <w:autoSpaceDN w:val="0"/>
        <w:adjustRightInd w:val="0"/>
        <w:ind w:right="1"/>
        <w:rPr>
          <w:b/>
          <w:sz w:val="18"/>
          <w:szCs w:val="18"/>
          <w:u w:val="single"/>
        </w:rPr>
      </w:pPr>
    </w:p>
    <w:p w:rsidR="005C29C1" w:rsidRDefault="005C29C1" w:rsidP="00BA23FA">
      <w:pPr>
        <w:autoSpaceDE w:val="0"/>
        <w:autoSpaceDN w:val="0"/>
        <w:adjustRightInd w:val="0"/>
        <w:ind w:right="1" w:firstLine="708"/>
        <w:jc w:val="center"/>
        <w:rPr>
          <w:b/>
        </w:rPr>
        <w:sectPr w:rsidR="005C29C1" w:rsidSect="00C57F24">
          <w:footnotePr>
            <w:numRestart w:val="eachSect"/>
          </w:footnotePr>
          <w:pgSz w:w="11907" w:h="16840" w:code="9"/>
          <w:pgMar w:top="1417" w:right="1417" w:bottom="1417" w:left="1417" w:header="720" w:footer="720" w:gutter="0"/>
          <w:cols w:space="1107"/>
        </w:sectPr>
      </w:pPr>
    </w:p>
    <w:p w:rsidR="00F71199" w:rsidRPr="00103C3C" w:rsidRDefault="00E87518" w:rsidP="009473BC">
      <w:pPr>
        <w:jc w:val="right"/>
        <w:rPr>
          <w:b/>
        </w:rPr>
      </w:pPr>
      <w:r w:rsidRPr="00103C3C">
        <w:rPr>
          <w:b/>
        </w:rPr>
        <w:t>EK</w:t>
      </w:r>
      <w:r w:rsidR="00F71199" w:rsidRPr="00103C3C">
        <w:rPr>
          <w:b/>
        </w:rPr>
        <w:t>-</w:t>
      </w:r>
      <w:r w:rsidR="00E9533E" w:rsidRPr="00103C3C">
        <w:rPr>
          <w:b/>
        </w:rPr>
        <w:t>2</w:t>
      </w:r>
    </w:p>
    <w:p w:rsidR="00F71199" w:rsidRPr="00103C3C" w:rsidRDefault="00F71199" w:rsidP="00103C3C">
      <w:pPr>
        <w:jc w:val="center"/>
        <w:rPr>
          <w:b/>
        </w:rPr>
      </w:pPr>
      <w:r w:rsidRPr="00103C3C">
        <w:rPr>
          <w:b/>
        </w:rPr>
        <w:t>RADYASYON TESİSİ VE RADYASYON UYGULAMALARININ İZİN VE ONAY TABLOSU</w:t>
      </w:r>
    </w:p>
    <w:p w:rsidR="00F71199" w:rsidRPr="00BE43F1" w:rsidRDefault="00F71199" w:rsidP="00F71199">
      <w:pPr>
        <w:autoSpaceDE w:val="0"/>
        <w:autoSpaceDN w:val="0"/>
        <w:adjustRightInd w:val="0"/>
        <w:ind w:right="1" w:firstLine="709"/>
        <w:rPr>
          <w:b/>
          <w:u w:val="single"/>
        </w:rPr>
      </w:pPr>
    </w:p>
    <w:tbl>
      <w:tblPr>
        <w:tblStyle w:val="TabloKlavuzu"/>
        <w:tblW w:w="9067" w:type="dxa"/>
        <w:tblLayout w:type="fixed"/>
        <w:tblCellMar>
          <w:left w:w="57" w:type="dxa"/>
          <w:right w:w="57" w:type="dxa"/>
        </w:tblCellMar>
        <w:tblLook w:val="04A0" w:firstRow="1" w:lastRow="0" w:firstColumn="1" w:lastColumn="0" w:noHBand="0" w:noVBand="1"/>
      </w:tblPr>
      <w:tblGrid>
        <w:gridCol w:w="1413"/>
        <w:gridCol w:w="1998"/>
        <w:gridCol w:w="1414"/>
        <w:gridCol w:w="1414"/>
        <w:gridCol w:w="1414"/>
        <w:gridCol w:w="1414"/>
      </w:tblGrid>
      <w:tr w:rsidR="00CE646E" w:rsidRPr="00EC0203" w:rsidTr="00B51151">
        <w:trPr>
          <w:trHeight w:val="680"/>
        </w:trPr>
        <w:tc>
          <w:tcPr>
            <w:tcW w:w="3411" w:type="dxa"/>
            <w:gridSpan w:val="2"/>
            <w:vAlign w:val="center"/>
          </w:tcPr>
          <w:p w:rsidR="00CE646E" w:rsidRPr="00EC0203" w:rsidRDefault="00CE646E" w:rsidP="005B5D2B">
            <w:pPr>
              <w:jc w:val="center"/>
              <w:rPr>
                <w:b/>
                <w:sz w:val="20"/>
              </w:rPr>
            </w:pPr>
            <w:r>
              <w:rPr>
                <w:b/>
                <w:sz w:val="20"/>
              </w:rPr>
              <w:t>Radyasyon t</w:t>
            </w:r>
            <w:r w:rsidRPr="00EC0203">
              <w:rPr>
                <w:b/>
                <w:sz w:val="20"/>
              </w:rPr>
              <w:t>esisler</w:t>
            </w:r>
            <w:r>
              <w:rPr>
                <w:b/>
                <w:sz w:val="20"/>
              </w:rPr>
              <w:t>i ve radyasyon uygulamaları</w:t>
            </w:r>
          </w:p>
        </w:tc>
        <w:tc>
          <w:tcPr>
            <w:tcW w:w="1414" w:type="dxa"/>
            <w:vAlign w:val="center"/>
          </w:tcPr>
          <w:p w:rsidR="00CE646E" w:rsidRDefault="00CE646E" w:rsidP="005B5D2B">
            <w:pPr>
              <w:jc w:val="center"/>
              <w:rPr>
                <w:b/>
                <w:sz w:val="20"/>
              </w:rPr>
            </w:pPr>
            <w:r>
              <w:rPr>
                <w:b/>
                <w:sz w:val="20"/>
              </w:rPr>
              <w:t>Saha onayı</w:t>
            </w:r>
          </w:p>
        </w:tc>
        <w:tc>
          <w:tcPr>
            <w:tcW w:w="1414" w:type="dxa"/>
            <w:vAlign w:val="center"/>
          </w:tcPr>
          <w:p w:rsidR="00CE646E" w:rsidRDefault="00CE646E" w:rsidP="005B5D2B">
            <w:pPr>
              <w:jc w:val="center"/>
              <w:rPr>
                <w:b/>
                <w:sz w:val="20"/>
              </w:rPr>
            </w:pPr>
            <w:r>
              <w:rPr>
                <w:b/>
                <w:sz w:val="20"/>
              </w:rPr>
              <w:t>Mekânsal tasarım</w:t>
            </w:r>
            <w:r w:rsidRPr="00B2571F">
              <w:rPr>
                <w:b/>
                <w:sz w:val="20"/>
              </w:rPr>
              <w:t xml:space="preserve"> onayı</w:t>
            </w:r>
          </w:p>
        </w:tc>
        <w:tc>
          <w:tcPr>
            <w:tcW w:w="1414" w:type="dxa"/>
            <w:vAlign w:val="center"/>
          </w:tcPr>
          <w:p w:rsidR="00CE646E" w:rsidRPr="00EC0203" w:rsidRDefault="00CE646E">
            <w:pPr>
              <w:jc w:val="center"/>
              <w:rPr>
                <w:b/>
                <w:sz w:val="20"/>
              </w:rPr>
            </w:pPr>
            <w:r>
              <w:rPr>
                <w:b/>
                <w:sz w:val="20"/>
              </w:rPr>
              <w:t>İşletmeye alma izni</w:t>
            </w:r>
          </w:p>
        </w:tc>
        <w:tc>
          <w:tcPr>
            <w:tcW w:w="1414" w:type="dxa"/>
            <w:vAlign w:val="center"/>
          </w:tcPr>
          <w:p w:rsidR="00CE646E" w:rsidRDefault="00CE646E" w:rsidP="005B5D2B">
            <w:pPr>
              <w:jc w:val="center"/>
              <w:rPr>
                <w:b/>
                <w:sz w:val="20"/>
              </w:rPr>
            </w:pPr>
            <w:r>
              <w:rPr>
                <w:b/>
                <w:sz w:val="20"/>
              </w:rPr>
              <w:t>İşletmeden çıkarma izni</w:t>
            </w:r>
          </w:p>
        </w:tc>
      </w:tr>
      <w:tr w:rsidR="00EE3449" w:rsidRPr="00EC0203" w:rsidTr="00B51151">
        <w:trPr>
          <w:trHeight w:val="680"/>
        </w:trPr>
        <w:tc>
          <w:tcPr>
            <w:tcW w:w="1413" w:type="dxa"/>
            <w:vMerge w:val="restart"/>
            <w:vAlign w:val="center"/>
          </w:tcPr>
          <w:p w:rsidR="00EE3449" w:rsidRPr="00EC0203" w:rsidRDefault="00EE3449" w:rsidP="005B5D2B">
            <w:pPr>
              <w:rPr>
                <w:b/>
                <w:sz w:val="20"/>
              </w:rPr>
            </w:pPr>
            <w:r w:rsidRPr="00EC0203">
              <w:rPr>
                <w:b/>
                <w:sz w:val="20"/>
              </w:rPr>
              <w:t>Işınlama tesisleri</w:t>
            </w:r>
          </w:p>
        </w:tc>
        <w:tc>
          <w:tcPr>
            <w:tcW w:w="1998" w:type="dxa"/>
            <w:vAlign w:val="center"/>
          </w:tcPr>
          <w:p w:rsidR="00EE3449" w:rsidRPr="00E27E40" w:rsidRDefault="00EE3449" w:rsidP="004D3031">
            <w:pPr>
              <w:jc w:val="left"/>
              <w:rPr>
                <w:sz w:val="20"/>
              </w:rPr>
            </w:pPr>
            <w:r w:rsidRPr="00E27E40">
              <w:rPr>
                <w:sz w:val="20"/>
              </w:rPr>
              <w:t>Gama ışınlama tesisleri</w:t>
            </w:r>
          </w:p>
        </w:tc>
        <w:tc>
          <w:tcPr>
            <w:tcW w:w="1414" w:type="dxa"/>
            <w:vAlign w:val="center"/>
          </w:tcPr>
          <w:p w:rsidR="00EE3449" w:rsidRPr="00EC0203" w:rsidRDefault="00EE3449" w:rsidP="005B5D2B">
            <w:pPr>
              <w:jc w:val="center"/>
              <w:rPr>
                <w:b/>
                <w:sz w:val="20"/>
              </w:rPr>
            </w:pPr>
            <w:r w:rsidRPr="00EC0203">
              <w:rPr>
                <w:b/>
                <w:sz w:val="20"/>
              </w:rPr>
              <w:t>X</w:t>
            </w:r>
            <w:r>
              <w:rPr>
                <w:b/>
                <w:sz w:val="20"/>
              </w:rPr>
              <w:t>*</w:t>
            </w:r>
          </w:p>
        </w:tc>
        <w:tc>
          <w:tcPr>
            <w:tcW w:w="1414" w:type="dxa"/>
            <w:vAlign w:val="center"/>
          </w:tcPr>
          <w:p w:rsidR="00EE3449" w:rsidRPr="00EC0203" w:rsidRDefault="00EE3449" w:rsidP="005B5D2B">
            <w:pPr>
              <w:jc w:val="center"/>
              <w:rPr>
                <w:b/>
                <w:sz w:val="20"/>
              </w:rPr>
            </w:pPr>
            <w:r w:rsidRPr="00EC0203">
              <w:rPr>
                <w:b/>
                <w:sz w:val="20"/>
              </w:rPr>
              <w:t>X</w:t>
            </w:r>
          </w:p>
        </w:tc>
        <w:tc>
          <w:tcPr>
            <w:tcW w:w="1414" w:type="dxa"/>
            <w:vAlign w:val="center"/>
          </w:tcPr>
          <w:p w:rsidR="00EE3449" w:rsidRPr="00EC0203" w:rsidRDefault="00EE3449" w:rsidP="005B5D2B">
            <w:pPr>
              <w:jc w:val="center"/>
              <w:rPr>
                <w:b/>
                <w:sz w:val="20"/>
              </w:rPr>
            </w:pPr>
            <w:r w:rsidRPr="00EC0203">
              <w:rPr>
                <w:b/>
                <w:sz w:val="20"/>
              </w:rPr>
              <w:t>X</w:t>
            </w:r>
          </w:p>
        </w:tc>
        <w:tc>
          <w:tcPr>
            <w:tcW w:w="1414" w:type="dxa"/>
            <w:vAlign w:val="center"/>
          </w:tcPr>
          <w:p w:rsidR="00EE3449" w:rsidRPr="00EC0203" w:rsidRDefault="00EE3449" w:rsidP="005B5D2B">
            <w:pPr>
              <w:jc w:val="center"/>
              <w:rPr>
                <w:b/>
                <w:sz w:val="20"/>
              </w:rPr>
            </w:pPr>
            <w:r>
              <w:rPr>
                <w:b/>
                <w:sz w:val="20"/>
              </w:rPr>
              <w:t>X</w:t>
            </w:r>
          </w:p>
        </w:tc>
      </w:tr>
      <w:tr w:rsidR="00EE3449" w:rsidRPr="00EC0203" w:rsidTr="00B51151">
        <w:trPr>
          <w:trHeight w:val="680"/>
        </w:trPr>
        <w:tc>
          <w:tcPr>
            <w:tcW w:w="1413" w:type="dxa"/>
            <w:vMerge/>
            <w:vAlign w:val="center"/>
          </w:tcPr>
          <w:p w:rsidR="00EE3449" w:rsidRPr="00EC0203" w:rsidRDefault="00EE3449" w:rsidP="005B5D2B">
            <w:pPr>
              <w:rPr>
                <w:b/>
                <w:sz w:val="20"/>
              </w:rPr>
            </w:pPr>
          </w:p>
        </w:tc>
        <w:tc>
          <w:tcPr>
            <w:tcW w:w="1998" w:type="dxa"/>
            <w:vAlign w:val="center"/>
          </w:tcPr>
          <w:p w:rsidR="00EE3449" w:rsidRDefault="00EE3449" w:rsidP="004D3031">
            <w:pPr>
              <w:jc w:val="left"/>
              <w:rPr>
                <w:sz w:val="20"/>
              </w:rPr>
            </w:pPr>
            <w:r>
              <w:rPr>
                <w:sz w:val="20"/>
              </w:rPr>
              <w:t>Elektron demeti /</w:t>
            </w:r>
          </w:p>
          <w:p w:rsidR="00EE3449" w:rsidRPr="00E27E40" w:rsidRDefault="00EE3449" w:rsidP="004D3031">
            <w:pPr>
              <w:jc w:val="left"/>
              <w:rPr>
                <w:sz w:val="20"/>
              </w:rPr>
            </w:pPr>
            <w:r>
              <w:rPr>
                <w:sz w:val="20"/>
              </w:rPr>
              <w:t>X ışını</w:t>
            </w:r>
            <w:r w:rsidRPr="00E27E40">
              <w:rPr>
                <w:sz w:val="20"/>
              </w:rPr>
              <w:t xml:space="preserve"> ışınlama tesisleri</w:t>
            </w:r>
          </w:p>
        </w:tc>
        <w:tc>
          <w:tcPr>
            <w:tcW w:w="1414" w:type="dxa"/>
            <w:vAlign w:val="center"/>
          </w:tcPr>
          <w:p w:rsidR="00EE3449" w:rsidRPr="00EC0203" w:rsidRDefault="00EE3449" w:rsidP="005B5D2B">
            <w:pPr>
              <w:rPr>
                <w:b/>
                <w:sz w:val="20"/>
              </w:rPr>
            </w:pPr>
          </w:p>
        </w:tc>
        <w:tc>
          <w:tcPr>
            <w:tcW w:w="1414" w:type="dxa"/>
            <w:vAlign w:val="center"/>
          </w:tcPr>
          <w:p w:rsidR="00EE3449" w:rsidRPr="00EC0203" w:rsidRDefault="00EE3449" w:rsidP="005B5D2B">
            <w:pPr>
              <w:jc w:val="center"/>
              <w:rPr>
                <w:b/>
                <w:sz w:val="20"/>
              </w:rPr>
            </w:pPr>
            <w:r w:rsidRPr="00EC0203">
              <w:rPr>
                <w:b/>
                <w:sz w:val="20"/>
              </w:rPr>
              <w:t>X</w:t>
            </w:r>
          </w:p>
        </w:tc>
        <w:tc>
          <w:tcPr>
            <w:tcW w:w="1414" w:type="dxa"/>
            <w:vAlign w:val="center"/>
          </w:tcPr>
          <w:p w:rsidR="00EE3449" w:rsidRPr="00EC0203" w:rsidRDefault="00EE3449" w:rsidP="005B5D2B">
            <w:pPr>
              <w:jc w:val="center"/>
              <w:rPr>
                <w:b/>
                <w:sz w:val="20"/>
              </w:rPr>
            </w:pPr>
          </w:p>
        </w:tc>
        <w:tc>
          <w:tcPr>
            <w:tcW w:w="1414" w:type="dxa"/>
            <w:vAlign w:val="center"/>
          </w:tcPr>
          <w:p w:rsidR="00EE3449" w:rsidRPr="00EC0203" w:rsidRDefault="002063C3" w:rsidP="00191DC4">
            <w:pPr>
              <w:jc w:val="center"/>
              <w:rPr>
                <w:b/>
                <w:sz w:val="20"/>
              </w:rPr>
            </w:pPr>
            <w:r>
              <w:rPr>
                <w:b/>
                <w:sz w:val="20"/>
              </w:rPr>
              <w:t xml:space="preserve">   </w:t>
            </w:r>
            <w:r w:rsidR="00EE3449">
              <w:rPr>
                <w:b/>
                <w:sz w:val="20"/>
              </w:rPr>
              <w:t>X**</w:t>
            </w:r>
          </w:p>
        </w:tc>
      </w:tr>
      <w:tr w:rsidR="00EE3449" w:rsidRPr="00EC0203" w:rsidTr="00B51151">
        <w:trPr>
          <w:trHeight w:val="680"/>
        </w:trPr>
        <w:tc>
          <w:tcPr>
            <w:tcW w:w="1413" w:type="dxa"/>
            <w:vMerge w:val="restart"/>
            <w:vAlign w:val="center"/>
          </w:tcPr>
          <w:p w:rsidR="00EE3449" w:rsidRPr="00EC0203" w:rsidRDefault="00EE3449" w:rsidP="005B5D2B">
            <w:pPr>
              <w:rPr>
                <w:b/>
                <w:sz w:val="20"/>
              </w:rPr>
            </w:pPr>
            <w:r w:rsidRPr="00EC0203">
              <w:rPr>
                <w:b/>
                <w:sz w:val="20"/>
              </w:rPr>
              <w:t>Hızlandırıcı tesisleri</w:t>
            </w:r>
          </w:p>
        </w:tc>
        <w:tc>
          <w:tcPr>
            <w:tcW w:w="1998" w:type="dxa"/>
            <w:vAlign w:val="center"/>
          </w:tcPr>
          <w:p w:rsidR="00EE3449" w:rsidRPr="00E27E40" w:rsidRDefault="00EE3449" w:rsidP="004D3031">
            <w:pPr>
              <w:jc w:val="left"/>
              <w:rPr>
                <w:sz w:val="20"/>
              </w:rPr>
            </w:pPr>
            <w:r w:rsidRPr="00E27E40">
              <w:rPr>
                <w:sz w:val="20"/>
              </w:rPr>
              <w:t>Radyoizotop üretim amaçlı hızlandırıcı tesisleri</w:t>
            </w:r>
          </w:p>
        </w:tc>
        <w:tc>
          <w:tcPr>
            <w:tcW w:w="1414" w:type="dxa"/>
            <w:vAlign w:val="center"/>
          </w:tcPr>
          <w:p w:rsidR="00EE3449" w:rsidRPr="00EC0203" w:rsidRDefault="00EE3449" w:rsidP="005B5D2B">
            <w:pPr>
              <w:rPr>
                <w:b/>
                <w:sz w:val="20"/>
              </w:rPr>
            </w:pPr>
          </w:p>
        </w:tc>
        <w:tc>
          <w:tcPr>
            <w:tcW w:w="1414" w:type="dxa"/>
            <w:vAlign w:val="center"/>
          </w:tcPr>
          <w:p w:rsidR="00EE3449" w:rsidRPr="00EC0203" w:rsidRDefault="00EE3449" w:rsidP="005B5D2B">
            <w:pPr>
              <w:jc w:val="center"/>
              <w:rPr>
                <w:b/>
                <w:sz w:val="20"/>
              </w:rPr>
            </w:pPr>
            <w:r w:rsidRPr="00EC0203">
              <w:rPr>
                <w:b/>
                <w:sz w:val="20"/>
              </w:rPr>
              <w:t>X</w:t>
            </w:r>
          </w:p>
        </w:tc>
        <w:tc>
          <w:tcPr>
            <w:tcW w:w="1414" w:type="dxa"/>
            <w:vAlign w:val="center"/>
          </w:tcPr>
          <w:p w:rsidR="00EE3449" w:rsidRPr="00EC0203" w:rsidRDefault="00EE3449" w:rsidP="005B5D2B">
            <w:pPr>
              <w:jc w:val="center"/>
              <w:rPr>
                <w:b/>
                <w:sz w:val="20"/>
              </w:rPr>
            </w:pPr>
            <w:r w:rsidRPr="00EC0203">
              <w:rPr>
                <w:b/>
                <w:sz w:val="20"/>
              </w:rPr>
              <w:t>X</w:t>
            </w:r>
          </w:p>
        </w:tc>
        <w:tc>
          <w:tcPr>
            <w:tcW w:w="1414" w:type="dxa"/>
            <w:vAlign w:val="center"/>
          </w:tcPr>
          <w:p w:rsidR="00EE3449" w:rsidRPr="00EC0203" w:rsidRDefault="00EE3449" w:rsidP="005B5D2B">
            <w:pPr>
              <w:jc w:val="center"/>
              <w:rPr>
                <w:b/>
                <w:sz w:val="20"/>
              </w:rPr>
            </w:pPr>
            <w:r>
              <w:rPr>
                <w:b/>
                <w:sz w:val="20"/>
              </w:rPr>
              <w:t>X</w:t>
            </w:r>
          </w:p>
        </w:tc>
      </w:tr>
      <w:tr w:rsidR="00EE3449" w:rsidRPr="00EC0203" w:rsidTr="00B51151">
        <w:trPr>
          <w:trHeight w:val="680"/>
        </w:trPr>
        <w:tc>
          <w:tcPr>
            <w:tcW w:w="1413" w:type="dxa"/>
            <w:vMerge/>
            <w:vAlign w:val="center"/>
          </w:tcPr>
          <w:p w:rsidR="00EE3449" w:rsidRPr="00EC0203" w:rsidRDefault="00EE3449" w:rsidP="005B5D2B">
            <w:pPr>
              <w:rPr>
                <w:b/>
                <w:sz w:val="20"/>
              </w:rPr>
            </w:pPr>
          </w:p>
        </w:tc>
        <w:tc>
          <w:tcPr>
            <w:tcW w:w="1998" w:type="dxa"/>
            <w:vAlign w:val="center"/>
          </w:tcPr>
          <w:p w:rsidR="00EE3449" w:rsidRPr="00E27E40" w:rsidRDefault="00EE3449" w:rsidP="004D3031">
            <w:pPr>
              <w:jc w:val="left"/>
              <w:rPr>
                <w:sz w:val="20"/>
              </w:rPr>
            </w:pPr>
            <w:r w:rsidRPr="00E27E40">
              <w:rPr>
                <w:sz w:val="20"/>
              </w:rPr>
              <w:t>Eğitim/araştırma amaçlı hızlandırıcı tesisleri</w:t>
            </w:r>
          </w:p>
        </w:tc>
        <w:tc>
          <w:tcPr>
            <w:tcW w:w="1414" w:type="dxa"/>
            <w:vAlign w:val="center"/>
          </w:tcPr>
          <w:p w:rsidR="00EE3449" w:rsidRPr="00EC0203" w:rsidRDefault="00EE3449" w:rsidP="005B5D2B">
            <w:pPr>
              <w:rPr>
                <w:b/>
                <w:sz w:val="20"/>
              </w:rPr>
            </w:pPr>
          </w:p>
        </w:tc>
        <w:tc>
          <w:tcPr>
            <w:tcW w:w="1414" w:type="dxa"/>
            <w:vAlign w:val="center"/>
          </w:tcPr>
          <w:p w:rsidR="00EE3449" w:rsidRPr="00EC0203" w:rsidRDefault="00EE3449" w:rsidP="005B5D2B">
            <w:pPr>
              <w:jc w:val="center"/>
              <w:rPr>
                <w:b/>
                <w:sz w:val="20"/>
              </w:rPr>
            </w:pPr>
            <w:r w:rsidRPr="00EC0203">
              <w:rPr>
                <w:b/>
                <w:sz w:val="20"/>
              </w:rPr>
              <w:t>X</w:t>
            </w:r>
          </w:p>
        </w:tc>
        <w:tc>
          <w:tcPr>
            <w:tcW w:w="1414" w:type="dxa"/>
            <w:vAlign w:val="center"/>
          </w:tcPr>
          <w:p w:rsidR="00EE3449" w:rsidRPr="00EC0203" w:rsidRDefault="002063C3" w:rsidP="00191DC4">
            <w:pPr>
              <w:jc w:val="center"/>
              <w:rPr>
                <w:b/>
                <w:sz w:val="20"/>
              </w:rPr>
            </w:pPr>
            <w:r>
              <w:rPr>
                <w:b/>
                <w:sz w:val="20"/>
              </w:rPr>
              <w:t xml:space="preserve">    </w:t>
            </w:r>
            <w:r w:rsidR="00EE3449" w:rsidRPr="00EC0203">
              <w:rPr>
                <w:b/>
                <w:sz w:val="20"/>
              </w:rPr>
              <w:t>X</w:t>
            </w:r>
            <w:r w:rsidR="00EE3449">
              <w:rPr>
                <w:b/>
                <w:sz w:val="20"/>
              </w:rPr>
              <w:t>**</w:t>
            </w:r>
          </w:p>
        </w:tc>
        <w:tc>
          <w:tcPr>
            <w:tcW w:w="1414" w:type="dxa"/>
            <w:vAlign w:val="center"/>
          </w:tcPr>
          <w:p w:rsidR="00EE3449" w:rsidRPr="00EC0203" w:rsidRDefault="002063C3" w:rsidP="00191DC4">
            <w:pPr>
              <w:jc w:val="center"/>
              <w:rPr>
                <w:b/>
                <w:sz w:val="20"/>
              </w:rPr>
            </w:pPr>
            <w:r>
              <w:rPr>
                <w:b/>
                <w:sz w:val="20"/>
              </w:rPr>
              <w:t xml:space="preserve">    </w:t>
            </w:r>
            <w:r w:rsidR="00EE3449">
              <w:rPr>
                <w:b/>
                <w:sz w:val="20"/>
              </w:rPr>
              <w:t>X**</w:t>
            </w:r>
          </w:p>
        </w:tc>
      </w:tr>
      <w:tr w:rsidR="00CD0B46" w:rsidRPr="00EC0203" w:rsidTr="00B51151">
        <w:trPr>
          <w:trHeight w:val="680"/>
        </w:trPr>
        <w:tc>
          <w:tcPr>
            <w:tcW w:w="1413" w:type="dxa"/>
            <w:vMerge w:val="restart"/>
            <w:vAlign w:val="center"/>
          </w:tcPr>
          <w:p w:rsidR="00CD0B46" w:rsidRPr="00EC0203" w:rsidRDefault="00CD0B46" w:rsidP="00CD0B46">
            <w:pPr>
              <w:rPr>
                <w:b/>
                <w:sz w:val="20"/>
              </w:rPr>
            </w:pPr>
            <w:r w:rsidRPr="00EC0203">
              <w:rPr>
                <w:b/>
                <w:sz w:val="20"/>
              </w:rPr>
              <w:t>Radyoaktif kaynak hazırlama tesisleri</w:t>
            </w:r>
          </w:p>
        </w:tc>
        <w:tc>
          <w:tcPr>
            <w:tcW w:w="1998" w:type="dxa"/>
            <w:vAlign w:val="center"/>
          </w:tcPr>
          <w:p w:rsidR="00CD0B46" w:rsidRPr="00E27E40" w:rsidRDefault="00CD0B46" w:rsidP="00CD0B46">
            <w:pPr>
              <w:jc w:val="left"/>
              <w:rPr>
                <w:sz w:val="20"/>
              </w:rPr>
            </w:pPr>
            <w:proofErr w:type="spellStart"/>
            <w:r w:rsidRPr="00E27E40">
              <w:rPr>
                <w:sz w:val="20"/>
              </w:rPr>
              <w:t>Radyofarmasötik</w:t>
            </w:r>
            <w:proofErr w:type="spellEnd"/>
            <w:r w:rsidRPr="00E27E40">
              <w:rPr>
                <w:sz w:val="20"/>
              </w:rPr>
              <w:t xml:space="preserve"> hazırlama tesisleri</w:t>
            </w:r>
          </w:p>
        </w:tc>
        <w:tc>
          <w:tcPr>
            <w:tcW w:w="1414" w:type="dxa"/>
            <w:vAlign w:val="center"/>
          </w:tcPr>
          <w:p w:rsidR="00CD0B46" w:rsidRPr="00EC0203" w:rsidRDefault="00CD0B46" w:rsidP="00CD0B46">
            <w:pPr>
              <w:rPr>
                <w:b/>
                <w:sz w:val="20"/>
              </w:rPr>
            </w:pPr>
          </w:p>
        </w:tc>
        <w:tc>
          <w:tcPr>
            <w:tcW w:w="1414" w:type="dxa"/>
            <w:vAlign w:val="center"/>
          </w:tcPr>
          <w:p w:rsidR="00CD0B46" w:rsidRPr="00EC0203" w:rsidRDefault="00CD0B46" w:rsidP="00CD0B46">
            <w:pPr>
              <w:jc w:val="center"/>
              <w:rPr>
                <w:b/>
                <w:sz w:val="20"/>
              </w:rPr>
            </w:pPr>
            <w:r w:rsidRPr="00EC0203">
              <w:rPr>
                <w:b/>
                <w:sz w:val="20"/>
              </w:rPr>
              <w:t>X</w:t>
            </w:r>
          </w:p>
        </w:tc>
        <w:tc>
          <w:tcPr>
            <w:tcW w:w="1414" w:type="dxa"/>
            <w:vAlign w:val="center"/>
          </w:tcPr>
          <w:p w:rsidR="00CD0B46" w:rsidRPr="00EC0203" w:rsidRDefault="00CD0B46" w:rsidP="00CD0B46">
            <w:pPr>
              <w:jc w:val="center"/>
              <w:rPr>
                <w:b/>
                <w:sz w:val="20"/>
              </w:rPr>
            </w:pPr>
            <w:r w:rsidRPr="00EC0203">
              <w:rPr>
                <w:b/>
                <w:sz w:val="20"/>
              </w:rPr>
              <w:t>X</w:t>
            </w:r>
          </w:p>
        </w:tc>
        <w:tc>
          <w:tcPr>
            <w:tcW w:w="1414" w:type="dxa"/>
            <w:vAlign w:val="center"/>
          </w:tcPr>
          <w:p w:rsidR="00CD0B46" w:rsidRPr="00EC0203" w:rsidRDefault="00CD0B46" w:rsidP="00CD0B46">
            <w:pPr>
              <w:jc w:val="center"/>
              <w:rPr>
                <w:b/>
                <w:sz w:val="20"/>
              </w:rPr>
            </w:pPr>
            <w:r>
              <w:rPr>
                <w:b/>
                <w:sz w:val="20"/>
              </w:rPr>
              <w:t>X</w:t>
            </w:r>
          </w:p>
        </w:tc>
      </w:tr>
      <w:tr w:rsidR="00CD0B46" w:rsidRPr="00EC0203" w:rsidTr="00B51151">
        <w:trPr>
          <w:trHeight w:val="680"/>
        </w:trPr>
        <w:tc>
          <w:tcPr>
            <w:tcW w:w="1413" w:type="dxa"/>
            <w:vMerge/>
            <w:vAlign w:val="center"/>
          </w:tcPr>
          <w:p w:rsidR="00CD0B46" w:rsidRPr="00EC0203" w:rsidRDefault="00CD0B46" w:rsidP="00CD0B46">
            <w:pPr>
              <w:rPr>
                <w:sz w:val="20"/>
              </w:rPr>
            </w:pPr>
          </w:p>
        </w:tc>
        <w:tc>
          <w:tcPr>
            <w:tcW w:w="1998" w:type="dxa"/>
            <w:vAlign w:val="center"/>
          </w:tcPr>
          <w:p w:rsidR="00CD0B46" w:rsidRPr="00E27E40" w:rsidRDefault="00CD0B46" w:rsidP="00CD0B46">
            <w:pPr>
              <w:jc w:val="left"/>
              <w:rPr>
                <w:sz w:val="20"/>
              </w:rPr>
            </w:pPr>
            <w:r w:rsidRPr="00E27E40">
              <w:rPr>
                <w:sz w:val="20"/>
              </w:rPr>
              <w:t>Radyoizotop jeneratörü üretimi/hazırlama tesisleri</w:t>
            </w:r>
          </w:p>
        </w:tc>
        <w:tc>
          <w:tcPr>
            <w:tcW w:w="1414" w:type="dxa"/>
            <w:vAlign w:val="center"/>
          </w:tcPr>
          <w:p w:rsidR="00CD0B46" w:rsidRPr="00EC0203" w:rsidRDefault="00CD0B46" w:rsidP="00CD0B46">
            <w:pPr>
              <w:rPr>
                <w:b/>
                <w:sz w:val="20"/>
              </w:rPr>
            </w:pPr>
          </w:p>
        </w:tc>
        <w:tc>
          <w:tcPr>
            <w:tcW w:w="1414" w:type="dxa"/>
            <w:vAlign w:val="center"/>
          </w:tcPr>
          <w:p w:rsidR="00CD0B46" w:rsidRPr="00EC0203" w:rsidRDefault="00CD0B46" w:rsidP="00CD0B46">
            <w:pPr>
              <w:jc w:val="center"/>
              <w:rPr>
                <w:b/>
                <w:sz w:val="20"/>
              </w:rPr>
            </w:pPr>
            <w:r w:rsidRPr="00EC0203">
              <w:rPr>
                <w:b/>
                <w:sz w:val="20"/>
              </w:rPr>
              <w:t>X</w:t>
            </w:r>
          </w:p>
        </w:tc>
        <w:tc>
          <w:tcPr>
            <w:tcW w:w="1414" w:type="dxa"/>
            <w:vAlign w:val="center"/>
          </w:tcPr>
          <w:p w:rsidR="00CD0B46" w:rsidRPr="00EC0203" w:rsidRDefault="00CD0B46" w:rsidP="00CD0B46">
            <w:pPr>
              <w:jc w:val="center"/>
              <w:rPr>
                <w:b/>
                <w:sz w:val="20"/>
              </w:rPr>
            </w:pPr>
          </w:p>
          <w:p w:rsidR="00CD0B46" w:rsidRPr="00EC0203" w:rsidRDefault="00CD0B46" w:rsidP="00CD0B46">
            <w:pPr>
              <w:jc w:val="center"/>
              <w:rPr>
                <w:b/>
                <w:sz w:val="20"/>
              </w:rPr>
            </w:pPr>
            <w:r w:rsidRPr="00EC0203">
              <w:rPr>
                <w:b/>
                <w:sz w:val="20"/>
              </w:rPr>
              <w:t>X</w:t>
            </w:r>
          </w:p>
        </w:tc>
        <w:tc>
          <w:tcPr>
            <w:tcW w:w="1414" w:type="dxa"/>
            <w:vAlign w:val="center"/>
          </w:tcPr>
          <w:p w:rsidR="00CD0B46" w:rsidRPr="00EC0203" w:rsidRDefault="00CD0B46" w:rsidP="00CD0B46">
            <w:pPr>
              <w:jc w:val="center"/>
              <w:rPr>
                <w:b/>
                <w:sz w:val="20"/>
              </w:rPr>
            </w:pPr>
            <w:r>
              <w:rPr>
                <w:b/>
                <w:sz w:val="20"/>
              </w:rPr>
              <w:t>X</w:t>
            </w:r>
          </w:p>
        </w:tc>
      </w:tr>
      <w:tr w:rsidR="00CD0B46" w:rsidRPr="00EC0203" w:rsidTr="00B51151">
        <w:trPr>
          <w:trHeight w:val="680"/>
        </w:trPr>
        <w:tc>
          <w:tcPr>
            <w:tcW w:w="1413" w:type="dxa"/>
            <w:vMerge/>
            <w:vAlign w:val="center"/>
          </w:tcPr>
          <w:p w:rsidR="00CD0B46" w:rsidRPr="00EC0203" w:rsidRDefault="00CD0B46" w:rsidP="00CD0B46">
            <w:pPr>
              <w:rPr>
                <w:sz w:val="20"/>
              </w:rPr>
            </w:pPr>
          </w:p>
        </w:tc>
        <w:tc>
          <w:tcPr>
            <w:tcW w:w="1998" w:type="dxa"/>
            <w:vAlign w:val="center"/>
          </w:tcPr>
          <w:p w:rsidR="00CD0B46" w:rsidRPr="00E27E40" w:rsidRDefault="00CD0B46" w:rsidP="00CD0B46">
            <w:pPr>
              <w:jc w:val="left"/>
              <w:rPr>
                <w:sz w:val="20"/>
              </w:rPr>
            </w:pPr>
            <w:r w:rsidRPr="00E27E40">
              <w:rPr>
                <w:sz w:val="20"/>
              </w:rPr>
              <w:t>Kalibrasyon kaynağı hazırlama tesisleri</w:t>
            </w:r>
          </w:p>
        </w:tc>
        <w:tc>
          <w:tcPr>
            <w:tcW w:w="1414" w:type="dxa"/>
            <w:vAlign w:val="center"/>
          </w:tcPr>
          <w:p w:rsidR="00CD0B46" w:rsidRPr="00EC0203" w:rsidRDefault="00CD0B46" w:rsidP="00CD0B46">
            <w:pPr>
              <w:rPr>
                <w:b/>
                <w:sz w:val="20"/>
              </w:rPr>
            </w:pPr>
          </w:p>
        </w:tc>
        <w:tc>
          <w:tcPr>
            <w:tcW w:w="1414" w:type="dxa"/>
            <w:vAlign w:val="center"/>
          </w:tcPr>
          <w:p w:rsidR="00CD0B46" w:rsidRPr="00EC0203" w:rsidRDefault="00CD0B46" w:rsidP="00CD0B46">
            <w:pPr>
              <w:jc w:val="center"/>
              <w:rPr>
                <w:b/>
                <w:sz w:val="20"/>
              </w:rPr>
            </w:pPr>
            <w:r w:rsidRPr="00EC0203">
              <w:rPr>
                <w:b/>
                <w:sz w:val="20"/>
              </w:rPr>
              <w:t>X</w:t>
            </w:r>
          </w:p>
        </w:tc>
        <w:tc>
          <w:tcPr>
            <w:tcW w:w="1414" w:type="dxa"/>
            <w:vAlign w:val="center"/>
          </w:tcPr>
          <w:p w:rsidR="00CD0B46" w:rsidRPr="00EC0203" w:rsidRDefault="00CD0B46" w:rsidP="00CD0B46">
            <w:pPr>
              <w:jc w:val="center"/>
              <w:rPr>
                <w:b/>
                <w:sz w:val="20"/>
              </w:rPr>
            </w:pPr>
          </w:p>
        </w:tc>
        <w:tc>
          <w:tcPr>
            <w:tcW w:w="1414" w:type="dxa"/>
            <w:vAlign w:val="center"/>
          </w:tcPr>
          <w:p w:rsidR="00CD0B46" w:rsidRPr="00EC0203" w:rsidRDefault="00CD0B46" w:rsidP="00CD0B46">
            <w:pPr>
              <w:jc w:val="center"/>
              <w:rPr>
                <w:b/>
                <w:sz w:val="20"/>
              </w:rPr>
            </w:pPr>
            <w:r>
              <w:rPr>
                <w:b/>
                <w:sz w:val="20"/>
              </w:rPr>
              <w:t>X</w:t>
            </w:r>
          </w:p>
        </w:tc>
      </w:tr>
      <w:tr w:rsidR="00722081" w:rsidRPr="00EC0203" w:rsidTr="00B51151">
        <w:trPr>
          <w:trHeight w:val="680"/>
        </w:trPr>
        <w:tc>
          <w:tcPr>
            <w:tcW w:w="3411" w:type="dxa"/>
            <w:gridSpan w:val="2"/>
            <w:vAlign w:val="center"/>
          </w:tcPr>
          <w:p w:rsidR="00722081" w:rsidRPr="00EC0203" w:rsidRDefault="00722081" w:rsidP="00722081">
            <w:pPr>
              <w:rPr>
                <w:b/>
                <w:sz w:val="20"/>
              </w:rPr>
            </w:pPr>
            <w:r w:rsidRPr="00812C37">
              <w:rPr>
                <w:b/>
                <w:sz w:val="20"/>
              </w:rPr>
              <w:t>Proton tedavi tesisleri</w:t>
            </w:r>
          </w:p>
        </w:tc>
        <w:tc>
          <w:tcPr>
            <w:tcW w:w="1414" w:type="dxa"/>
            <w:vAlign w:val="center"/>
          </w:tcPr>
          <w:p w:rsidR="00722081" w:rsidRPr="00EC0203" w:rsidRDefault="00722081" w:rsidP="00722081">
            <w:pPr>
              <w:jc w:val="center"/>
              <w:rPr>
                <w:b/>
                <w:sz w:val="20"/>
              </w:rPr>
            </w:pPr>
          </w:p>
        </w:tc>
        <w:tc>
          <w:tcPr>
            <w:tcW w:w="1414" w:type="dxa"/>
            <w:vAlign w:val="center"/>
          </w:tcPr>
          <w:p w:rsidR="00722081" w:rsidRPr="00EC0203" w:rsidRDefault="00722081" w:rsidP="00722081">
            <w:pPr>
              <w:jc w:val="center"/>
              <w:rPr>
                <w:b/>
                <w:sz w:val="20"/>
              </w:rPr>
            </w:pPr>
            <w:r w:rsidRPr="00EC0203">
              <w:rPr>
                <w:b/>
                <w:sz w:val="20"/>
              </w:rPr>
              <w:t>X</w:t>
            </w:r>
          </w:p>
        </w:tc>
        <w:tc>
          <w:tcPr>
            <w:tcW w:w="1414" w:type="dxa"/>
            <w:vAlign w:val="center"/>
          </w:tcPr>
          <w:p w:rsidR="00722081" w:rsidRDefault="00722081" w:rsidP="00722081">
            <w:pPr>
              <w:jc w:val="center"/>
              <w:rPr>
                <w:b/>
                <w:sz w:val="20"/>
              </w:rPr>
            </w:pPr>
            <w:r>
              <w:rPr>
                <w:b/>
                <w:sz w:val="20"/>
              </w:rPr>
              <w:t>X</w:t>
            </w:r>
          </w:p>
        </w:tc>
        <w:tc>
          <w:tcPr>
            <w:tcW w:w="1414" w:type="dxa"/>
            <w:vAlign w:val="center"/>
          </w:tcPr>
          <w:p w:rsidR="00722081" w:rsidRDefault="00722081" w:rsidP="00722081">
            <w:pPr>
              <w:jc w:val="center"/>
              <w:rPr>
                <w:b/>
                <w:sz w:val="20"/>
              </w:rPr>
            </w:pPr>
            <w:r>
              <w:rPr>
                <w:b/>
                <w:sz w:val="20"/>
              </w:rPr>
              <w:t>X</w:t>
            </w:r>
          </w:p>
        </w:tc>
      </w:tr>
      <w:tr w:rsidR="00722081" w:rsidRPr="00EC0203" w:rsidTr="00B51151">
        <w:trPr>
          <w:trHeight w:val="680"/>
        </w:trPr>
        <w:tc>
          <w:tcPr>
            <w:tcW w:w="3411" w:type="dxa"/>
            <w:gridSpan w:val="2"/>
            <w:vAlign w:val="center"/>
          </w:tcPr>
          <w:p w:rsidR="00722081" w:rsidRPr="00CB593B" w:rsidRDefault="00722081" w:rsidP="00722081">
            <w:pPr>
              <w:jc w:val="left"/>
              <w:rPr>
                <w:b/>
                <w:sz w:val="20"/>
              </w:rPr>
            </w:pPr>
            <w:r w:rsidRPr="00732ED7">
              <w:rPr>
                <w:b/>
                <w:sz w:val="20"/>
              </w:rPr>
              <w:t>Radyasyon kaynaklarının üretilmesi, bakımı ve onarımının yapılması amacıyla özel olarak tasarlanmış tesis</w:t>
            </w:r>
            <w:r>
              <w:rPr>
                <w:b/>
                <w:sz w:val="20"/>
              </w:rPr>
              <w:t>ler</w:t>
            </w:r>
          </w:p>
        </w:tc>
        <w:tc>
          <w:tcPr>
            <w:tcW w:w="1414" w:type="dxa"/>
            <w:vAlign w:val="center"/>
          </w:tcPr>
          <w:p w:rsidR="00722081" w:rsidRPr="00EC0203" w:rsidRDefault="00722081" w:rsidP="00722081">
            <w:pPr>
              <w:jc w:val="center"/>
              <w:rPr>
                <w:b/>
                <w:sz w:val="20"/>
              </w:rPr>
            </w:pPr>
          </w:p>
        </w:tc>
        <w:tc>
          <w:tcPr>
            <w:tcW w:w="1414" w:type="dxa"/>
            <w:vAlign w:val="center"/>
          </w:tcPr>
          <w:p w:rsidR="00722081" w:rsidRPr="00EC0203" w:rsidRDefault="00722081" w:rsidP="00722081">
            <w:pPr>
              <w:jc w:val="center"/>
              <w:rPr>
                <w:b/>
                <w:sz w:val="20"/>
              </w:rPr>
            </w:pPr>
            <w:r w:rsidRPr="00EC0203">
              <w:rPr>
                <w:b/>
                <w:sz w:val="20"/>
              </w:rPr>
              <w:t>X</w:t>
            </w:r>
          </w:p>
        </w:tc>
        <w:tc>
          <w:tcPr>
            <w:tcW w:w="1414" w:type="dxa"/>
            <w:vAlign w:val="center"/>
          </w:tcPr>
          <w:p w:rsidR="00722081" w:rsidRPr="00EC0203" w:rsidRDefault="00722081" w:rsidP="00722081">
            <w:pPr>
              <w:jc w:val="center"/>
              <w:rPr>
                <w:b/>
                <w:sz w:val="20"/>
              </w:rPr>
            </w:pPr>
          </w:p>
        </w:tc>
        <w:tc>
          <w:tcPr>
            <w:tcW w:w="1414" w:type="dxa"/>
            <w:vAlign w:val="center"/>
          </w:tcPr>
          <w:p w:rsidR="00722081" w:rsidRDefault="00722081" w:rsidP="00722081">
            <w:pPr>
              <w:jc w:val="center"/>
              <w:rPr>
                <w:b/>
                <w:sz w:val="20"/>
              </w:rPr>
            </w:pPr>
          </w:p>
        </w:tc>
      </w:tr>
      <w:tr w:rsidR="00722081" w:rsidRPr="00EC0203" w:rsidTr="00B51151">
        <w:trPr>
          <w:trHeight w:val="680"/>
        </w:trPr>
        <w:tc>
          <w:tcPr>
            <w:tcW w:w="3411" w:type="dxa"/>
            <w:gridSpan w:val="2"/>
            <w:vAlign w:val="center"/>
          </w:tcPr>
          <w:p w:rsidR="00722081" w:rsidRPr="00812C37" w:rsidRDefault="00722081" w:rsidP="00722081">
            <w:pPr>
              <w:rPr>
                <w:b/>
                <w:sz w:val="20"/>
              </w:rPr>
            </w:pPr>
            <w:r w:rsidRPr="00B3053B">
              <w:rPr>
                <w:b/>
                <w:sz w:val="20"/>
              </w:rPr>
              <w:t xml:space="preserve">Nükleer tıp </w:t>
            </w:r>
            <w:r>
              <w:rPr>
                <w:b/>
                <w:sz w:val="20"/>
              </w:rPr>
              <w:t>uygulamaları</w:t>
            </w:r>
          </w:p>
        </w:tc>
        <w:tc>
          <w:tcPr>
            <w:tcW w:w="1414" w:type="dxa"/>
            <w:vAlign w:val="center"/>
          </w:tcPr>
          <w:p w:rsidR="00722081" w:rsidRPr="00EC0203" w:rsidRDefault="00722081" w:rsidP="00722081">
            <w:pPr>
              <w:jc w:val="center"/>
              <w:rPr>
                <w:b/>
                <w:sz w:val="20"/>
              </w:rPr>
            </w:pPr>
          </w:p>
        </w:tc>
        <w:tc>
          <w:tcPr>
            <w:tcW w:w="1414" w:type="dxa"/>
            <w:vAlign w:val="center"/>
          </w:tcPr>
          <w:p w:rsidR="00722081" w:rsidRPr="00EC0203" w:rsidRDefault="002063C3" w:rsidP="00722081">
            <w:pPr>
              <w:jc w:val="center"/>
              <w:rPr>
                <w:b/>
                <w:sz w:val="20"/>
              </w:rPr>
            </w:pPr>
            <w:r>
              <w:rPr>
                <w:b/>
                <w:sz w:val="20"/>
              </w:rPr>
              <w:t xml:space="preserve">      </w:t>
            </w:r>
            <w:r w:rsidR="00722081">
              <w:rPr>
                <w:b/>
                <w:sz w:val="20"/>
              </w:rPr>
              <w:t>X***</w:t>
            </w:r>
          </w:p>
        </w:tc>
        <w:tc>
          <w:tcPr>
            <w:tcW w:w="1414" w:type="dxa"/>
            <w:vAlign w:val="center"/>
          </w:tcPr>
          <w:p w:rsidR="00722081" w:rsidRDefault="00722081" w:rsidP="00722081">
            <w:pPr>
              <w:jc w:val="center"/>
              <w:rPr>
                <w:b/>
                <w:sz w:val="20"/>
              </w:rPr>
            </w:pPr>
          </w:p>
        </w:tc>
        <w:tc>
          <w:tcPr>
            <w:tcW w:w="1414" w:type="dxa"/>
            <w:vAlign w:val="center"/>
          </w:tcPr>
          <w:p w:rsidR="00722081" w:rsidRDefault="00722081" w:rsidP="00722081">
            <w:pPr>
              <w:jc w:val="center"/>
              <w:rPr>
                <w:b/>
                <w:sz w:val="20"/>
              </w:rPr>
            </w:pPr>
          </w:p>
        </w:tc>
      </w:tr>
      <w:tr w:rsidR="00722081" w:rsidRPr="00EC0203" w:rsidTr="00B51151">
        <w:trPr>
          <w:trHeight w:val="680"/>
        </w:trPr>
        <w:tc>
          <w:tcPr>
            <w:tcW w:w="3411" w:type="dxa"/>
            <w:gridSpan w:val="2"/>
            <w:vAlign w:val="center"/>
          </w:tcPr>
          <w:p w:rsidR="00722081" w:rsidRPr="00812C37" w:rsidRDefault="00722081" w:rsidP="00722081">
            <w:pPr>
              <w:rPr>
                <w:b/>
                <w:sz w:val="20"/>
              </w:rPr>
            </w:pPr>
            <w:r w:rsidRPr="00B3053B">
              <w:rPr>
                <w:b/>
                <w:sz w:val="20"/>
              </w:rPr>
              <w:t>Radyoterapi uygulamaları</w:t>
            </w:r>
          </w:p>
        </w:tc>
        <w:tc>
          <w:tcPr>
            <w:tcW w:w="1414" w:type="dxa"/>
            <w:vAlign w:val="center"/>
          </w:tcPr>
          <w:p w:rsidR="00722081" w:rsidRPr="00EC0203" w:rsidRDefault="00722081" w:rsidP="00722081">
            <w:pPr>
              <w:jc w:val="center"/>
              <w:rPr>
                <w:b/>
                <w:sz w:val="20"/>
              </w:rPr>
            </w:pPr>
          </w:p>
        </w:tc>
        <w:tc>
          <w:tcPr>
            <w:tcW w:w="1414" w:type="dxa"/>
            <w:vAlign w:val="center"/>
          </w:tcPr>
          <w:p w:rsidR="00722081" w:rsidRPr="00EC0203" w:rsidRDefault="002063C3" w:rsidP="00722081">
            <w:pPr>
              <w:jc w:val="center"/>
              <w:rPr>
                <w:b/>
                <w:sz w:val="20"/>
              </w:rPr>
            </w:pPr>
            <w:r>
              <w:rPr>
                <w:b/>
                <w:sz w:val="20"/>
              </w:rPr>
              <w:t xml:space="preserve">      </w:t>
            </w:r>
            <w:r w:rsidR="00722081">
              <w:rPr>
                <w:b/>
                <w:sz w:val="20"/>
              </w:rPr>
              <w:t>X***</w:t>
            </w:r>
          </w:p>
        </w:tc>
        <w:tc>
          <w:tcPr>
            <w:tcW w:w="1414" w:type="dxa"/>
            <w:vAlign w:val="center"/>
          </w:tcPr>
          <w:p w:rsidR="00722081" w:rsidRDefault="00722081" w:rsidP="00722081">
            <w:pPr>
              <w:jc w:val="center"/>
              <w:rPr>
                <w:b/>
                <w:sz w:val="20"/>
              </w:rPr>
            </w:pPr>
          </w:p>
        </w:tc>
        <w:tc>
          <w:tcPr>
            <w:tcW w:w="1414" w:type="dxa"/>
            <w:vAlign w:val="center"/>
          </w:tcPr>
          <w:p w:rsidR="00722081" w:rsidRDefault="00722081" w:rsidP="00722081">
            <w:pPr>
              <w:jc w:val="center"/>
              <w:rPr>
                <w:b/>
                <w:sz w:val="20"/>
              </w:rPr>
            </w:pPr>
          </w:p>
        </w:tc>
      </w:tr>
      <w:tr w:rsidR="00722081" w:rsidRPr="00EC0203" w:rsidTr="00B51151">
        <w:trPr>
          <w:trHeight w:val="680"/>
        </w:trPr>
        <w:tc>
          <w:tcPr>
            <w:tcW w:w="3411" w:type="dxa"/>
            <w:gridSpan w:val="2"/>
            <w:vAlign w:val="center"/>
          </w:tcPr>
          <w:p w:rsidR="00722081" w:rsidRPr="00812C37" w:rsidRDefault="00722081" w:rsidP="00722081">
            <w:pPr>
              <w:jc w:val="left"/>
              <w:rPr>
                <w:b/>
                <w:sz w:val="20"/>
              </w:rPr>
            </w:pPr>
            <w:r>
              <w:rPr>
                <w:b/>
                <w:sz w:val="20"/>
              </w:rPr>
              <w:t>Zırhlanmış alanda yapılan endüstriyel radyografi uygulamaları</w:t>
            </w:r>
          </w:p>
        </w:tc>
        <w:tc>
          <w:tcPr>
            <w:tcW w:w="1414" w:type="dxa"/>
            <w:vAlign w:val="center"/>
          </w:tcPr>
          <w:p w:rsidR="00722081" w:rsidRPr="00EC0203" w:rsidRDefault="00722081" w:rsidP="00722081">
            <w:pPr>
              <w:jc w:val="center"/>
              <w:rPr>
                <w:b/>
                <w:sz w:val="20"/>
              </w:rPr>
            </w:pPr>
          </w:p>
        </w:tc>
        <w:tc>
          <w:tcPr>
            <w:tcW w:w="1414" w:type="dxa"/>
            <w:vAlign w:val="center"/>
          </w:tcPr>
          <w:p w:rsidR="00722081" w:rsidRPr="00EC0203" w:rsidRDefault="00722081" w:rsidP="00722081">
            <w:pPr>
              <w:jc w:val="center"/>
              <w:rPr>
                <w:b/>
                <w:sz w:val="20"/>
              </w:rPr>
            </w:pPr>
            <w:r>
              <w:rPr>
                <w:b/>
                <w:sz w:val="20"/>
              </w:rPr>
              <w:t>X</w:t>
            </w:r>
          </w:p>
        </w:tc>
        <w:tc>
          <w:tcPr>
            <w:tcW w:w="1414" w:type="dxa"/>
            <w:vAlign w:val="center"/>
          </w:tcPr>
          <w:p w:rsidR="00722081" w:rsidRDefault="00722081" w:rsidP="00722081">
            <w:pPr>
              <w:jc w:val="center"/>
              <w:rPr>
                <w:b/>
                <w:sz w:val="20"/>
              </w:rPr>
            </w:pPr>
          </w:p>
        </w:tc>
        <w:tc>
          <w:tcPr>
            <w:tcW w:w="1414" w:type="dxa"/>
            <w:vAlign w:val="center"/>
          </w:tcPr>
          <w:p w:rsidR="00722081" w:rsidRDefault="00722081" w:rsidP="00722081">
            <w:pPr>
              <w:jc w:val="center"/>
              <w:rPr>
                <w:b/>
                <w:sz w:val="20"/>
              </w:rPr>
            </w:pPr>
          </w:p>
        </w:tc>
      </w:tr>
      <w:tr w:rsidR="00722081" w:rsidRPr="00EC0203" w:rsidTr="00B51151">
        <w:trPr>
          <w:trHeight w:val="680"/>
        </w:trPr>
        <w:tc>
          <w:tcPr>
            <w:tcW w:w="3411" w:type="dxa"/>
            <w:gridSpan w:val="2"/>
            <w:vAlign w:val="center"/>
          </w:tcPr>
          <w:p w:rsidR="00722081" w:rsidRDefault="00722081" w:rsidP="00722081">
            <w:pPr>
              <w:jc w:val="left"/>
              <w:rPr>
                <w:b/>
                <w:sz w:val="20"/>
              </w:rPr>
            </w:pPr>
            <w:r w:rsidRPr="00737FE4">
              <w:rPr>
                <w:b/>
                <w:sz w:val="20"/>
              </w:rPr>
              <w:t>Radyasyon kaynaklarının üretilmesi, bakım ve onarımı veya radyoaktif kaynak değişimi yapmak amacıyla kurulan alanlarda yürütülen uygulamalar</w:t>
            </w:r>
          </w:p>
        </w:tc>
        <w:tc>
          <w:tcPr>
            <w:tcW w:w="1414" w:type="dxa"/>
            <w:vAlign w:val="center"/>
          </w:tcPr>
          <w:p w:rsidR="00722081" w:rsidRPr="00EC0203" w:rsidRDefault="00722081" w:rsidP="00722081">
            <w:pPr>
              <w:jc w:val="center"/>
              <w:rPr>
                <w:b/>
                <w:sz w:val="20"/>
              </w:rPr>
            </w:pPr>
          </w:p>
        </w:tc>
        <w:tc>
          <w:tcPr>
            <w:tcW w:w="1414" w:type="dxa"/>
            <w:vAlign w:val="center"/>
          </w:tcPr>
          <w:p w:rsidR="00722081" w:rsidRDefault="00722081" w:rsidP="00722081">
            <w:pPr>
              <w:jc w:val="center"/>
              <w:rPr>
                <w:b/>
                <w:sz w:val="20"/>
              </w:rPr>
            </w:pPr>
            <w:r>
              <w:rPr>
                <w:b/>
                <w:sz w:val="20"/>
              </w:rPr>
              <w:t>X</w:t>
            </w:r>
          </w:p>
        </w:tc>
        <w:tc>
          <w:tcPr>
            <w:tcW w:w="1414" w:type="dxa"/>
            <w:vAlign w:val="center"/>
          </w:tcPr>
          <w:p w:rsidR="00722081" w:rsidRDefault="00722081" w:rsidP="00722081">
            <w:pPr>
              <w:jc w:val="center"/>
              <w:rPr>
                <w:b/>
                <w:sz w:val="20"/>
              </w:rPr>
            </w:pPr>
          </w:p>
        </w:tc>
        <w:tc>
          <w:tcPr>
            <w:tcW w:w="1414" w:type="dxa"/>
            <w:vAlign w:val="center"/>
          </w:tcPr>
          <w:p w:rsidR="00722081" w:rsidRDefault="00722081" w:rsidP="00722081">
            <w:pPr>
              <w:jc w:val="center"/>
              <w:rPr>
                <w:b/>
                <w:sz w:val="20"/>
              </w:rPr>
            </w:pPr>
          </w:p>
        </w:tc>
      </w:tr>
      <w:tr w:rsidR="00722081" w:rsidRPr="00EC0203" w:rsidTr="002063C3">
        <w:trPr>
          <w:trHeight w:val="873"/>
        </w:trPr>
        <w:tc>
          <w:tcPr>
            <w:tcW w:w="9067" w:type="dxa"/>
            <w:gridSpan w:val="6"/>
            <w:vAlign w:val="center"/>
          </w:tcPr>
          <w:p w:rsidR="00722081" w:rsidRPr="00765E8B" w:rsidRDefault="00722081" w:rsidP="00722081">
            <w:pPr>
              <w:rPr>
                <w:sz w:val="20"/>
              </w:rPr>
            </w:pPr>
            <w:r>
              <w:rPr>
                <w:sz w:val="20"/>
              </w:rPr>
              <w:t>*</w:t>
            </w:r>
            <w:r w:rsidR="002063C3">
              <w:t xml:space="preserve"> </w:t>
            </w:r>
            <w:r>
              <w:rPr>
                <w:sz w:val="20"/>
              </w:rPr>
              <w:t>Radyoaktif kaynağın havuz içerisinde muhafaza edildiği</w:t>
            </w:r>
            <w:r w:rsidRPr="00765E8B">
              <w:rPr>
                <w:sz w:val="20"/>
              </w:rPr>
              <w:t xml:space="preserve"> gama ışınlama tesisleri için saha onayı alınması gerekir.</w:t>
            </w:r>
          </w:p>
          <w:p w:rsidR="00722081" w:rsidRDefault="00722081" w:rsidP="00722081">
            <w:pPr>
              <w:rPr>
                <w:sz w:val="20"/>
              </w:rPr>
            </w:pPr>
            <w:r w:rsidRPr="00765E8B">
              <w:rPr>
                <w:sz w:val="20"/>
              </w:rPr>
              <w:t xml:space="preserve">** </w:t>
            </w:r>
            <w:r w:rsidRPr="003B4FF7">
              <w:rPr>
                <w:sz w:val="20"/>
              </w:rPr>
              <w:t xml:space="preserve">Hızlandırma potansiyeli 10 MV veya daha düşük olan elektron hızlandırıcısı ile 5 </w:t>
            </w:r>
            <w:proofErr w:type="spellStart"/>
            <w:r w:rsidRPr="003B4FF7">
              <w:rPr>
                <w:sz w:val="20"/>
              </w:rPr>
              <w:t>MeV</w:t>
            </w:r>
            <w:proofErr w:type="spellEnd"/>
            <w:r w:rsidRPr="003B4FF7">
              <w:rPr>
                <w:sz w:val="20"/>
              </w:rPr>
              <w:t xml:space="preserve"> ve daha düşük enerjide X-ışını üreten cihazların bulunduğu tesislerde bu koşul aranmaz.</w:t>
            </w:r>
          </w:p>
          <w:p w:rsidR="00722081" w:rsidRPr="0073703B" w:rsidRDefault="00722081" w:rsidP="00722081">
            <w:r>
              <w:rPr>
                <w:sz w:val="20"/>
              </w:rPr>
              <w:t xml:space="preserve">*** </w:t>
            </w:r>
            <w:r w:rsidRPr="00C218E3">
              <w:rPr>
                <w:sz w:val="20"/>
              </w:rPr>
              <w:t xml:space="preserve">Gama </w:t>
            </w:r>
            <w:r>
              <w:rPr>
                <w:sz w:val="20"/>
              </w:rPr>
              <w:t xml:space="preserve">kamera, </w:t>
            </w:r>
            <w:r w:rsidRPr="00C218E3">
              <w:rPr>
                <w:sz w:val="20"/>
              </w:rPr>
              <w:t>tek fot</w:t>
            </w:r>
            <w:r>
              <w:rPr>
                <w:sz w:val="20"/>
              </w:rPr>
              <w:t xml:space="preserve">on emisyon tomografisi (SPECT) ve </w:t>
            </w:r>
            <w:r w:rsidRPr="00C218E3">
              <w:rPr>
                <w:sz w:val="20"/>
              </w:rPr>
              <w:t>tek foton emisyon tomografisi/bilgisayarlı tomografi (SPECT/BT)</w:t>
            </w:r>
            <w:r>
              <w:rPr>
                <w:sz w:val="20"/>
              </w:rPr>
              <w:t xml:space="preserve"> ünitelerinde yapılan nükleer tıp uygulamaları ve BT simülatör/simülatör cihazları ile yapılan radyoterapi uygulamaları için mekânsal tasarım onayı koşulu aranmaz.</w:t>
            </w:r>
          </w:p>
        </w:tc>
      </w:tr>
    </w:tbl>
    <w:p w:rsidR="00191DC4" w:rsidRDefault="00191DC4">
      <w:pPr>
        <w:spacing w:after="160" w:line="259" w:lineRule="auto"/>
        <w:contextualSpacing w:val="0"/>
        <w:jc w:val="left"/>
        <w:rPr>
          <w:b/>
        </w:rPr>
      </w:pPr>
      <w:r>
        <w:rPr>
          <w:b/>
        </w:rPr>
        <w:br w:type="page"/>
      </w:r>
    </w:p>
    <w:p w:rsidR="007C6A66" w:rsidRPr="00D2561A" w:rsidRDefault="00E87518" w:rsidP="00191DC4">
      <w:pPr>
        <w:spacing w:line="259" w:lineRule="auto"/>
        <w:contextualSpacing w:val="0"/>
        <w:jc w:val="right"/>
        <w:rPr>
          <w:b/>
        </w:rPr>
      </w:pPr>
      <w:r w:rsidRPr="00D2561A">
        <w:rPr>
          <w:b/>
        </w:rPr>
        <w:t>EK</w:t>
      </w:r>
      <w:r w:rsidR="007C6A66" w:rsidRPr="00D2561A">
        <w:rPr>
          <w:b/>
        </w:rPr>
        <w:t>-</w:t>
      </w:r>
      <w:r w:rsidR="00E9533E" w:rsidRPr="00D2561A">
        <w:rPr>
          <w:b/>
        </w:rPr>
        <w:t>3</w:t>
      </w:r>
    </w:p>
    <w:p w:rsidR="007C6A66" w:rsidRPr="00103C3C" w:rsidRDefault="00C349DE" w:rsidP="00191DC4">
      <w:pPr>
        <w:jc w:val="center"/>
      </w:pPr>
      <w:r w:rsidRPr="00D2561A">
        <w:rPr>
          <w:b/>
        </w:rPr>
        <w:t>RADYOAKTİF KAYNAKLARIN SINIFLANDIRMASI*</w:t>
      </w:r>
    </w:p>
    <w:p w:rsidR="007C6A66" w:rsidRPr="004B4808" w:rsidRDefault="007C6A66" w:rsidP="00191DC4">
      <w:pPr>
        <w:autoSpaceDE w:val="0"/>
        <w:autoSpaceDN w:val="0"/>
        <w:adjustRightInd w:val="0"/>
        <w:jc w:val="center"/>
        <w:rPr>
          <w:b/>
        </w:rPr>
      </w:pPr>
    </w:p>
    <w:tbl>
      <w:tblPr>
        <w:tblW w:w="9209" w:type="dxa"/>
        <w:tblCellMar>
          <w:left w:w="70" w:type="dxa"/>
          <w:right w:w="70" w:type="dxa"/>
        </w:tblCellMar>
        <w:tblLook w:val="04A0" w:firstRow="1" w:lastRow="0" w:firstColumn="1" w:lastColumn="0" w:noHBand="0" w:noVBand="1"/>
      </w:tblPr>
      <w:tblGrid>
        <w:gridCol w:w="988"/>
        <w:gridCol w:w="6237"/>
        <w:gridCol w:w="1984"/>
      </w:tblGrid>
      <w:tr w:rsidR="00CE12D0" w:rsidRPr="004B4808" w:rsidTr="00C349DE">
        <w:trPr>
          <w:trHeight w:val="499"/>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2D0" w:rsidRPr="00AD6792" w:rsidRDefault="00CE12D0" w:rsidP="00CE12D0">
            <w:pPr>
              <w:jc w:val="center"/>
              <w:rPr>
                <w:b/>
                <w:color w:val="000000"/>
                <w:sz w:val="22"/>
              </w:rPr>
            </w:pPr>
            <w:r w:rsidRPr="00AD6792">
              <w:rPr>
                <w:b/>
                <w:color w:val="000000"/>
                <w:sz w:val="22"/>
              </w:rPr>
              <w:t>Sınıf</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CE12D0" w:rsidRPr="00AD6792" w:rsidRDefault="00CE12D0" w:rsidP="00CE12D0">
            <w:pPr>
              <w:jc w:val="center"/>
              <w:rPr>
                <w:b/>
                <w:color w:val="000000"/>
                <w:sz w:val="22"/>
              </w:rPr>
            </w:pPr>
            <w:r w:rsidRPr="00AD6792">
              <w:rPr>
                <w:b/>
                <w:color w:val="000000"/>
                <w:sz w:val="22"/>
              </w:rPr>
              <w:t>Radyoaktif kaynak</w:t>
            </w:r>
            <w:r w:rsidR="00625F04" w:rsidRPr="00AD6792">
              <w:rPr>
                <w:b/>
                <w:color w:val="000000"/>
                <w:sz w:val="22"/>
                <w:vertAlign w:val="superscript"/>
              </w:rPr>
              <w:t>*</w:t>
            </w:r>
            <w:r w:rsidR="0033705F" w:rsidRPr="00AD6792">
              <w:rPr>
                <w:b/>
                <w:color w:val="000000"/>
                <w:sz w:val="22"/>
                <w:vertAlign w:val="superscript"/>
              </w:rPr>
              <w:t>*</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E12D0" w:rsidRPr="00AD6792" w:rsidRDefault="00CE12D0" w:rsidP="00CE12D0">
            <w:pPr>
              <w:jc w:val="center"/>
              <w:rPr>
                <w:b/>
                <w:color w:val="000000"/>
                <w:sz w:val="22"/>
              </w:rPr>
            </w:pPr>
            <w:r w:rsidRPr="00AD6792">
              <w:rPr>
                <w:b/>
                <w:color w:val="000000"/>
                <w:sz w:val="22"/>
              </w:rPr>
              <w:t>A/D</w:t>
            </w:r>
            <w:r w:rsidR="00625F04" w:rsidRPr="00AD6792">
              <w:rPr>
                <w:b/>
                <w:color w:val="000000"/>
                <w:sz w:val="22"/>
                <w:vertAlign w:val="superscript"/>
              </w:rPr>
              <w:t>**</w:t>
            </w:r>
            <w:r w:rsidR="0033705F" w:rsidRPr="00AD6792">
              <w:rPr>
                <w:b/>
                <w:color w:val="000000"/>
                <w:sz w:val="22"/>
                <w:vertAlign w:val="superscript"/>
              </w:rPr>
              <w:t>*</w:t>
            </w:r>
          </w:p>
        </w:tc>
      </w:tr>
      <w:tr w:rsidR="00CE12D0" w:rsidRPr="004B4808" w:rsidTr="009A1BAE">
        <w:trPr>
          <w:trHeight w:val="105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E12D0" w:rsidRPr="00AD6792" w:rsidRDefault="00CE12D0" w:rsidP="00CE12D0">
            <w:pPr>
              <w:jc w:val="center"/>
              <w:rPr>
                <w:b/>
                <w:color w:val="000000"/>
                <w:sz w:val="22"/>
              </w:rPr>
            </w:pPr>
            <w:r w:rsidRPr="00AD6792">
              <w:rPr>
                <w:b/>
                <w:color w:val="000000"/>
                <w:sz w:val="22"/>
              </w:rPr>
              <w:t>1</w:t>
            </w:r>
          </w:p>
        </w:tc>
        <w:tc>
          <w:tcPr>
            <w:tcW w:w="6237" w:type="dxa"/>
            <w:tcBorders>
              <w:top w:val="nil"/>
              <w:left w:val="nil"/>
              <w:bottom w:val="single" w:sz="4" w:space="0" w:color="auto"/>
              <w:right w:val="single" w:sz="4" w:space="0" w:color="auto"/>
            </w:tcBorders>
            <w:shd w:val="clear" w:color="auto" w:fill="auto"/>
            <w:vAlign w:val="center"/>
            <w:hideMark/>
          </w:tcPr>
          <w:p w:rsidR="00CE12D0" w:rsidRPr="00AD6792" w:rsidRDefault="00CE12D0" w:rsidP="00CE12D0">
            <w:pPr>
              <w:rPr>
                <w:color w:val="000000"/>
                <w:sz w:val="22"/>
              </w:rPr>
            </w:pPr>
            <w:r w:rsidRPr="00AD6792">
              <w:rPr>
                <w:color w:val="000000"/>
                <w:sz w:val="22"/>
              </w:rPr>
              <w:t>Radyoizoto</w:t>
            </w:r>
            <w:r w:rsidR="003974E0" w:rsidRPr="00AD6792">
              <w:rPr>
                <w:color w:val="000000"/>
                <w:sz w:val="22"/>
              </w:rPr>
              <w:t>p termoelektrik jeneratörler</w:t>
            </w:r>
          </w:p>
          <w:p w:rsidR="00CE12D0" w:rsidRPr="00AD6792" w:rsidRDefault="00CE12D0" w:rsidP="003974E0">
            <w:pPr>
              <w:jc w:val="left"/>
              <w:rPr>
                <w:color w:val="000000"/>
                <w:sz w:val="22"/>
              </w:rPr>
            </w:pPr>
            <w:r w:rsidRPr="00AD6792">
              <w:rPr>
                <w:color w:val="000000"/>
                <w:sz w:val="22"/>
              </w:rPr>
              <w:t>Işınla</w:t>
            </w:r>
            <w:r w:rsidR="003974E0" w:rsidRPr="00AD6792">
              <w:rPr>
                <w:color w:val="000000"/>
                <w:sz w:val="22"/>
              </w:rPr>
              <w:t>ma cihazları</w:t>
            </w:r>
            <w:r w:rsidRPr="00AD6792">
              <w:rPr>
                <w:color w:val="000000"/>
                <w:sz w:val="22"/>
              </w:rPr>
              <w:br/>
            </w:r>
            <w:proofErr w:type="spellStart"/>
            <w:r w:rsidRPr="00AD6792">
              <w:rPr>
                <w:color w:val="000000"/>
                <w:sz w:val="22"/>
              </w:rPr>
              <w:t>Teleterapi</w:t>
            </w:r>
            <w:proofErr w:type="spellEnd"/>
            <w:r w:rsidRPr="00AD6792">
              <w:rPr>
                <w:color w:val="000000"/>
                <w:sz w:val="22"/>
              </w:rPr>
              <w:t xml:space="preserve"> kaynakları</w:t>
            </w:r>
          </w:p>
          <w:p w:rsidR="00CE12D0" w:rsidRPr="00AD6792" w:rsidRDefault="00CE12D0" w:rsidP="00CE12D0">
            <w:pPr>
              <w:rPr>
                <w:color w:val="000000"/>
                <w:sz w:val="22"/>
              </w:rPr>
            </w:pPr>
            <w:r w:rsidRPr="00AD6792">
              <w:rPr>
                <w:color w:val="000000"/>
                <w:sz w:val="22"/>
              </w:rPr>
              <w:t>Gama bıçağı kaynakları</w:t>
            </w:r>
          </w:p>
        </w:tc>
        <w:tc>
          <w:tcPr>
            <w:tcW w:w="1984" w:type="dxa"/>
            <w:tcBorders>
              <w:top w:val="nil"/>
              <w:left w:val="nil"/>
              <w:bottom w:val="single" w:sz="4" w:space="0" w:color="auto"/>
              <w:right w:val="single" w:sz="4" w:space="0" w:color="auto"/>
            </w:tcBorders>
            <w:shd w:val="clear" w:color="auto" w:fill="auto"/>
            <w:noWrap/>
            <w:vAlign w:val="center"/>
            <w:hideMark/>
          </w:tcPr>
          <w:p w:rsidR="00CE12D0" w:rsidRPr="00AD6792" w:rsidRDefault="00CE12D0" w:rsidP="00CE12D0">
            <w:pPr>
              <w:jc w:val="center"/>
              <w:rPr>
                <w:color w:val="000000"/>
                <w:sz w:val="22"/>
              </w:rPr>
            </w:pPr>
            <w:r w:rsidRPr="00AD6792">
              <w:rPr>
                <w:color w:val="000000"/>
                <w:sz w:val="22"/>
              </w:rPr>
              <w:t>A/D≥1000</w:t>
            </w:r>
          </w:p>
        </w:tc>
      </w:tr>
      <w:tr w:rsidR="00CE12D0" w:rsidRPr="004B4808" w:rsidTr="009A1BAE">
        <w:trPr>
          <w:trHeight w:val="55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E12D0" w:rsidRPr="00AD6792" w:rsidRDefault="00CE12D0" w:rsidP="00CE12D0">
            <w:pPr>
              <w:jc w:val="center"/>
              <w:rPr>
                <w:b/>
                <w:color w:val="000000"/>
                <w:sz w:val="22"/>
              </w:rPr>
            </w:pPr>
            <w:r w:rsidRPr="00AD6792">
              <w:rPr>
                <w:b/>
                <w:color w:val="000000"/>
                <w:sz w:val="22"/>
              </w:rPr>
              <w:t>2</w:t>
            </w:r>
          </w:p>
        </w:tc>
        <w:tc>
          <w:tcPr>
            <w:tcW w:w="6237" w:type="dxa"/>
            <w:tcBorders>
              <w:top w:val="nil"/>
              <w:left w:val="nil"/>
              <w:bottom w:val="single" w:sz="4" w:space="0" w:color="auto"/>
              <w:right w:val="single" w:sz="4" w:space="0" w:color="auto"/>
            </w:tcBorders>
            <w:shd w:val="clear" w:color="auto" w:fill="auto"/>
            <w:vAlign w:val="center"/>
            <w:hideMark/>
          </w:tcPr>
          <w:p w:rsidR="00CE12D0" w:rsidRPr="00AD6792" w:rsidRDefault="00CE12D0" w:rsidP="00CE12D0">
            <w:pPr>
              <w:rPr>
                <w:color w:val="000000"/>
                <w:sz w:val="22"/>
              </w:rPr>
            </w:pPr>
            <w:r w:rsidRPr="00AD6792">
              <w:rPr>
                <w:color w:val="000000"/>
                <w:sz w:val="22"/>
              </w:rPr>
              <w:t>Endüstriyel gama radyografisi kaynakları</w:t>
            </w:r>
          </w:p>
          <w:p w:rsidR="00CE12D0" w:rsidRPr="00AD6792" w:rsidRDefault="00CE12D0" w:rsidP="00CE12D0">
            <w:pPr>
              <w:rPr>
                <w:color w:val="000000"/>
                <w:sz w:val="22"/>
              </w:rPr>
            </w:pPr>
            <w:r w:rsidRPr="00AD6792">
              <w:rPr>
                <w:color w:val="000000"/>
                <w:sz w:val="22"/>
              </w:rPr>
              <w:t xml:space="preserve">Yüksek/orta doz </w:t>
            </w:r>
            <w:proofErr w:type="spellStart"/>
            <w:r w:rsidRPr="00AD6792">
              <w:rPr>
                <w:color w:val="000000"/>
                <w:sz w:val="22"/>
              </w:rPr>
              <w:t>brakiterapi</w:t>
            </w:r>
            <w:proofErr w:type="spellEnd"/>
            <w:r w:rsidRPr="00AD6792">
              <w:rPr>
                <w:color w:val="000000"/>
                <w:sz w:val="22"/>
              </w:rPr>
              <w:t xml:space="preserve"> kaynakları</w:t>
            </w:r>
          </w:p>
        </w:tc>
        <w:tc>
          <w:tcPr>
            <w:tcW w:w="1984" w:type="dxa"/>
            <w:tcBorders>
              <w:top w:val="nil"/>
              <w:left w:val="nil"/>
              <w:bottom w:val="single" w:sz="4" w:space="0" w:color="auto"/>
              <w:right w:val="single" w:sz="4" w:space="0" w:color="auto"/>
            </w:tcBorders>
            <w:shd w:val="clear" w:color="auto" w:fill="auto"/>
            <w:noWrap/>
            <w:vAlign w:val="center"/>
            <w:hideMark/>
          </w:tcPr>
          <w:p w:rsidR="00CE12D0" w:rsidRPr="00AD6792" w:rsidRDefault="00CE12D0" w:rsidP="00CE12D0">
            <w:pPr>
              <w:jc w:val="center"/>
              <w:rPr>
                <w:color w:val="000000"/>
                <w:sz w:val="22"/>
              </w:rPr>
            </w:pPr>
            <w:r w:rsidRPr="00AD6792">
              <w:rPr>
                <w:color w:val="000000"/>
                <w:sz w:val="22"/>
              </w:rPr>
              <w:t>1000&gt;A/D≥10</w:t>
            </w:r>
          </w:p>
        </w:tc>
      </w:tr>
      <w:tr w:rsidR="00CE12D0" w:rsidRPr="004B4808" w:rsidTr="009A1BAE">
        <w:trPr>
          <w:trHeight w:val="849"/>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E12D0" w:rsidRPr="00AD6792" w:rsidRDefault="00CE12D0" w:rsidP="00CE12D0">
            <w:pPr>
              <w:jc w:val="center"/>
              <w:rPr>
                <w:b/>
                <w:color w:val="000000"/>
                <w:sz w:val="22"/>
              </w:rPr>
            </w:pPr>
            <w:r w:rsidRPr="00AD6792">
              <w:rPr>
                <w:b/>
                <w:color w:val="000000"/>
                <w:sz w:val="22"/>
              </w:rPr>
              <w:t>3</w:t>
            </w:r>
          </w:p>
        </w:tc>
        <w:tc>
          <w:tcPr>
            <w:tcW w:w="6237" w:type="dxa"/>
            <w:tcBorders>
              <w:top w:val="nil"/>
              <w:left w:val="nil"/>
              <w:bottom w:val="single" w:sz="4" w:space="0" w:color="auto"/>
              <w:right w:val="single" w:sz="4" w:space="0" w:color="auto"/>
            </w:tcBorders>
            <w:shd w:val="clear" w:color="auto" w:fill="auto"/>
            <w:vAlign w:val="center"/>
            <w:hideMark/>
          </w:tcPr>
          <w:p w:rsidR="00CE12D0" w:rsidRPr="00AD6792" w:rsidRDefault="00921A72" w:rsidP="00921A72">
            <w:pPr>
              <w:jc w:val="left"/>
              <w:rPr>
                <w:color w:val="000000"/>
                <w:sz w:val="22"/>
              </w:rPr>
            </w:pPr>
            <w:r w:rsidRPr="00AD6792">
              <w:rPr>
                <w:color w:val="000000"/>
                <w:sz w:val="22"/>
              </w:rPr>
              <w:t xml:space="preserve">Sabit proses kontrol ve endüstriyel ölçüm cihazları </w:t>
            </w:r>
            <w:r w:rsidR="00CE12D0" w:rsidRPr="00AD6792">
              <w:rPr>
                <w:color w:val="000000"/>
                <w:sz w:val="22"/>
              </w:rPr>
              <w:t>(</w:t>
            </w:r>
            <w:r w:rsidR="00625F04" w:rsidRPr="00AD6792">
              <w:rPr>
                <w:color w:val="000000"/>
                <w:sz w:val="22"/>
              </w:rPr>
              <w:t xml:space="preserve">yüksek </w:t>
            </w:r>
            <w:r w:rsidR="00CE12D0" w:rsidRPr="00AD6792">
              <w:rPr>
                <w:color w:val="000000"/>
                <w:sz w:val="22"/>
              </w:rPr>
              <w:t>aktivite</w:t>
            </w:r>
            <w:r w:rsidRPr="00AD6792">
              <w:rPr>
                <w:color w:val="000000"/>
                <w:sz w:val="22"/>
              </w:rPr>
              <w:t>li kapalı</w:t>
            </w:r>
            <w:r w:rsidR="00CE12D0" w:rsidRPr="00AD6792">
              <w:rPr>
                <w:color w:val="000000"/>
                <w:sz w:val="22"/>
              </w:rPr>
              <w:t xml:space="preserve"> kaynakları içeren)</w:t>
            </w:r>
            <w:r w:rsidR="00CE12D0" w:rsidRPr="00AD6792">
              <w:rPr>
                <w:color w:val="000000"/>
                <w:sz w:val="22"/>
              </w:rPr>
              <w:br/>
              <w:t xml:space="preserve">Kuyu </w:t>
            </w:r>
            <w:r w:rsidRPr="00AD6792">
              <w:rPr>
                <w:color w:val="000000"/>
                <w:sz w:val="22"/>
              </w:rPr>
              <w:t>tipi (sondaj)</w:t>
            </w:r>
            <w:r w:rsidR="00CE12D0" w:rsidRPr="00AD6792">
              <w:rPr>
                <w:color w:val="000000"/>
                <w:sz w:val="22"/>
              </w:rPr>
              <w:t xml:space="preserve"> ölçüm sistemleri</w:t>
            </w:r>
          </w:p>
        </w:tc>
        <w:tc>
          <w:tcPr>
            <w:tcW w:w="1984" w:type="dxa"/>
            <w:tcBorders>
              <w:top w:val="nil"/>
              <w:left w:val="nil"/>
              <w:bottom w:val="single" w:sz="4" w:space="0" w:color="auto"/>
              <w:right w:val="single" w:sz="4" w:space="0" w:color="auto"/>
            </w:tcBorders>
            <w:shd w:val="clear" w:color="auto" w:fill="auto"/>
            <w:noWrap/>
            <w:vAlign w:val="center"/>
            <w:hideMark/>
          </w:tcPr>
          <w:p w:rsidR="00CE12D0" w:rsidRPr="00AD6792" w:rsidRDefault="00CE12D0" w:rsidP="00CE12D0">
            <w:pPr>
              <w:jc w:val="center"/>
              <w:rPr>
                <w:color w:val="000000"/>
                <w:sz w:val="22"/>
              </w:rPr>
            </w:pPr>
            <w:r w:rsidRPr="00AD6792">
              <w:rPr>
                <w:color w:val="000000"/>
                <w:sz w:val="22"/>
              </w:rPr>
              <w:t>10&gt;A/D≥1</w:t>
            </w:r>
          </w:p>
        </w:tc>
      </w:tr>
      <w:tr w:rsidR="00CE12D0" w:rsidRPr="004B4808" w:rsidTr="009A1BAE">
        <w:trPr>
          <w:trHeight w:val="182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E12D0" w:rsidRPr="00AD6792" w:rsidRDefault="00CE12D0" w:rsidP="00CE12D0">
            <w:pPr>
              <w:jc w:val="center"/>
              <w:rPr>
                <w:b/>
                <w:color w:val="000000"/>
                <w:sz w:val="22"/>
              </w:rPr>
            </w:pPr>
            <w:r w:rsidRPr="00AD6792">
              <w:rPr>
                <w:b/>
                <w:color w:val="000000"/>
                <w:sz w:val="22"/>
              </w:rPr>
              <w:t>4</w:t>
            </w:r>
          </w:p>
        </w:tc>
        <w:tc>
          <w:tcPr>
            <w:tcW w:w="6237" w:type="dxa"/>
            <w:tcBorders>
              <w:top w:val="nil"/>
              <w:left w:val="nil"/>
              <w:bottom w:val="single" w:sz="4" w:space="0" w:color="auto"/>
              <w:right w:val="single" w:sz="4" w:space="0" w:color="auto"/>
            </w:tcBorders>
            <w:shd w:val="clear" w:color="auto" w:fill="auto"/>
            <w:vAlign w:val="center"/>
            <w:hideMark/>
          </w:tcPr>
          <w:p w:rsidR="00CE12D0" w:rsidRPr="00AD6792" w:rsidRDefault="00CE12D0" w:rsidP="00CE12D0">
            <w:pPr>
              <w:rPr>
                <w:color w:val="000000"/>
                <w:sz w:val="22"/>
              </w:rPr>
            </w:pPr>
            <w:r w:rsidRPr="00AD6792">
              <w:rPr>
                <w:color w:val="000000"/>
                <w:sz w:val="22"/>
              </w:rPr>
              <w:t xml:space="preserve">Düşük doz </w:t>
            </w:r>
            <w:proofErr w:type="spellStart"/>
            <w:r w:rsidRPr="00AD6792">
              <w:rPr>
                <w:color w:val="000000"/>
                <w:sz w:val="22"/>
              </w:rPr>
              <w:t>brakiterapi</w:t>
            </w:r>
            <w:proofErr w:type="spellEnd"/>
            <w:r w:rsidRPr="00AD6792">
              <w:rPr>
                <w:color w:val="000000"/>
                <w:sz w:val="22"/>
              </w:rPr>
              <w:t xml:space="preserve"> kaynakları (</w:t>
            </w:r>
            <w:r w:rsidR="00625F04" w:rsidRPr="00AD6792">
              <w:rPr>
                <w:color w:val="000000"/>
                <w:sz w:val="22"/>
              </w:rPr>
              <w:t xml:space="preserve">göz </w:t>
            </w:r>
            <w:r w:rsidRPr="00AD6792">
              <w:rPr>
                <w:color w:val="000000"/>
                <w:sz w:val="22"/>
              </w:rPr>
              <w:t xml:space="preserve">plakları ve daimi </w:t>
            </w:r>
            <w:proofErr w:type="spellStart"/>
            <w:r w:rsidRPr="00AD6792">
              <w:rPr>
                <w:color w:val="000000"/>
                <w:sz w:val="22"/>
              </w:rPr>
              <w:t>implantlar</w:t>
            </w:r>
            <w:proofErr w:type="spellEnd"/>
            <w:r w:rsidRPr="00AD6792">
              <w:rPr>
                <w:color w:val="000000"/>
                <w:sz w:val="22"/>
              </w:rPr>
              <w:t xml:space="preserve"> hariç)</w:t>
            </w:r>
          </w:p>
          <w:p w:rsidR="00CE12D0" w:rsidRPr="00AD6792" w:rsidRDefault="00921A72" w:rsidP="00CE12D0">
            <w:pPr>
              <w:rPr>
                <w:color w:val="000000"/>
                <w:sz w:val="22"/>
              </w:rPr>
            </w:pPr>
            <w:r w:rsidRPr="00AD6792">
              <w:rPr>
                <w:color w:val="000000"/>
                <w:sz w:val="22"/>
              </w:rPr>
              <w:t xml:space="preserve">Sabit proses kontrol ve endüstriyel ölçüm cihazları </w:t>
            </w:r>
            <w:r w:rsidR="00CE12D0" w:rsidRPr="00AD6792">
              <w:rPr>
                <w:color w:val="000000"/>
                <w:sz w:val="22"/>
              </w:rPr>
              <w:t>(</w:t>
            </w:r>
            <w:r w:rsidR="00625F04" w:rsidRPr="00AD6792">
              <w:rPr>
                <w:color w:val="000000"/>
                <w:sz w:val="22"/>
              </w:rPr>
              <w:t xml:space="preserve">yüksek </w:t>
            </w:r>
            <w:r w:rsidR="00CE12D0" w:rsidRPr="00AD6792">
              <w:rPr>
                <w:color w:val="000000"/>
                <w:sz w:val="22"/>
              </w:rPr>
              <w:t>aktivite</w:t>
            </w:r>
            <w:r w:rsidRPr="00AD6792">
              <w:rPr>
                <w:color w:val="000000"/>
                <w:sz w:val="22"/>
              </w:rPr>
              <w:t>li</w:t>
            </w:r>
            <w:r w:rsidR="00CE12D0" w:rsidRPr="00AD6792">
              <w:rPr>
                <w:color w:val="000000"/>
                <w:sz w:val="22"/>
              </w:rPr>
              <w:t xml:space="preserve"> </w:t>
            </w:r>
            <w:r w:rsidRPr="00AD6792">
              <w:rPr>
                <w:color w:val="000000"/>
                <w:sz w:val="22"/>
              </w:rPr>
              <w:t xml:space="preserve">kapalı </w:t>
            </w:r>
            <w:r w:rsidR="00CE12D0" w:rsidRPr="00AD6792">
              <w:rPr>
                <w:color w:val="000000"/>
                <w:sz w:val="22"/>
              </w:rPr>
              <w:t>kaynakları içermeyen)</w:t>
            </w:r>
          </w:p>
          <w:p w:rsidR="00921A72" w:rsidRPr="00AD6792" w:rsidRDefault="00921A72" w:rsidP="00CE12D0">
            <w:pPr>
              <w:rPr>
                <w:sz w:val="22"/>
              </w:rPr>
            </w:pPr>
            <w:r w:rsidRPr="00AD6792">
              <w:rPr>
                <w:sz w:val="22"/>
              </w:rPr>
              <w:t xml:space="preserve">Mobil/taşınabilir nükleer ölçüm cihazları </w:t>
            </w:r>
          </w:p>
          <w:p w:rsidR="00CE12D0" w:rsidRPr="00AD6792" w:rsidRDefault="00CE12D0" w:rsidP="00CE12D0">
            <w:pPr>
              <w:rPr>
                <w:sz w:val="22"/>
              </w:rPr>
            </w:pPr>
            <w:r w:rsidRPr="00AD6792">
              <w:rPr>
                <w:sz w:val="22"/>
              </w:rPr>
              <w:t>Kemik yoğunluk ölçüm cihazı</w:t>
            </w:r>
          </w:p>
          <w:p w:rsidR="00CE12D0" w:rsidRPr="00AD6792" w:rsidRDefault="00CE12D0" w:rsidP="00CE12D0">
            <w:pPr>
              <w:rPr>
                <w:color w:val="000000"/>
                <w:sz w:val="22"/>
              </w:rPr>
            </w:pPr>
            <w:r w:rsidRPr="00AD6792">
              <w:rPr>
                <w:sz w:val="22"/>
              </w:rPr>
              <w:t>Statik elektrik gidericiler</w:t>
            </w:r>
          </w:p>
        </w:tc>
        <w:tc>
          <w:tcPr>
            <w:tcW w:w="1984" w:type="dxa"/>
            <w:tcBorders>
              <w:top w:val="nil"/>
              <w:left w:val="nil"/>
              <w:bottom w:val="single" w:sz="4" w:space="0" w:color="auto"/>
              <w:right w:val="single" w:sz="4" w:space="0" w:color="auto"/>
            </w:tcBorders>
            <w:shd w:val="clear" w:color="auto" w:fill="auto"/>
            <w:noWrap/>
            <w:vAlign w:val="center"/>
            <w:hideMark/>
          </w:tcPr>
          <w:p w:rsidR="00CE12D0" w:rsidRPr="00AD6792" w:rsidRDefault="00CE12D0" w:rsidP="00CE12D0">
            <w:pPr>
              <w:jc w:val="center"/>
              <w:rPr>
                <w:color w:val="000000"/>
                <w:sz w:val="22"/>
              </w:rPr>
            </w:pPr>
            <w:r w:rsidRPr="00AD6792">
              <w:rPr>
                <w:color w:val="000000"/>
                <w:sz w:val="22"/>
              </w:rPr>
              <w:t>1&gt;A/D≥0,01</w:t>
            </w:r>
          </w:p>
        </w:tc>
      </w:tr>
      <w:tr w:rsidR="00CE12D0" w:rsidRPr="004B4808" w:rsidTr="009A1BAE">
        <w:trPr>
          <w:trHeight w:val="127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2D0" w:rsidRPr="00AD6792" w:rsidRDefault="00CE12D0" w:rsidP="00CE12D0">
            <w:pPr>
              <w:jc w:val="center"/>
              <w:rPr>
                <w:b/>
                <w:color w:val="000000"/>
                <w:sz w:val="22"/>
              </w:rPr>
            </w:pPr>
            <w:r w:rsidRPr="00AD6792">
              <w:rPr>
                <w:b/>
                <w:color w:val="000000"/>
                <w:sz w:val="22"/>
              </w:rPr>
              <w:t>5</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CE12D0" w:rsidRPr="00AD6792" w:rsidRDefault="00CE12D0" w:rsidP="00CE12D0">
            <w:pPr>
              <w:rPr>
                <w:color w:val="000000"/>
                <w:sz w:val="22"/>
              </w:rPr>
            </w:pPr>
            <w:r w:rsidRPr="00AD6792">
              <w:rPr>
                <w:color w:val="000000"/>
                <w:sz w:val="22"/>
              </w:rPr>
              <w:t xml:space="preserve">Düşük doz </w:t>
            </w:r>
            <w:proofErr w:type="spellStart"/>
            <w:r w:rsidRPr="00AD6792">
              <w:rPr>
                <w:color w:val="000000"/>
                <w:sz w:val="22"/>
              </w:rPr>
              <w:t>brakiterapi</w:t>
            </w:r>
            <w:proofErr w:type="spellEnd"/>
            <w:r w:rsidR="00625F04" w:rsidRPr="00AD6792">
              <w:rPr>
                <w:color w:val="000000"/>
                <w:sz w:val="22"/>
              </w:rPr>
              <w:t xml:space="preserve"> kaynakları</w:t>
            </w:r>
            <w:r w:rsidRPr="00AD6792">
              <w:rPr>
                <w:color w:val="000000"/>
                <w:sz w:val="22"/>
              </w:rPr>
              <w:t xml:space="preserve"> (</w:t>
            </w:r>
            <w:r w:rsidR="00625F04" w:rsidRPr="00AD6792">
              <w:rPr>
                <w:color w:val="000000"/>
                <w:sz w:val="22"/>
              </w:rPr>
              <w:t xml:space="preserve">göz </w:t>
            </w:r>
            <w:r w:rsidRPr="00AD6792">
              <w:rPr>
                <w:color w:val="000000"/>
                <w:sz w:val="22"/>
              </w:rPr>
              <w:t xml:space="preserve">plakları ve kalıcı </w:t>
            </w:r>
            <w:proofErr w:type="spellStart"/>
            <w:r w:rsidRPr="00AD6792">
              <w:rPr>
                <w:color w:val="000000"/>
                <w:sz w:val="22"/>
              </w:rPr>
              <w:t>implant</w:t>
            </w:r>
            <w:proofErr w:type="spellEnd"/>
            <w:r w:rsidRPr="00AD6792">
              <w:rPr>
                <w:color w:val="000000"/>
                <w:sz w:val="22"/>
              </w:rPr>
              <w:t xml:space="preserve"> kaynakları)</w:t>
            </w:r>
          </w:p>
          <w:p w:rsidR="00CE12D0" w:rsidRPr="00AD6792" w:rsidRDefault="00CE12D0" w:rsidP="00CE12D0">
            <w:pPr>
              <w:rPr>
                <w:color w:val="000000"/>
                <w:sz w:val="22"/>
              </w:rPr>
            </w:pPr>
            <w:r w:rsidRPr="00AD6792">
              <w:rPr>
                <w:color w:val="000000"/>
                <w:sz w:val="22"/>
              </w:rPr>
              <w:t xml:space="preserve">X-ışını </w:t>
            </w:r>
            <w:proofErr w:type="spellStart"/>
            <w:r w:rsidRPr="00AD6792">
              <w:rPr>
                <w:color w:val="000000"/>
                <w:sz w:val="22"/>
              </w:rPr>
              <w:t>floresans</w:t>
            </w:r>
            <w:proofErr w:type="spellEnd"/>
            <w:r w:rsidRPr="00AD6792">
              <w:rPr>
                <w:color w:val="000000"/>
                <w:sz w:val="22"/>
              </w:rPr>
              <w:t xml:space="preserve"> cihazları (XRF)</w:t>
            </w:r>
          </w:p>
          <w:p w:rsidR="00CE12D0" w:rsidRPr="00AD6792" w:rsidRDefault="00CE12D0" w:rsidP="00CE12D0">
            <w:pPr>
              <w:rPr>
                <w:color w:val="000000"/>
                <w:sz w:val="22"/>
              </w:rPr>
            </w:pPr>
            <w:r w:rsidRPr="00AD6792">
              <w:rPr>
                <w:color w:val="000000"/>
                <w:sz w:val="22"/>
              </w:rPr>
              <w:t>Elektron yakalama cihazları (ECD)</w:t>
            </w:r>
          </w:p>
          <w:p w:rsidR="00CE12D0" w:rsidRPr="00AD6792" w:rsidRDefault="00CE12D0" w:rsidP="00CE12D0">
            <w:pPr>
              <w:rPr>
                <w:color w:val="000000"/>
                <w:sz w:val="22"/>
              </w:rPr>
            </w:pPr>
            <w:r w:rsidRPr="00AD6792">
              <w:rPr>
                <w:color w:val="000000"/>
                <w:sz w:val="22"/>
              </w:rPr>
              <w:t>Pozitron emisyon tomografisi (PET) kontrol kaynakları</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3705F" w:rsidRPr="00AD6792" w:rsidRDefault="0033705F" w:rsidP="0033705F">
            <w:pPr>
              <w:jc w:val="center"/>
              <w:rPr>
                <w:color w:val="000000"/>
                <w:sz w:val="22"/>
              </w:rPr>
            </w:pPr>
            <w:r w:rsidRPr="00AD6792">
              <w:rPr>
                <w:color w:val="000000"/>
                <w:sz w:val="22"/>
              </w:rPr>
              <w:t>0,</w:t>
            </w:r>
            <w:r w:rsidR="00CE12D0" w:rsidRPr="00AD6792">
              <w:rPr>
                <w:color w:val="000000"/>
                <w:sz w:val="22"/>
              </w:rPr>
              <w:t>01&gt;</w:t>
            </w:r>
            <w:r w:rsidRPr="00AD6792">
              <w:rPr>
                <w:color w:val="000000"/>
                <w:sz w:val="22"/>
              </w:rPr>
              <w:t xml:space="preserve"> A/D</w:t>
            </w:r>
          </w:p>
          <w:p w:rsidR="0033705F" w:rsidRPr="00AD6792" w:rsidRDefault="0033705F" w:rsidP="0033705F">
            <w:pPr>
              <w:jc w:val="center"/>
              <w:rPr>
                <w:color w:val="000000"/>
                <w:sz w:val="22"/>
              </w:rPr>
            </w:pPr>
            <w:proofErr w:type="gramStart"/>
            <w:r w:rsidRPr="00AD6792">
              <w:rPr>
                <w:color w:val="000000"/>
                <w:sz w:val="22"/>
              </w:rPr>
              <w:t>ve</w:t>
            </w:r>
            <w:proofErr w:type="gramEnd"/>
          </w:p>
          <w:p w:rsidR="00CE12D0" w:rsidRPr="00AD6792" w:rsidRDefault="0033705F" w:rsidP="0033705F">
            <w:pPr>
              <w:jc w:val="center"/>
              <w:rPr>
                <w:color w:val="000000"/>
                <w:sz w:val="22"/>
              </w:rPr>
            </w:pPr>
            <w:r w:rsidRPr="00AD6792">
              <w:rPr>
                <w:color w:val="000000"/>
                <w:sz w:val="22"/>
              </w:rPr>
              <w:t xml:space="preserve">A </w:t>
            </w:r>
            <w:r w:rsidR="00CE12D0" w:rsidRPr="00AD6792">
              <w:rPr>
                <w:color w:val="000000"/>
                <w:sz w:val="22"/>
              </w:rPr>
              <w:t>&gt;</w:t>
            </w:r>
            <w:r w:rsidRPr="00AD6792">
              <w:rPr>
                <w:color w:val="000000"/>
                <w:sz w:val="22"/>
              </w:rPr>
              <w:t xml:space="preserve"> </w:t>
            </w:r>
            <w:r w:rsidR="00CE12D0" w:rsidRPr="00AD6792">
              <w:rPr>
                <w:color w:val="000000"/>
                <w:sz w:val="22"/>
              </w:rPr>
              <w:t>muafiyet değerleri</w:t>
            </w:r>
          </w:p>
        </w:tc>
      </w:tr>
      <w:tr w:rsidR="00CE12D0" w:rsidRPr="004B4808" w:rsidTr="00B57D9B">
        <w:trPr>
          <w:trHeight w:val="2945"/>
        </w:trPr>
        <w:tc>
          <w:tcPr>
            <w:tcW w:w="92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3705F" w:rsidRPr="00C349DE" w:rsidRDefault="0033705F" w:rsidP="0033705F">
            <w:pPr>
              <w:pStyle w:val="AralkYok"/>
              <w:contextualSpacing w:val="0"/>
              <w:rPr>
                <w:rFonts w:cs="Times New Roman"/>
                <w:sz w:val="20"/>
                <w:szCs w:val="20"/>
              </w:rPr>
            </w:pPr>
            <w:r w:rsidRPr="00C349DE">
              <w:rPr>
                <w:rFonts w:cs="Times New Roman"/>
                <w:sz w:val="20"/>
                <w:szCs w:val="20"/>
              </w:rPr>
              <w:t>* Sınıflandırma kapalı kaynaklar için yapılır. Ancak olaya özgü olarak miktarı belirli olan açık kaynaklar için</w:t>
            </w:r>
            <w:r w:rsidR="00921A72">
              <w:rPr>
                <w:rFonts w:cs="Times New Roman"/>
                <w:sz w:val="20"/>
                <w:szCs w:val="20"/>
              </w:rPr>
              <w:t>,</w:t>
            </w:r>
            <w:r w:rsidRPr="00C349DE">
              <w:rPr>
                <w:rFonts w:cs="Times New Roman"/>
                <w:sz w:val="20"/>
                <w:szCs w:val="20"/>
              </w:rPr>
              <w:t xml:space="preserve"> toplam aktivite değeri ile radyoizotopun D değeri kullanılarak sınıf belirlemesi yapıla</w:t>
            </w:r>
            <w:r w:rsidR="004F47A3">
              <w:rPr>
                <w:rFonts w:cs="Times New Roman"/>
                <w:sz w:val="20"/>
                <w:szCs w:val="20"/>
              </w:rPr>
              <w:t>bilir</w:t>
            </w:r>
            <w:r w:rsidR="00B57D9B">
              <w:rPr>
                <w:rFonts w:cs="Times New Roman"/>
                <w:sz w:val="20"/>
                <w:szCs w:val="20"/>
              </w:rPr>
              <w:t>.</w:t>
            </w:r>
          </w:p>
          <w:p w:rsidR="0033705F" w:rsidRPr="00C349DE" w:rsidRDefault="0033705F" w:rsidP="00625F04">
            <w:pPr>
              <w:pStyle w:val="AralkYok"/>
              <w:contextualSpacing w:val="0"/>
              <w:rPr>
                <w:rFonts w:cs="Times New Roman"/>
                <w:sz w:val="20"/>
                <w:szCs w:val="20"/>
              </w:rPr>
            </w:pPr>
            <w:r w:rsidRPr="00C349DE">
              <w:rPr>
                <w:rFonts w:cs="Times New Roman"/>
                <w:sz w:val="20"/>
                <w:szCs w:val="20"/>
              </w:rPr>
              <w:t xml:space="preserve">** </w:t>
            </w:r>
            <w:r w:rsidR="00CE12D0" w:rsidRPr="00C349DE">
              <w:rPr>
                <w:rFonts w:cs="Times New Roman"/>
                <w:sz w:val="20"/>
                <w:szCs w:val="20"/>
              </w:rPr>
              <w:t>Sınıflandırmada</w:t>
            </w:r>
            <w:r w:rsidR="004F5E4C" w:rsidRPr="00C349DE">
              <w:rPr>
                <w:rFonts w:cs="Times New Roman"/>
                <w:sz w:val="20"/>
                <w:szCs w:val="20"/>
              </w:rPr>
              <w:t xml:space="preserve">, faaliyetin türüne göre yaygın olarak kullanılan radyoaktif kaynaklar </w:t>
            </w:r>
            <w:r w:rsidR="00494EBE">
              <w:rPr>
                <w:rFonts w:cs="Times New Roman"/>
                <w:sz w:val="20"/>
                <w:szCs w:val="20"/>
              </w:rPr>
              <w:t>belirtilmiştir</w:t>
            </w:r>
            <w:r w:rsidR="004F5E4C" w:rsidRPr="00C349DE">
              <w:rPr>
                <w:rFonts w:cs="Times New Roman"/>
                <w:sz w:val="20"/>
                <w:szCs w:val="20"/>
              </w:rPr>
              <w:t>. Faaliyet alanında</w:t>
            </w:r>
            <w:r w:rsidR="004F5E4C">
              <w:rPr>
                <w:rFonts w:cs="Times New Roman"/>
                <w:sz w:val="20"/>
                <w:szCs w:val="20"/>
              </w:rPr>
              <w:t xml:space="preserve"> yaygın olarak kullanılanların dışında</w:t>
            </w:r>
            <w:r w:rsidR="004F5E4C" w:rsidRPr="00C349DE">
              <w:rPr>
                <w:rFonts w:cs="Times New Roman"/>
                <w:sz w:val="20"/>
                <w:szCs w:val="20"/>
              </w:rPr>
              <w:t xml:space="preserve"> farklı </w:t>
            </w:r>
            <w:r w:rsidR="00A86529">
              <w:rPr>
                <w:rFonts w:cs="Times New Roman"/>
                <w:sz w:val="20"/>
                <w:szCs w:val="20"/>
              </w:rPr>
              <w:t xml:space="preserve">cins </w:t>
            </w:r>
            <w:r w:rsidR="004F5E4C" w:rsidRPr="00C349DE">
              <w:rPr>
                <w:rFonts w:cs="Times New Roman"/>
                <w:sz w:val="20"/>
                <w:szCs w:val="20"/>
              </w:rPr>
              <w:t>veya farklı aktiviteye sahip radyoizotop kullanımı söz konusu ise ilgili kaynağın aktivitesi ve radyoizotopun D değeri kullanılarak ayrıca sınıflandırma yapılmalıdır.</w:t>
            </w:r>
          </w:p>
          <w:p w:rsidR="00DC1453" w:rsidRPr="00C349DE" w:rsidRDefault="00625F04" w:rsidP="00DC1453">
            <w:pPr>
              <w:pStyle w:val="AralkYok"/>
              <w:contextualSpacing w:val="0"/>
              <w:rPr>
                <w:rFonts w:cs="Times New Roman"/>
                <w:sz w:val="20"/>
                <w:szCs w:val="20"/>
              </w:rPr>
            </w:pPr>
            <w:r w:rsidRPr="00C349DE">
              <w:rPr>
                <w:rFonts w:cs="Times New Roman"/>
                <w:sz w:val="20"/>
                <w:szCs w:val="20"/>
              </w:rPr>
              <w:t>**</w:t>
            </w:r>
            <w:r w:rsidR="0033705F" w:rsidRPr="00C349DE">
              <w:rPr>
                <w:rFonts w:cs="Times New Roman"/>
                <w:sz w:val="20"/>
                <w:szCs w:val="20"/>
              </w:rPr>
              <w:t>*</w:t>
            </w:r>
            <w:r w:rsidRPr="00C349DE">
              <w:rPr>
                <w:rFonts w:cs="Times New Roman"/>
                <w:sz w:val="20"/>
                <w:szCs w:val="20"/>
              </w:rPr>
              <w:t xml:space="preserve"> A radyoizotopun aktivitesidir ve D radyoizotopun tehlikeli ola</w:t>
            </w:r>
            <w:r w:rsidR="00DC1453" w:rsidRPr="00C349DE">
              <w:rPr>
                <w:rFonts w:cs="Times New Roman"/>
                <w:sz w:val="20"/>
                <w:szCs w:val="20"/>
              </w:rPr>
              <w:t xml:space="preserve">rak kabul edilen aktivitesidir. Bir uygulamada </w:t>
            </w:r>
            <w:r w:rsidR="00B57D9B">
              <w:rPr>
                <w:rFonts w:cs="Times New Roman"/>
                <w:sz w:val="20"/>
                <w:szCs w:val="20"/>
              </w:rPr>
              <w:t xml:space="preserve">farklı </w:t>
            </w:r>
            <w:r w:rsidR="00A86529">
              <w:rPr>
                <w:rFonts w:cs="Times New Roman"/>
                <w:sz w:val="20"/>
                <w:szCs w:val="20"/>
              </w:rPr>
              <w:t>cinslerde radyoaktif kaynaklar</w:t>
            </w:r>
            <w:r w:rsidR="00DC1453" w:rsidRPr="00C349DE">
              <w:rPr>
                <w:rFonts w:cs="Times New Roman"/>
                <w:sz w:val="20"/>
                <w:szCs w:val="20"/>
              </w:rPr>
              <w:t>ın aynı anda bulundurulması veya kullanılması söz konusu olduğunda</w:t>
            </w:r>
            <w:r w:rsidR="00B57D9B">
              <w:rPr>
                <w:rFonts w:cs="Times New Roman"/>
                <w:sz w:val="20"/>
                <w:szCs w:val="20"/>
              </w:rPr>
              <w:t xml:space="preserve"> toplam</w:t>
            </w:r>
            <w:r w:rsidR="00DC1453" w:rsidRPr="00C349DE">
              <w:rPr>
                <w:rFonts w:cs="Times New Roman"/>
                <w:sz w:val="20"/>
                <w:szCs w:val="20"/>
              </w:rPr>
              <w:t xml:space="preserve"> A/D değeri, </w:t>
            </w:r>
            <w:r w:rsidR="00B57D9B">
              <w:rPr>
                <w:rFonts w:cs="Times New Roman"/>
                <w:sz w:val="20"/>
                <w:szCs w:val="20"/>
              </w:rPr>
              <w:t>aşağıdaki şekilde hesaplanabilir</w:t>
            </w:r>
            <w:r w:rsidR="00DC1453" w:rsidRPr="00C349DE">
              <w:rPr>
                <w:rFonts w:cs="Times New Roman"/>
                <w:sz w:val="20"/>
                <w:szCs w:val="20"/>
              </w:rPr>
              <w:t>.</w:t>
            </w:r>
          </w:p>
          <w:p w:rsidR="00DC1453" w:rsidRPr="00C349DE" w:rsidRDefault="00DC1453" w:rsidP="00DC1453">
            <w:pPr>
              <w:pStyle w:val="AralkYok"/>
              <w:contextualSpacing w:val="0"/>
              <w:rPr>
                <w:rFonts w:eastAsiaTheme="minorEastAsia" w:cs="Times New Roman"/>
                <w:sz w:val="20"/>
                <w:szCs w:val="20"/>
              </w:rPr>
            </w:pPr>
            <m:oMathPara>
              <m:oMath>
                <m:r>
                  <w:rPr>
                    <w:rFonts w:ascii="Cambria Math" w:hAnsi="Cambria Math" w:cs="Times New Roman"/>
                    <w:sz w:val="20"/>
                    <w:szCs w:val="20"/>
                  </w:rPr>
                  <m:t>Toplam</m:t>
                </m:r>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D</m:t>
                    </m:r>
                  </m:den>
                </m:f>
                <m:r>
                  <w:rPr>
                    <w:rFonts w:ascii="Cambria Math" w:eastAsia="Cambria Math" w:hAnsi="Cambria Math" w:cs="Times New Roman"/>
                    <w:sz w:val="20"/>
                    <w:szCs w:val="20"/>
                  </w:rPr>
                  <m:t>=</m:t>
                </m:r>
                <m:nary>
                  <m:naryPr>
                    <m:chr m:val="∑"/>
                    <m:limLoc m:val="undOvr"/>
                    <m:supHide m:val="1"/>
                    <m:ctrlPr>
                      <w:rPr>
                        <w:rFonts w:ascii="Cambria Math" w:eastAsia="Cambria Math" w:hAnsi="Cambria Math" w:cs="Times New Roman"/>
                        <w:i/>
                        <w:sz w:val="20"/>
                        <w:szCs w:val="20"/>
                      </w:rPr>
                    </m:ctrlPr>
                  </m:naryPr>
                  <m:sub>
                    <m:r>
                      <w:rPr>
                        <w:rFonts w:ascii="Cambria Math" w:eastAsia="Cambria Math" w:hAnsi="Cambria Math" w:cs="Times New Roman"/>
                        <w:sz w:val="20"/>
                        <w:szCs w:val="20"/>
                      </w:rPr>
                      <m:t>n</m:t>
                    </m:r>
                  </m:sub>
                  <m:sup/>
                  <m:e>
                    <m:f>
                      <m:fPr>
                        <m:ctrlPr>
                          <w:rPr>
                            <w:rFonts w:ascii="Cambria Math" w:hAnsi="Cambria Math" w:cs="Times New Roman"/>
                            <w:i/>
                            <w:sz w:val="20"/>
                            <w:szCs w:val="20"/>
                          </w:rPr>
                        </m:ctrlPr>
                      </m:fPr>
                      <m:num>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i</m:t>
                            </m:r>
                          </m:sub>
                          <m:sup/>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i,n</m:t>
                                </m:r>
                              </m:sub>
                            </m:sSub>
                          </m:e>
                        </m:nary>
                      </m:num>
                      <m:den>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n</m:t>
                            </m:r>
                          </m:sub>
                        </m:sSub>
                      </m:den>
                    </m:f>
                  </m:e>
                </m:nary>
                <m:r>
                  <w:rPr>
                    <w:rFonts w:ascii="Cambria Math" w:eastAsia="Cambria Math" w:hAnsi="Cambria Math" w:cs="Times New Roman"/>
                    <w:sz w:val="20"/>
                    <w:szCs w:val="20"/>
                  </w:rPr>
                  <m:t xml:space="preserve"> </m:t>
                </m:r>
              </m:oMath>
            </m:oMathPara>
          </w:p>
          <w:p w:rsidR="00DC1453" w:rsidRPr="00C349DE" w:rsidRDefault="00066906" w:rsidP="00DC1453">
            <w:pPr>
              <w:pStyle w:val="AralkYok"/>
              <w:contextualSpacing w:val="0"/>
              <w:rPr>
                <w:rFonts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 xml:space="preserve">i,n </m:t>
                  </m:r>
                </m:sub>
              </m:sSub>
            </m:oMath>
            <w:r w:rsidR="00DC1453" w:rsidRPr="00C349DE">
              <w:rPr>
                <w:rFonts w:cs="Times New Roman"/>
                <w:sz w:val="20"/>
                <w:szCs w:val="20"/>
              </w:rPr>
              <w:t>= Her bir i kaynağındaki n radyoizotopunun aktivitesi</w:t>
            </w:r>
          </w:p>
          <w:p w:rsidR="00DC1453" w:rsidRPr="00C349DE" w:rsidRDefault="00066906" w:rsidP="00625F04">
            <w:pPr>
              <w:pStyle w:val="AralkYok"/>
              <w:contextualSpacing w:val="0"/>
              <w:rPr>
                <w:rFonts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n</m:t>
                  </m:r>
                </m:sub>
              </m:sSub>
            </m:oMath>
            <w:r w:rsidR="00DC1453" w:rsidRPr="00C349DE">
              <w:rPr>
                <w:rFonts w:eastAsiaTheme="minorEastAsia" w:cs="Times New Roman"/>
                <w:sz w:val="20"/>
                <w:szCs w:val="20"/>
              </w:rPr>
              <w:t xml:space="preserve"> </w:t>
            </w:r>
            <w:r w:rsidR="00DC1453" w:rsidRPr="00C349DE">
              <w:rPr>
                <w:rFonts w:cs="Times New Roman"/>
                <w:sz w:val="20"/>
                <w:szCs w:val="20"/>
              </w:rPr>
              <w:t>= n inci radyoizotopun D-değeri</w:t>
            </w:r>
          </w:p>
        </w:tc>
      </w:tr>
    </w:tbl>
    <w:tbl>
      <w:tblPr>
        <w:tblStyle w:val="TabloKlavuzu"/>
        <w:tblW w:w="9209" w:type="dxa"/>
        <w:tblLayout w:type="fixed"/>
        <w:tblLook w:val="04A0" w:firstRow="1" w:lastRow="0" w:firstColumn="1" w:lastColumn="0" w:noHBand="0" w:noVBand="1"/>
      </w:tblPr>
      <w:tblGrid>
        <w:gridCol w:w="1534"/>
        <w:gridCol w:w="1535"/>
        <w:gridCol w:w="1535"/>
        <w:gridCol w:w="1535"/>
        <w:gridCol w:w="1535"/>
        <w:gridCol w:w="1535"/>
      </w:tblGrid>
      <w:tr w:rsidR="004F47A3" w:rsidTr="006F748F">
        <w:trPr>
          <w:trHeight w:val="383"/>
        </w:trPr>
        <w:tc>
          <w:tcPr>
            <w:tcW w:w="9209" w:type="dxa"/>
            <w:gridSpan w:val="6"/>
            <w:vAlign w:val="center"/>
          </w:tcPr>
          <w:p w:rsidR="004F47A3" w:rsidRDefault="004F47A3" w:rsidP="004F47A3">
            <w:pPr>
              <w:spacing w:line="259" w:lineRule="auto"/>
              <w:contextualSpacing w:val="0"/>
              <w:jc w:val="center"/>
              <w:rPr>
                <w:b/>
              </w:rPr>
            </w:pPr>
            <w:r w:rsidRPr="00C349DE">
              <w:rPr>
                <w:b/>
                <w:sz w:val="20"/>
              </w:rPr>
              <w:t>Radyoizotopların D değerleri</w:t>
            </w:r>
            <w:r>
              <w:rPr>
                <w:b/>
                <w:sz w:val="20"/>
              </w:rPr>
              <w:t xml:space="preserve"> </w:t>
            </w:r>
            <w:r w:rsidRPr="00C349DE">
              <w:rPr>
                <w:b/>
                <w:sz w:val="20"/>
              </w:rPr>
              <w:t>(</w:t>
            </w:r>
            <w:proofErr w:type="spellStart"/>
            <w:r w:rsidRPr="00C349DE">
              <w:rPr>
                <w:b/>
                <w:sz w:val="20"/>
              </w:rPr>
              <w:t>TBq</w:t>
            </w:r>
            <w:proofErr w:type="spellEnd"/>
            <w:r w:rsidRPr="00C349DE">
              <w:rPr>
                <w:b/>
                <w:sz w:val="20"/>
              </w:rPr>
              <w:t>)</w:t>
            </w:r>
          </w:p>
        </w:tc>
      </w:tr>
      <w:tr w:rsidR="009A1BAE" w:rsidTr="00AA758B">
        <w:trPr>
          <w:trHeight w:val="61"/>
        </w:trPr>
        <w:tc>
          <w:tcPr>
            <w:tcW w:w="1534" w:type="dxa"/>
            <w:vAlign w:val="center"/>
          </w:tcPr>
          <w:p w:rsidR="009A1BAE" w:rsidRPr="00C53D80" w:rsidRDefault="009A1BAE" w:rsidP="009A1BAE">
            <w:pPr>
              <w:spacing w:line="259" w:lineRule="auto"/>
              <w:contextualSpacing w:val="0"/>
              <w:jc w:val="center"/>
              <w:rPr>
                <w:b/>
                <w:sz w:val="20"/>
              </w:rPr>
            </w:pPr>
            <w:r w:rsidRPr="00C53D80">
              <w:rPr>
                <w:sz w:val="20"/>
              </w:rPr>
              <w:t>Am-241</w:t>
            </w:r>
          </w:p>
        </w:tc>
        <w:tc>
          <w:tcPr>
            <w:tcW w:w="1535" w:type="dxa"/>
            <w:vAlign w:val="center"/>
          </w:tcPr>
          <w:p w:rsidR="009A1BAE" w:rsidRPr="00C53D80" w:rsidRDefault="00987FFB" w:rsidP="00C53D80">
            <w:pPr>
              <w:spacing w:line="259" w:lineRule="auto"/>
              <w:contextualSpacing w:val="0"/>
              <w:jc w:val="center"/>
              <w:rPr>
                <w:b/>
                <w:sz w:val="20"/>
              </w:rPr>
            </w:pPr>
            <w:r w:rsidRPr="002077E0">
              <w:rPr>
                <w:sz w:val="20"/>
                <w:szCs w:val="22"/>
                <w:lang w:eastAsia="en-GB"/>
              </w:rPr>
              <w:t>6 × 10</w:t>
            </w:r>
            <w:r w:rsidRPr="002077E0">
              <w:rPr>
                <w:sz w:val="20"/>
                <w:szCs w:val="22"/>
                <w:vertAlign w:val="superscript"/>
                <w:lang w:eastAsia="en-GB"/>
              </w:rPr>
              <w:t>-2</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Ge-68</w:t>
            </w:r>
          </w:p>
        </w:tc>
        <w:tc>
          <w:tcPr>
            <w:tcW w:w="1535" w:type="dxa"/>
            <w:vAlign w:val="center"/>
          </w:tcPr>
          <w:p w:rsidR="009A1BAE" w:rsidRPr="00C53D80" w:rsidRDefault="00987FFB" w:rsidP="00C53D80">
            <w:pPr>
              <w:spacing w:line="259" w:lineRule="auto"/>
              <w:contextualSpacing w:val="0"/>
              <w:jc w:val="center"/>
              <w:rPr>
                <w:b/>
                <w:sz w:val="20"/>
              </w:rPr>
            </w:pPr>
            <w:r w:rsidRPr="002077E0">
              <w:rPr>
                <w:sz w:val="20"/>
                <w:szCs w:val="22"/>
                <w:lang w:eastAsia="en-GB"/>
              </w:rPr>
              <w:t>7 × 10</w:t>
            </w:r>
            <w:r w:rsidRPr="002077E0">
              <w:rPr>
                <w:sz w:val="20"/>
                <w:szCs w:val="22"/>
                <w:vertAlign w:val="superscript"/>
                <w:lang w:eastAsia="en-GB"/>
              </w:rPr>
              <w:t>-1</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Po-210</w:t>
            </w:r>
          </w:p>
        </w:tc>
        <w:tc>
          <w:tcPr>
            <w:tcW w:w="1535" w:type="dxa"/>
            <w:vAlign w:val="center"/>
          </w:tcPr>
          <w:p w:rsidR="009A1BAE" w:rsidRPr="00C53D80" w:rsidRDefault="00987FFB" w:rsidP="009A1BAE">
            <w:pPr>
              <w:spacing w:line="259" w:lineRule="auto"/>
              <w:contextualSpacing w:val="0"/>
              <w:jc w:val="center"/>
              <w:rPr>
                <w:b/>
                <w:sz w:val="20"/>
              </w:rPr>
            </w:pPr>
            <w:r w:rsidRPr="002077E0">
              <w:rPr>
                <w:sz w:val="20"/>
                <w:szCs w:val="22"/>
                <w:lang w:eastAsia="en-GB"/>
              </w:rPr>
              <w:t>6 × 10</w:t>
            </w:r>
            <w:r w:rsidRPr="002077E0">
              <w:rPr>
                <w:sz w:val="20"/>
                <w:szCs w:val="22"/>
                <w:vertAlign w:val="superscript"/>
                <w:lang w:eastAsia="en-GB"/>
              </w:rPr>
              <w:t>-2</w:t>
            </w:r>
          </w:p>
        </w:tc>
      </w:tr>
      <w:tr w:rsidR="009A1BAE" w:rsidTr="00AA758B">
        <w:trPr>
          <w:trHeight w:val="57"/>
        </w:trPr>
        <w:tc>
          <w:tcPr>
            <w:tcW w:w="1534" w:type="dxa"/>
            <w:vAlign w:val="center"/>
          </w:tcPr>
          <w:p w:rsidR="009A1BAE" w:rsidRPr="00C53D80" w:rsidRDefault="009A1BAE" w:rsidP="009A1BAE">
            <w:pPr>
              <w:spacing w:line="259" w:lineRule="auto"/>
              <w:contextualSpacing w:val="0"/>
              <w:jc w:val="center"/>
              <w:rPr>
                <w:b/>
                <w:sz w:val="20"/>
              </w:rPr>
            </w:pPr>
            <w:r w:rsidRPr="00C53D80">
              <w:rPr>
                <w:sz w:val="20"/>
              </w:rPr>
              <w:t>Am-241/Be</w:t>
            </w:r>
          </w:p>
        </w:tc>
        <w:tc>
          <w:tcPr>
            <w:tcW w:w="1535" w:type="dxa"/>
            <w:vAlign w:val="center"/>
          </w:tcPr>
          <w:p w:rsidR="009A1BAE" w:rsidRPr="00C53D80" w:rsidRDefault="00987FFB" w:rsidP="009A1BAE">
            <w:pPr>
              <w:spacing w:line="259" w:lineRule="auto"/>
              <w:contextualSpacing w:val="0"/>
              <w:jc w:val="center"/>
              <w:rPr>
                <w:b/>
                <w:sz w:val="20"/>
              </w:rPr>
            </w:pPr>
            <w:r w:rsidRPr="002077E0">
              <w:rPr>
                <w:sz w:val="20"/>
                <w:szCs w:val="22"/>
                <w:lang w:eastAsia="en-GB"/>
              </w:rPr>
              <w:t>6 × 10</w:t>
            </w:r>
            <w:r w:rsidRPr="002077E0">
              <w:rPr>
                <w:sz w:val="20"/>
                <w:szCs w:val="22"/>
                <w:vertAlign w:val="superscript"/>
                <w:lang w:eastAsia="en-GB"/>
              </w:rPr>
              <w:t>-2</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H-3</w:t>
            </w:r>
          </w:p>
        </w:tc>
        <w:tc>
          <w:tcPr>
            <w:tcW w:w="1535" w:type="dxa"/>
            <w:vAlign w:val="center"/>
          </w:tcPr>
          <w:p w:rsidR="009A1BAE" w:rsidRPr="00C53D80" w:rsidRDefault="00987FFB" w:rsidP="00C53D80">
            <w:pPr>
              <w:spacing w:line="259" w:lineRule="auto"/>
              <w:contextualSpacing w:val="0"/>
              <w:jc w:val="center"/>
              <w:rPr>
                <w:b/>
                <w:sz w:val="20"/>
              </w:rPr>
            </w:pPr>
            <w:r w:rsidRPr="002077E0">
              <w:rPr>
                <w:sz w:val="20"/>
                <w:szCs w:val="22"/>
                <w:lang w:eastAsia="en-GB"/>
              </w:rPr>
              <w:t>2 × 10</w:t>
            </w:r>
            <w:r w:rsidRPr="002077E0">
              <w:rPr>
                <w:sz w:val="20"/>
                <w:szCs w:val="22"/>
                <w:vertAlign w:val="superscript"/>
                <w:lang w:eastAsia="en-GB"/>
              </w:rPr>
              <w:t>3</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Pu-238</w:t>
            </w:r>
          </w:p>
        </w:tc>
        <w:tc>
          <w:tcPr>
            <w:tcW w:w="1535" w:type="dxa"/>
            <w:vAlign w:val="center"/>
          </w:tcPr>
          <w:p w:rsidR="009A1BAE" w:rsidRPr="00C53D80" w:rsidRDefault="00987FFB" w:rsidP="009A1BAE">
            <w:pPr>
              <w:spacing w:line="259" w:lineRule="auto"/>
              <w:contextualSpacing w:val="0"/>
              <w:jc w:val="center"/>
              <w:rPr>
                <w:b/>
                <w:sz w:val="20"/>
              </w:rPr>
            </w:pPr>
            <w:r w:rsidRPr="002077E0">
              <w:rPr>
                <w:sz w:val="20"/>
                <w:szCs w:val="22"/>
                <w:lang w:eastAsia="en-GB"/>
              </w:rPr>
              <w:t>6 × 10</w:t>
            </w:r>
            <w:r w:rsidRPr="002077E0">
              <w:rPr>
                <w:sz w:val="20"/>
                <w:szCs w:val="22"/>
                <w:vertAlign w:val="superscript"/>
                <w:lang w:eastAsia="en-GB"/>
              </w:rPr>
              <w:t>-2</w:t>
            </w:r>
          </w:p>
        </w:tc>
      </w:tr>
      <w:tr w:rsidR="009A1BAE" w:rsidTr="00AA758B">
        <w:trPr>
          <w:trHeight w:val="57"/>
        </w:trPr>
        <w:tc>
          <w:tcPr>
            <w:tcW w:w="1534" w:type="dxa"/>
            <w:vAlign w:val="center"/>
          </w:tcPr>
          <w:p w:rsidR="009A1BAE" w:rsidRPr="00C53D80" w:rsidRDefault="009A1BAE" w:rsidP="009A1BAE">
            <w:pPr>
              <w:spacing w:line="259" w:lineRule="auto"/>
              <w:contextualSpacing w:val="0"/>
              <w:jc w:val="center"/>
              <w:rPr>
                <w:b/>
                <w:sz w:val="20"/>
              </w:rPr>
            </w:pPr>
            <w:r w:rsidRPr="00C53D80">
              <w:rPr>
                <w:sz w:val="20"/>
              </w:rPr>
              <w:t>Au-198</w:t>
            </w:r>
          </w:p>
        </w:tc>
        <w:tc>
          <w:tcPr>
            <w:tcW w:w="1535" w:type="dxa"/>
            <w:vAlign w:val="center"/>
          </w:tcPr>
          <w:p w:rsidR="009A1BAE" w:rsidRPr="00C53D80" w:rsidRDefault="00987FFB" w:rsidP="00C53D80">
            <w:pPr>
              <w:spacing w:line="259" w:lineRule="auto"/>
              <w:contextualSpacing w:val="0"/>
              <w:jc w:val="center"/>
              <w:rPr>
                <w:b/>
                <w:sz w:val="20"/>
              </w:rPr>
            </w:pPr>
            <w:r w:rsidRPr="002077E0">
              <w:rPr>
                <w:sz w:val="20"/>
                <w:szCs w:val="22"/>
                <w:lang w:eastAsia="en-GB"/>
              </w:rPr>
              <w:t>2 × 10</w:t>
            </w:r>
            <w:r w:rsidRPr="002077E0">
              <w:rPr>
                <w:sz w:val="20"/>
                <w:szCs w:val="22"/>
                <w:vertAlign w:val="superscript"/>
                <w:lang w:eastAsia="en-GB"/>
              </w:rPr>
              <w:t>-1</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I-125</w:t>
            </w:r>
          </w:p>
        </w:tc>
        <w:tc>
          <w:tcPr>
            <w:tcW w:w="1535" w:type="dxa"/>
            <w:vAlign w:val="center"/>
          </w:tcPr>
          <w:p w:rsidR="009A1BAE" w:rsidRPr="00C53D80" w:rsidRDefault="00987FFB" w:rsidP="00C53D80">
            <w:pPr>
              <w:spacing w:line="259" w:lineRule="auto"/>
              <w:contextualSpacing w:val="0"/>
              <w:jc w:val="center"/>
              <w:rPr>
                <w:b/>
                <w:sz w:val="20"/>
              </w:rPr>
            </w:pPr>
            <w:r w:rsidRPr="002077E0">
              <w:rPr>
                <w:sz w:val="20"/>
                <w:szCs w:val="22"/>
                <w:lang w:eastAsia="en-GB"/>
              </w:rPr>
              <w:t>2 × 10</w:t>
            </w:r>
            <w:r w:rsidRPr="002077E0">
              <w:rPr>
                <w:sz w:val="20"/>
                <w:szCs w:val="22"/>
                <w:vertAlign w:val="superscript"/>
                <w:lang w:eastAsia="en-GB"/>
              </w:rPr>
              <w:t>-1</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Pu-239/Be</w:t>
            </w:r>
          </w:p>
        </w:tc>
        <w:tc>
          <w:tcPr>
            <w:tcW w:w="1535" w:type="dxa"/>
            <w:vAlign w:val="center"/>
          </w:tcPr>
          <w:p w:rsidR="009A1BAE" w:rsidRPr="00C53D80" w:rsidRDefault="00987FFB" w:rsidP="009A1BAE">
            <w:pPr>
              <w:spacing w:line="259" w:lineRule="auto"/>
              <w:contextualSpacing w:val="0"/>
              <w:jc w:val="center"/>
              <w:rPr>
                <w:b/>
                <w:sz w:val="20"/>
              </w:rPr>
            </w:pPr>
            <w:r w:rsidRPr="002077E0">
              <w:rPr>
                <w:sz w:val="20"/>
                <w:szCs w:val="22"/>
                <w:lang w:eastAsia="en-GB"/>
              </w:rPr>
              <w:t>6 × 10</w:t>
            </w:r>
            <w:r w:rsidRPr="002077E0">
              <w:rPr>
                <w:sz w:val="20"/>
                <w:szCs w:val="22"/>
                <w:vertAlign w:val="superscript"/>
                <w:lang w:eastAsia="en-GB"/>
              </w:rPr>
              <w:t>-2</w:t>
            </w:r>
          </w:p>
        </w:tc>
      </w:tr>
      <w:tr w:rsidR="009A1BAE" w:rsidTr="00AA758B">
        <w:trPr>
          <w:trHeight w:val="57"/>
        </w:trPr>
        <w:tc>
          <w:tcPr>
            <w:tcW w:w="1534" w:type="dxa"/>
            <w:vAlign w:val="center"/>
          </w:tcPr>
          <w:p w:rsidR="009A1BAE" w:rsidRPr="00C53D80" w:rsidRDefault="009A1BAE" w:rsidP="009A1BAE">
            <w:pPr>
              <w:spacing w:line="259" w:lineRule="auto"/>
              <w:contextualSpacing w:val="0"/>
              <w:jc w:val="center"/>
              <w:rPr>
                <w:b/>
                <w:sz w:val="20"/>
              </w:rPr>
            </w:pPr>
            <w:r w:rsidRPr="00C53D80">
              <w:rPr>
                <w:sz w:val="20"/>
              </w:rPr>
              <w:t>Cd-109</w:t>
            </w:r>
          </w:p>
        </w:tc>
        <w:tc>
          <w:tcPr>
            <w:tcW w:w="1535" w:type="dxa"/>
            <w:vAlign w:val="center"/>
          </w:tcPr>
          <w:p w:rsidR="009A1BAE" w:rsidRPr="00C53D80" w:rsidRDefault="00987FFB" w:rsidP="00C53D80">
            <w:pPr>
              <w:spacing w:line="259" w:lineRule="auto"/>
              <w:contextualSpacing w:val="0"/>
              <w:jc w:val="center"/>
              <w:rPr>
                <w:b/>
                <w:sz w:val="20"/>
              </w:rPr>
            </w:pPr>
            <w:r w:rsidRPr="002077E0">
              <w:rPr>
                <w:sz w:val="20"/>
                <w:szCs w:val="22"/>
                <w:lang w:eastAsia="en-GB"/>
              </w:rPr>
              <w:t>2 × 10</w:t>
            </w:r>
            <w:r w:rsidRPr="002077E0">
              <w:rPr>
                <w:sz w:val="20"/>
                <w:szCs w:val="22"/>
                <w:vertAlign w:val="superscript"/>
                <w:lang w:eastAsia="en-GB"/>
              </w:rPr>
              <w:t>1</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I-131</w:t>
            </w:r>
          </w:p>
        </w:tc>
        <w:tc>
          <w:tcPr>
            <w:tcW w:w="1535" w:type="dxa"/>
            <w:vAlign w:val="center"/>
          </w:tcPr>
          <w:p w:rsidR="009A1BAE" w:rsidRPr="00C53D80" w:rsidRDefault="00987FFB" w:rsidP="009A1BAE">
            <w:pPr>
              <w:spacing w:line="259" w:lineRule="auto"/>
              <w:contextualSpacing w:val="0"/>
              <w:jc w:val="center"/>
              <w:rPr>
                <w:b/>
                <w:sz w:val="20"/>
              </w:rPr>
            </w:pPr>
            <w:r w:rsidRPr="002077E0">
              <w:rPr>
                <w:sz w:val="20"/>
                <w:szCs w:val="22"/>
                <w:lang w:eastAsia="en-GB"/>
              </w:rPr>
              <w:t>2 × 10</w:t>
            </w:r>
            <w:r w:rsidRPr="002077E0">
              <w:rPr>
                <w:sz w:val="20"/>
                <w:szCs w:val="22"/>
                <w:vertAlign w:val="superscript"/>
                <w:lang w:eastAsia="en-GB"/>
              </w:rPr>
              <w:t>-1</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Ra-226</w:t>
            </w:r>
          </w:p>
        </w:tc>
        <w:tc>
          <w:tcPr>
            <w:tcW w:w="1535" w:type="dxa"/>
            <w:vAlign w:val="center"/>
          </w:tcPr>
          <w:p w:rsidR="009A1BAE" w:rsidRPr="00C53D80" w:rsidRDefault="00987FFB" w:rsidP="009A1BAE">
            <w:pPr>
              <w:spacing w:line="259" w:lineRule="auto"/>
              <w:contextualSpacing w:val="0"/>
              <w:jc w:val="center"/>
              <w:rPr>
                <w:b/>
                <w:sz w:val="20"/>
              </w:rPr>
            </w:pPr>
            <w:r w:rsidRPr="002077E0">
              <w:rPr>
                <w:sz w:val="20"/>
                <w:szCs w:val="22"/>
                <w:lang w:eastAsia="en-GB"/>
              </w:rPr>
              <w:t>4 × 10</w:t>
            </w:r>
            <w:r w:rsidRPr="002077E0">
              <w:rPr>
                <w:sz w:val="20"/>
                <w:szCs w:val="22"/>
                <w:vertAlign w:val="superscript"/>
                <w:lang w:eastAsia="en-GB"/>
              </w:rPr>
              <w:t>-2</w:t>
            </w:r>
          </w:p>
        </w:tc>
      </w:tr>
      <w:tr w:rsidR="009A1BAE" w:rsidTr="00AA758B">
        <w:trPr>
          <w:trHeight w:val="57"/>
        </w:trPr>
        <w:tc>
          <w:tcPr>
            <w:tcW w:w="1534" w:type="dxa"/>
            <w:vAlign w:val="center"/>
          </w:tcPr>
          <w:p w:rsidR="009A1BAE" w:rsidRPr="00C53D80" w:rsidRDefault="009A1BAE" w:rsidP="009A1BAE">
            <w:pPr>
              <w:spacing w:line="259" w:lineRule="auto"/>
              <w:contextualSpacing w:val="0"/>
              <w:jc w:val="center"/>
              <w:rPr>
                <w:b/>
                <w:sz w:val="20"/>
              </w:rPr>
            </w:pPr>
            <w:r w:rsidRPr="00C53D80">
              <w:rPr>
                <w:sz w:val="20"/>
              </w:rPr>
              <w:t>Cf-252</w:t>
            </w:r>
          </w:p>
        </w:tc>
        <w:tc>
          <w:tcPr>
            <w:tcW w:w="1535" w:type="dxa"/>
            <w:vAlign w:val="center"/>
          </w:tcPr>
          <w:p w:rsidR="009A1BAE" w:rsidRPr="00C53D80" w:rsidRDefault="00987FFB" w:rsidP="009A1BAE">
            <w:pPr>
              <w:spacing w:line="259" w:lineRule="auto"/>
              <w:contextualSpacing w:val="0"/>
              <w:jc w:val="center"/>
              <w:rPr>
                <w:b/>
                <w:sz w:val="20"/>
              </w:rPr>
            </w:pPr>
            <w:r w:rsidRPr="002077E0">
              <w:rPr>
                <w:sz w:val="20"/>
                <w:szCs w:val="22"/>
                <w:lang w:eastAsia="en-GB"/>
              </w:rPr>
              <w:t>2 × 10</w:t>
            </w:r>
            <w:r w:rsidRPr="002077E0">
              <w:rPr>
                <w:sz w:val="20"/>
                <w:szCs w:val="22"/>
                <w:vertAlign w:val="superscript"/>
                <w:lang w:eastAsia="en-GB"/>
              </w:rPr>
              <w:t>-2</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Ir-192</w:t>
            </w:r>
          </w:p>
        </w:tc>
        <w:tc>
          <w:tcPr>
            <w:tcW w:w="1535" w:type="dxa"/>
            <w:vAlign w:val="center"/>
          </w:tcPr>
          <w:p w:rsidR="009A1BAE" w:rsidRPr="00C53D80" w:rsidRDefault="008C7873" w:rsidP="00C53D80">
            <w:pPr>
              <w:spacing w:line="259" w:lineRule="auto"/>
              <w:contextualSpacing w:val="0"/>
              <w:jc w:val="center"/>
              <w:rPr>
                <w:b/>
                <w:sz w:val="20"/>
              </w:rPr>
            </w:pPr>
            <w:r w:rsidRPr="002077E0">
              <w:rPr>
                <w:sz w:val="20"/>
                <w:szCs w:val="22"/>
                <w:lang w:eastAsia="en-GB"/>
              </w:rPr>
              <w:t>8 × 10</w:t>
            </w:r>
            <w:r w:rsidRPr="002077E0">
              <w:rPr>
                <w:sz w:val="20"/>
                <w:szCs w:val="22"/>
                <w:vertAlign w:val="superscript"/>
                <w:lang w:eastAsia="en-GB"/>
              </w:rPr>
              <w:t>-2</w:t>
            </w:r>
          </w:p>
        </w:tc>
        <w:tc>
          <w:tcPr>
            <w:tcW w:w="1535" w:type="dxa"/>
            <w:vAlign w:val="center"/>
          </w:tcPr>
          <w:p w:rsidR="009A1BAE" w:rsidRPr="00C53D80" w:rsidRDefault="009A1BAE" w:rsidP="009A1BAE">
            <w:pPr>
              <w:spacing w:line="259" w:lineRule="auto"/>
              <w:contextualSpacing w:val="0"/>
              <w:jc w:val="center"/>
              <w:rPr>
                <w:b/>
                <w:sz w:val="20"/>
              </w:rPr>
            </w:pPr>
            <w:r w:rsidRPr="0017221A">
              <w:rPr>
                <w:sz w:val="20"/>
              </w:rPr>
              <w:t>Ru-106</w:t>
            </w:r>
            <w:r w:rsidR="00C51962">
              <w:rPr>
                <w:sz w:val="20"/>
              </w:rPr>
              <w:t xml:space="preserve"> </w:t>
            </w:r>
            <w:r w:rsidRPr="0017221A">
              <w:rPr>
                <w:sz w:val="20"/>
              </w:rPr>
              <w:t>(Rh-106)</w:t>
            </w:r>
          </w:p>
        </w:tc>
        <w:tc>
          <w:tcPr>
            <w:tcW w:w="1535" w:type="dxa"/>
            <w:vAlign w:val="center"/>
          </w:tcPr>
          <w:p w:rsidR="009A1BAE" w:rsidRPr="00C53D80" w:rsidRDefault="00C53D80" w:rsidP="009A1BAE">
            <w:pPr>
              <w:spacing w:line="259" w:lineRule="auto"/>
              <w:contextualSpacing w:val="0"/>
              <w:jc w:val="center"/>
              <w:rPr>
                <w:b/>
                <w:sz w:val="20"/>
              </w:rPr>
            </w:pPr>
            <w:r w:rsidRPr="002077E0">
              <w:rPr>
                <w:sz w:val="20"/>
                <w:szCs w:val="22"/>
                <w:lang w:eastAsia="en-GB"/>
              </w:rPr>
              <w:t>3 × 10</w:t>
            </w:r>
            <w:r w:rsidRPr="002077E0">
              <w:rPr>
                <w:sz w:val="20"/>
                <w:szCs w:val="22"/>
                <w:vertAlign w:val="superscript"/>
                <w:lang w:eastAsia="en-GB"/>
              </w:rPr>
              <w:t>-1</w:t>
            </w:r>
          </w:p>
        </w:tc>
      </w:tr>
      <w:tr w:rsidR="009A1BAE" w:rsidTr="00AA758B">
        <w:trPr>
          <w:trHeight w:val="57"/>
        </w:trPr>
        <w:tc>
          <w:tcPr>
            <w:tcW w:w="1534" w:type="dxa"/>
            <w:vAlign w:val="center"/>
          </w:tcPr>
          <w:p w:rsidR="009A1BAE" w:rsidRPr="00C53D80" w:rsidRDefault="009A1BAE" w:rsidP="009A1BAE">
            <w:pPr>
              <w:spacing w:line="259" w:lineRule="auto"/>
              <w:contextualSpacing w:val="0"/>
              <w:jc w:val="center"/>
              <w:rPr>
                <w:b/>
                <w:sz w:val="20"/>
              </w:rPr>
            </w:pPr>
            <w:r w:rsidRPr="00C53D80">
              <w:rPr>
                <w:sz w:val="20"/>
              </w:rPr>
              <w:t>Cm-244</w:t>
            </w:r>
          </w:p>
        </w:tc>
        <w:tc>
          <w:tcPr>
            <w:tcW w:w="1535" w:type="dxa"/>
            <w:vAlign w:val="center"/>
          </w:tcPr>
          <w:p w:rsidR="009A1BAE" w:rsidRPr="00C53D80" w:rsidRDefault="00987FFB" w:rsidP="009A1BAE">
            <w:pPr>
              <w:spacing w:line="259" w:lineRule="auto"/>
              <w:contextualSpacing w:val="0"/>
              <w:jc w:val="center"/>
              <w:rPr>
                <w:b/>
                <w:sz w:val="20"/>
              </w:rPr>
            </w:pPr>
            <w:r w:rsidRPr="002077E0">
              <w:rPr>
                <w:sz w:val="20"/>
                <w:szCs w:val="22"/>
                <w:lang w:eastAsia="en-GB"/>
              </w:rPr>
              <w:t>5 × 10</w:t>
            </w:r>
            <w:r w:rsidRPr="002077E0">
              <w:rPr>
                <w:sz w:val="20"/>
                <w:szCs w:val="22"/>
                <w:vertAlign w:val="superscript"/>
                <w:lang w:eastAsia="en-GB"/>
              </w:rPr>
              <w:t>-2</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Kr-85</w:t>
            </w:r>
          </w:p>
        </w:tc>
        <w:tc>
          <w:tcPr>
            <w:tcW w:w="1535" w:type="dxa"/>
            <w:vAlign w:val="center"/>
          </w:tcPr>
          <w:p w:rsidR="009A1BAE" w:rsidRPr="00C53D80" w:rsidRDefault="008C7873" w:rsidP="00C53D80">
            <w:pPr>
              <w:spacing w:line="259" w:lineRule="auto"/>
              <w:contextualSpacing w:val="0"/>
              <w:jc w:val="center"/>
              <w:rPr>
                <w:b/>
                <w:sz w:val="20"/>
              </w:rPr>
            </w:pPr>
            <w:r w:rsidRPr="002077E0">
              <w:rPr>
                <w:sz w:val="20"/>
                <w:szCs w:val="22"/>
                <w:lang w:eastAsia="en-GB"/>
              </w:rPr>
              <w:t>3 × 10</w:t>
            </w:r>
            <w:r w:rsidRPr="002077E0">
              <w:rPr>
                <w:sz w:val="20"/>
                <w:szCs w:val="22"/>
                <w:vertAlign w:val="superscript"/>
                <w:lang w:eastAsia="en-GB"/>
              </w:rPr>
              <w:t>1</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Se-75</w:t>
            </w:r>
          </w:p>
        </w:tc>
        <w:tc>
          <w:tcPr>
            <w:tcW w:w="1535" w:type="dxa"/>
            <w:vAlign w:val="center"/>
          </w:tcPr>
          <w:p w:rsidR="009A1BAE" w:rsidRPr="00C53D80" w:rsidRDefault="00C53D80" w:rsidP="009A1BAE">
            <w:pPr>
              <w:spacing w:line="259" w:lineRule="auto"/>
              <w:contextualSpacing w:val="0"/>
              <w:jc w:val="center"/>
              <w:rPr>
                <w:b/>
                <w:sz w:val="20"/>
              </w:rPr>
            </w:pPr>
            <w:r w:rsidRPr="002077E0">
              <w:rPr>
                <w:sz w:val="20"/>
                <w:szCs w:val="22"/>
                <w:lang w:eastAsia="en-GB"/>
              </w:rPr>
              <w:t>2 × 10</w:t>
            </w:r>
            <w:r w:rsidRPr="002077E0">
              <w:rPr>
                <w:sz w:val="20"/>
                <w:szCs w:val="22"/>
                <w:vertAlign w:val="superscript"/>
                <w:lang w:eastAsia="en-GB"/>
              </w:rPr>
              <w:t>-1</w:t>
            </w:r>
          </w:p>
        </w:tc>
      </w:tr>
      <w:tr w:rsidR="009A1BAE" w:rsidTr="00AA758B">
        <w:trPr>
          <w:trHeight w:val="57"/>
        </w:trPr>
        <w:tc>
          <w:tcPr>
            <w:tcW w:w="1534" w:type="dxa"/>
            <w:vAlign w:val="center"/>
          </w:tcPr>
          <w:p w:rsidR="009A1BAE" w:rsidRPr="00C53D80" w:rsidRDefault="009A1BAE" w:rsidP="009A1BAE">
            <w:pPr>
              <w:spacing w:line="259" w:lineRule="auto"/>
              <w:contextualSpacing w:val="0"/>
              <w:jc w:val="center"/>
              <w:rPr>
                <w:b/>
                <w:sz w:val="20"/>
              </w:rPr>
            </w:pPr>
            <w:r w:rsidRPr="00C53D80">
              <w:rPr>
                <w:sz w:val="20"/>
              </w:rPr>
              <w:t>Co-57</w:t>
            </w:r>
          </w:p>
        </w:tc>
        <w:tc>
          <w:tcPr>
            <w:tcW w:w="1535" w:type="dxa"/>
            <w:vAlign w:val="center"/>
          </w:tcPr>
          <w:p w:rsidR="009A1BAE" w:rsidRPr="00C53D80" w:rsidRDefault="00987FFB" w:rsidP="00C53D80">
            <w:pPr>
              <w:spacing w:line="259" w:lineRule="auto"/>
              <w:contextualSpacing w:val="0"/>
              <w:jc w:val="center"/>
              <w:rPr>
                <w:b/>
                <w:sz w:val="20"/>
              </w:rPr>
            </w:pPr>
            <w:r w:rsidRPr="002077E0">
              <w:rPr>
                <w:sz w:val="20"/>
                <w:szCs w:val="22"/>
                <w:lang w:eastAsia="en-GB"/>
              </w:rPr>
              <w:t>7 × 10</w:t>
            </w:r>
            <w:r w:rsidRPr="002077E0">
              <w:rPr>
                <w:sz w:val="20"/>
                <w:szCs w:val="22"/>
                <w:vertAlign w:val="superscript"/>
                <w:lang w:eastAsia="en-GB"/>
              </w:rPr>
              <w:t>-1</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Mo-99</w:t>
            </w:r>
          </w:p>
        </w:tc>
        <w:tc>
          <w:tcPr>
            <w:tcW w:w="1535" w:type="dxa"/>
            <w:vAlign w:val="center"/>
          </w:tcPr>
          <w:p w:rsidR="009A1BAE" w:rsidRPr="00C53D80" w:rsidRDefault="008C7873" w:rsidP="009A1BAE">
            <w:pPr>
              <w:spacing w:line="259" w:lineRule="auto"/>
              <w:contextualSpacing w:val="0"/>
              <w:jc w:val="center"/>
              <w:rPr>
                <w:b/>
                <w:sz w:val="20"/>
              </w:rPr>
            </w:pPr>
            <w:r w:rsidRPr="002077E0">
              <w:rPr>
                <w:sz w:val="20"/>
                <w:szCs w:val="22"/>
                <w:lang w:eastAsia="en-GB"/>
              </w:rPr>
              <w:t>3 × 10</w:t>
            </w:r>
            <w:r w:rsidRPr="002077E0">
              <w:rPr>
                <w:sz w:val="20"/>
                <w:szCs w:val="22"/>
                <w:vertAlign w:val="superscript"/>
                <w:lang w:eastAsia="en-GB"/>
              </w:rPr>
              <w:t>-1</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Sr-90 (Y-90)</w:t>
            </w:r>
          </w:p>
        </w:tc>
        <w:tc>
          <w:tcPr>
            <w:tcW w:w="1535" w:type="dxa"/>
            <w:vAlign w:val="center"/>
          </w:tcPr>
          <w:p w:rsidR="009A1BAE" w:rsidRPr="00C53D80" w:rsidRDefault="00C53D80" w:rsidP="009A1BAE">
            <w:pPr>
              <w:spacing w:line="259" w:lineRule="auto"/>
              <w:contextualSpacing w:val="0"/>
              <w:jc w:val="center"/>
              <w:rPr>
                <w:b/>
                <w:sz w:val="20"/>
              </w:rPr>
            </w:pPr>
            <w:r w:rsidRPr="00C53D80">
              <w:rPr>
                <w:sz w:val="20"/>
              </w:rPr>
              <w:t>1</w:t>
            </w:r>
          </w:p>
        </w:tc>
      </w:tr>
      <w:tr w:rsidR="009A1BAE" w:rsidTr="00AA758B">
        <w:trPr>
          <w:trHeight w:val="57"/>
        </w:trPr>
        <w:tc>
          <w:tcPr>
            <w:tcW w:w="1534" w:type="dxa"/>
            <w:vAlign w:val="center"/>
          </w:tcPr>
          <w:p w:rsidR="009A1BAE" w:rsidRPr="00C53D80" w:rsidRDefault="009A1BAE" w:rsidP="009A1BAE">
            <w:pPr>
              <w:spacing w:line="259" w:lineRule="auto"/>
              <w:contextualSpacing w:val="0"/>
              <w:jc w:val="center"/>
              <w:rPr>
                <w:b/>
                <w:sz w:val="20"/>
              </w:rPr>
            </w:pPr>
            <w:r w:rsidRPr="00C53D80">
              <w:rPr>
                <w:sz w:val="20"/>
              </w:rPr>
              <w:t>Co-60</w:t>
            </w:r>
          </w:p>
        </w:tc>
        <w:tc>
          <w:tcPr>
            <w:tcW w:w="1535" w:type="dxa"/>
            <w:vAlign w:val="center"/>
          </w:tcPr>
          <w:p w:rsidR="009A1BAE" w:rsidRPr="00C53D80" w:rsidRDefault="00987FFB" w:rsidP="009A1BAE">
            <w:pPr>
              <w:spacing w:line="259" w:lineRule="auto"/>
              <w:contextualSpacing w:val="0"/>
              <w:jc w:val="center"/>
              <w:rPr>
                <w:b/>
                <w:sz w:val="20"/>
              </w:rPr>
            </w:pPr>
            <w:r w:rsidRPr="002077E0">
              <w:rPr>
                <w:sz w:val="20"/>
                <w:szCs w:val="22"/>
                <w:lang w:eastAsia="en-GB"/>
              </w:rPr>
              <w:t>3 × 10</w:t>
            </w:r>
            <w:r w:rsidRPr="002077E0">
              <w:rPr>
                <w:sz w:val="20"/>
                <w:szCs w:val="22"/>
                <w:vertAlign w:val="superscript"/>
                <w:lang w:eastAsia="en-GB"/>
              </w:rPr>
              <w:t>-2</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Ni-63</w:t>
            </w:r>
          </w:p>
        </w:tc>
        <w:tc>
          <w:tcPr>
            <w:tcW w:w="1535" w:type="dxa"/>
            <w:vAlign w:val="center"/>
          </w:tcPr>
          <w:p w:rsidR="009A1BAE" w:rsidRPr="00C53D80" w:rsidRDefault="00C53D80" w:rsidP="009A1BAE">
            <w:pPr>
              <w:spacing w:line="259" w:lineRule="auto"/>
              <w:contextualSpacing w:val="0"/>
              <w:jc w:val="center"/>
              <w:rPr>
                <w:b/>
                <w:sz w:val="20"/>
              </w:rPr>
            </w:pPr>
            <w:r w:rsidRPr="002077E0">
              <w:rPr>
                <w:sz w:val="20"/>
                <w:szCs w:val="22"/>
                <w:lang w:eastAsia="en-GB"/>
              </w:rPr>
              <w:t>6 × 10</w:t>
            </w:r>
            <w:r w:rsidRPr="002077E0">
              <w:rPr>
                <w:sz w:val="20"/>
                <w:szCs w:val="22"/>
                <w:vertAlign w:val="superscript"/>
                <w:lang w:eastAsia="en-GB"/>
              </w:rPr>
              <w:t>1</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Tc-99m</w:t>
            </w:r>
          </w:p>
        </w:tc>
        <w:tc>
          <w:tcPr>
            <w:tcW w:w="1535" w:type="dxa"/>
            <w:vAlign w:val="center"/>
          </w:tcPr>
          <w:p w:rsidR="009A1BAE" w:rsidRPr="00C53D80" w:rsidRDefault="00C53D80" w:rsidP="009A1BAE">
            <w:pPr>
              <w:spacing w:line="259" w:lineRule="auto"/>
              <w:contextualSpacing w:val="0"/>
              <w:jc w:val="center"/>
              <w:rPr>
                <w:b/>
                <w:sz w:val="20"/>
              </w:rPr>
            </w:pPr>
            <w:r w:rsidRPr="002077E0">
              <w:rPr>
                <w:sz w:val="20"/>
                <w:szCs w:val="22"/>
                <w:lang w:eastAsia="en-GB"/>
              </w:rPr>
              <w:t>7 × 10</w:t>
            </w:r>
            <w:r w:rsidRPr="002077E0">
              <w:rPr>
                <w:sz w:val="20"/>
                <w:szCs w:val="22"/>
                <w:vertAlign w:val="superscript"/>
                <w:lang w:eastAsia="en-GB"/>
              </w:rPr>
              <w:t>-1</w:t>
            </w:r>
          </w:p>
        </w:tc>
      </w:tr>
      <w:tr w:rsidR="009A1BAE" w:rsidTr="00AA758B">
        <w:trPr>
          <w:trHeight w:val="57"/>
        </w:trPr>
        <w:tc>
          <w:tcPr>
            <w:tcW w:w="1534" w:type="dxa"/>
            <w:vAlign w:val="center"/>
          </w:tcPr>
          <w:p w:rsidR="009A1BAE" w:rsidRPr="00C53D80" w:rsidRDefault="009A1BAE" w:rsidP="009A1BAE">
            <w:pPr>
              <w:spacing w:line="259" w:lineRule="auto"/>
              <w:contextualSpacing w:val="0"/>
              <w:jc w:val="center"/>
              <w:rPr>
                <w:b/>
                <w:sz w:val="20"/>
              </w:rPr>
            </w:pPr>
            <w:r w:rsidRPr="00C53D80">
              <w:rPr>
                <w:sz w:val="20"/>
              </w:rPr>
              <w:t>Cs-137</w:t>
            </w:r>
          </w:p>
        </w:tc>
        <w:tc>
          <w:tcPr>
            <w:tcW w:w="1535" w:type="dxa"/>
            <w:vAlign w:val="center"/>
          </w:tcPr>
          <w:p w:rsidR="009A1BAE" w:rsidRPr="00C53D80" w:rsidRDefault="00987FFB" w:rsidP="00C53D80">
            <w:pPr>
              <w:spacing w:line="259" w:lineRule="auto"/>
              <w:contextualSpacing w:val="0"/>
              <w:jc w:val="center"/>
              <w:rPr>
                <w:b/>
                <w:sz w:val="20"/>
              </w:rPr>
            </w:pPr>
            <w:r w:rsidRPr="002077E0">
              <w:rPr>
                <w:sz w:val="20"/>
                <w:szCs w:val="22"/>
                <w:lang w:eastAsia="en-GB"/>
              </w:rPr>
              <w:t>1 × 10</w:t>
            </w:r>
            <w:r w:rsidRPr="002077E0">
              <w:rPr>
                <w:sz w:val="20"/>
                <w:szCs w:val="22"/>
                <w:vertAlign w:val="superscript"/>
                <w:lang w:eastAsia="en-GB"/>
              </w:rPr>
              <w:t>-1</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P-32</w:t>
            </w:r>
          </w:p>
        </w:tc>
        <w:tc>
          <w:tcPr>
            <w:tcW w:w="1535" w:type="dxa"/>
            <w:vAlign w:val="center"/>
          </w:tcPr>
          <w:p w:rsidR="009A1BAE" w:rsidRPr="00C53D80" w:rsidRDefault="00C53D80" w:rsidP="009A1BAE">
            <w:pPr>
              <w:spacing w:line="259" w:lineRule="auto"/>
              <w:contextualSpacing w:val="0"/>
              <w:jc w:val="center"/>
              <w:rPr>
                <w:b/>
                <w:sz w:val="20"/>
              </w:rPr>
            </w:pPr>
            <w:r w:rsidRPr="002077E0">
              <w:rPr>
                <w:sz w:val="20"/>
                <w:szCs w:val="22"/>
                <w:lang w:eastAsia="en-GB"/>
              </w:rPr>
              <w:t>1 × 10</w:t>
            </w:r>
            <w:r w:rsidRPr="002077E0">
              <w:rPr>
                <w:sz w:val="20"/>
                <w:szCs w:val="22"/>
                <w:vertAlign w:val="superscript"/>
                <w:lang w:eastAsia="en-GB"/>
              </w:rPr>
              <w:t>1</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Tl-204</w:t>
            </w:r>
          </w:p>
        </w:tc>
        <w:tc>
          <w:tcPr>
            <w:tcW w:w="1535" w:type="dxa"/>
            <w:vAlign w:val="center"/>
          </w:tcPr>
          <w:p w:rsidR="009A1BAE" w:rsidRPr="00C53D80" w:rsidRDefault="00C53D80" w:rsidP="009A1BAE">
            <w:pPr>
              <w:spacing w:line="259" w:lineRule="auto"/>
              <w:contextualSpacing w:val="0"/>
              <w:jc w:val="center"/>
              <w:rPr>
                <w:b/>
                <w:sz w:val="20"/>
              </w:rPr>
            </w:pPr>
            <w:r w:rsidRPr="002077E0">
              <w:rPr>
                <w:sz w:val="20"/>
                <w:szCs w:val="22"/>
                <w:lang w:eastAsia="en-GB"/>
              </w:rPr>
              <w:t>2 × 10</w:t>
            </w:r>
            <w:r w:rsidRPr="002077E0">
              <w:rPr>
                <w:sz w:val="20"/>
                <w:szCs w:val="22"/>
                <w:vertAlign w:val="superscript"/>
                <w:lang w:eastAsia="en-GB"/>
              </w:rPr>
              <w:t>1</w:t>
            </w:r>
          </w:p>
        </w:tc>
      </w:tr>
      <w:tr w:rsidR="009A1BAE" w:rsidTr="00AA758B">
        <w:trPr>
          <w:trHeight w:val="57"/>
        </w:trPr>
        <w:tc>
          <w:tcPr>
            <w:tcW w:w="1534" w:type="dxa"/>
            <w:vAlign w:val="center"/>
          </w:tcPr>
          <w:p w:rsidR="009A1BAE" w:rsidRPr="00C53D80" w:rsidRDefault="009A1BAE" w:rsidP="009A1BAE">
            <w:pPr>
              <w:spacing w:line="259" w:lineRule="auto"/>
              <w:contextualSpacing w:val="0"/>
              <w:jc w:val="center"/>
              <w:rPr>
                <w:b/>
                <w:sz w:val="20"/>
              </w:rPr>
            </w:pPr>
            <w:r w:rsidRPr="00C53D80">
              <w:rPr>
                <w:sz w:val="20"/>
              </w:rPr>
              <w:t>Fe-55</w:t>
            </w:r>
          </w:p>
        </w:tc>
        <w:tc>
          <w:tcPr>
            <w:tcW w:w="1535" w:type="dxa"/>
            <w:vAlign w:val="center"/>
          </w:tcPr>
          <w:p w:rsidR="009A1BAE" w:rsidRPr="00C53D80" w:rsidRDefault="00987FFB" w:rsidP="009A1BAE">
            <w:pPr>
              <w:spacing w:line="259" w:lineRule="auto"/>
              <w:contextualSpacing w:val="0"/>
              <w:jc w:val="center"/>
              <w:rPr>
                <w:b/>
                <w:sz w:val="20"/>
              </w:rPr>
            </w:pPr>
            <w:r w:rsidRPr="002077E0">
              <w:rPr>
                <w:sz w:val="20"/>
                <w:szCs w:val="22"/>
                <w:lang w:eastAsia="en-GB"/>
              </w:rPr>
              <w:t>8 × 10</w:t>
            </w:r>
            <w:r w:rsidRPr="002077E0">
              <w:rPr>
                <w:sz w:val="20"/>
                <w:szCs w:val="22"/>
                <w:vertAlign w:val="superscript"/>
                <w:lang w:eastAsia="en-GB"/>
              </w:rPr>
              <w:t>2</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Pd-103</w:t>
            </w:r>
          </w:p>
        </w:tc>
        <w:tc>
          <w:tcPr>
            <w:tcW w:w="1535" w:type="dxa"/>
            <w:vAlign w:val="center"/>
          </w:tcPr>
          <w:p w:rsidR="009A1BAE" w:rsidRPr="00C53D80" w:rsidRDefault="00C53D80" w:rsidP="009A1BAE">
            <w:pPr>
              <w:spacing w:line="259" w:lineRule="auto"/>
              <w:contextualSpacing w:val="0"/>
              <w:jc w:val="center"/>
              <w:rPr>
                <w:b/>
                <w:sz w:val="20"/>
              </w:rPr>
            </w:pPr>
            <w:r w:rsidRPr="002077E0">
              <w:rPr>
                <w:sz w:val="20"/>
                <w:szCs w:val="22"/>
                <w:lang w:eastAsia="en-GB"/>
              </w:rPr>
              <w:t>9 × 10</w:t>
            </w:r>
            <w:r w:rsidRPr="002077E0">
              <w:rPr>
                <w:sz w:val="20"/>
                <w:szCs w:val="22"/>
                <w:vertAlign w:val="superscript"/>
                <w:lang w:eastAsia="en-GB"/>
              </w:rPr>
              <w:t>1</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Tm-170</w:t>
            </w:r>
          </w:p>
        </w:tc>
        <w:tc>
          <w:tcPr>
            <w:tcW w:w="1535" w:type="dxa"/>
            <w:vAlign w:val="center"/>
          </w:tcPr>
          <w:p w:rsidR="009A1BAE" w:rsidRPr="00C53D80" w:rsidRDefault="00C53D80" w:rsidP="009A1BAE">
            <w:pPr>
              <w:spacing w:line="259" w:lineRule="auto"/>
              <w:contextualSpacing w:val="0"/>
              <w:jc w:val="center"/>
              <w:rPr>
                <w:b/>
                <w:sz w:val="20"/>
              </w:rPr>
            </w:pPr>
            <w:r w:rsidRPr="002077E0">
              <w:rPr>
                <w:sz w:val="20"/>
                <w:szCs w:val="22"/>
                <w:lang w:eastAsia="en-GB"/>
              </w:rPr>
              <w:t>2 × 10</w:t>
            </w:r>
            <w:r w:rsidRPr="002077E0">
              <w:rPr>
                <w:sz w:val="20"/>
                <w:szCs w:val="22"/>
                <w:vertAlign w:val="superscript"/>
                <w:lang w:eastAsia="en-GB"/>
              </w:rPr>
              <w:t>1</w:t>
            </w:r>
          </w:p>
        </w:tc>
      </w:tr>
      <w:tr w:rsidR="009A1BAE" w:rsidTr="00AA758B">
        <w:trPr>
          <w:trHeight w:val="57"/>
        </w:trPr>
        <w:tc>
          <w:tcPr>
            <w:tcW w:w="1534" w:type="dxa"/>
            <w:vAlign w:val="center"/>
          </w:tcPr>
          <w:p w:rsidR="009A1BAE" w:rsidRPr="00C53D80" w:rsidRDefault="009A1BAE" w:rsidP="009A1BAE">
            <w:pPr>
              <w:spacing w:line="259" w:lineRule="auto"/>
              <w:contextualSpacing w:val="0"/>
              <w:jc w:val="center"/>
              <w:rPr>
                <w:b/>
                <w:sz w:val="20"/>
              </w:rPr>
            </w:pPr>
            <w:r w:rsidRPr="00C53D80">
              <w:rPr>
                <w:sz w:val="20"/>
              </w:rPr>
              <w:t>Gd-153</w:t>
            </w:r>
          </w:p>
        </w:tc>
        <w:tc>
          <w:tcPr>
            <w:tcW w:w="1535" w:type="dxa"/>
            <w:vAlign w:val="center"/>
          </w:tcPr>
          <w:p w:rsidR="009A1BAE" w:rsidRPr="00C53D80" w:rsidRDefault="00987FFB" w:rsidP="009A1BAE">
            <w:pPr>
              <w:spacing w:line="259" w:lineRule="auto"/>
              <w:contextualSpacing w:val="0"/>
              <w:jc w:val="center"/>
              <w:rPr>
                <w:b/>
                <w:sz w:val="20"/>
              </w:rPr>
            </w:pPr>
            <w:r w:rsidRPr="00C53D80">
              <w:rPr>
                <w:sz w:val="20"/>
              </w:rPr>
              <w:t>1</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Pm-147</w:t>
            </w:r>
          </w:p>
        </w:tc>
        <w:tc>
          <w:tcPr>
            <w:tcW w:w="1535" w:type="dxa"/>
            <w:vAlign w:val="center"/>
          </w:tcPr>
          <w:p w:rsidR="009A1BAE" w:rsidRPr="00C53D80" w:rsidRDefault="00C53D80" w:rsidP="009A1BAE">
            <w:pPr>
              <w:spacing w:line="259" w:lineRule="auto"/>
              <w:contextualSpacing w:val="0"/>
              <w:jc w:val="center"/>
              <w:rPr>
                <w:b/>
                <w:sz w:val="20"/>
              </w:rPr>
            </w:pPr>
            <w:r w:rsidRPr="002077E0">
              <w:rPr>
                <w:sz w:val="20"/>
                <w:szCs w:val="22"/>
                <w:lang w:eastAsia="en-GB"/>
              </w:rPr>
              <w:t>4 × 10</w:t>
            </w:r>
            <w:r w:rsidRPr="002077E0">
              <w:rPr>
                <w:sz w:val="20"/>
                <w:szCs w:val="22"/>
                <w:vertAlign w:val="superscript"/>
                <w:lang w:eastAsia="en-GB"/>
              </w:rPr>
              <w:t>+1</w:t>
            </w:r>
          </w:p>
        </w:tc>
        <w:tc>
          <w:tcPr>
            <w:tcW w:w="1535" w:type="dxa"/>
            <w:vAlign w:val="center"/>
          </w:tcPr>
          <w:p w:rsidR="009A1BAE" w:rsidRPr="00C53D80" w:rsidRDefault="009A1BAE" w:rsidP="009A1BAE">
            <w:pPr>
              <w:spacing w:line="259" w:lineRule="auto"/>
              <w:contextualSpacing w:val="0"/>
              <w:jc w:val="center"/>
              <w:rPr>
                <w:b/>
                <w:sz w:val="20"/>
              </w:rPr>
            </w:pPr>
            <w:r w:rsidRPr="00C53D80">
              <w:rPr>
                <w:sz w:val="20"/>
              </w:rPr>
              <w:t>Yb-169</w:t>
            </w:r>
          </w:p>
        </w:tc>
        <w:tc>
          <w:tcPr>
            <w:tcW w:w="1535" w:type="dxa"/>
            <w:vAlign w:val="center"/>
          </w:tcPr>
          <w:p w:rsidR="009A1BAE" w:rsidRPr="00C53D80" w:rsidRDefault="00C53D80" w:rsidP="009A1BAE">
            <w:pPr>
              <w:spacing w:line="259" w:lineRule="auto"/>
              <w:contextualSpacing w:val="0"/>
              <w:jc w:val="center"/>
              <w:rPr>
                <w:b/>
                <w:sz w:val="20"/>
              </w:rPr>
            </w:pPr>
            <w:r w:rsidRPr="002077E0">
              <w:rPr>
                <w:sz w:val="20"/>
                <w:szCs w:val="22"/>
                <w:lang w:eastAsia="en-GB"/>
              </w:rPr>
              <w:t>3 × 10</w:t>
            </w:r>
            <w:r w:rsidRPr="002077E0">
              <w:rPr>
                <w:sz w:val="20"/>
                <w:szCs w:val="22"/>
                <w:vertAlign w:val="superscript"/>
                <w:lang w:eastAsia="en-GB"/>
              </w:rPr>
              <w:t>-1</w:t>
            </w:r>
          </w:p>
        </w:tc>
      </w:tr>
      <w:tr w:rsidR="009A1BAE" w:rsidTr="006F748F">
        <w:trPr>
          <w:trHeight w:val="383"/>
        </w:trPr>
        <w:tc>
          <w:tcPr>
            <w:tcW w:w="9209" w:type="dxa"/>
            <w:gridSpan w:val="6"/>
            <w:vAlign w:val="center"/>
          </w:tcPr>
          <w:p w:rsidR="009A1BAE" w:rsidRPr="00C349DE" w:rsidRDefault="009A1BAE" w:rsidP="009A1BAE">
            <w:pPr>
              <w:spacing w:line="259" w:lineRule="auto"/>
              <w:contextualSpacing w:val="0"/>
              <w:rPr>
                <w:b/>
                <w:sz w:val="20"/>
              </w:rPr>
            </w:pPr>
            <w:r w:rsidRPr="008C63C2">
              <w:rPr>
                <w:sz w:val="20"/>
              </w:rPr>
              <w:t xml:space="preserve">Radyoizotopların D-değerleri, Uluslararası Atom Enerjisi Ajansının “Dangerous </w:t>
            </w:r>
            <w:proofErr w:type="spellStart"/>
            <w:r w:rsidRPr="008C63C2">
              <w:rPr>
                <w:sz w:val="20"/>
              </w:rPr>
              <w:t>quantities</w:t>
            </w:r>
            <w:proofErr w:type="spellEnd"/>
            <w:r w:rsidRPr="008C63C2">
              <w:rPr>
                <w:sz w:val="20"/>
              </w:rPr>
              <w:t xml:space="preserve"> of </w:t>
            </w:r>
            <w:proofErr w:type="spellStart"/>
            <w:r w:rsidRPr="008C63C2">
              <w:rPr>
                <w:sz w:val="20"/>
              </w:rPr>
              <w:t>radioactive</w:t>
            </w:r>
            <w:proofErr w:type="spellEnd"/>
            <w:r w:rsidRPr="008C63C2">
              <w:rPr>
                <w:sz w:val="20"/>
              </w:rPr>
              <w:t xml:space="preserve"> </w:t>
            </w:r>
            <w:proofErr w:type="spellStart"/>
            <w:r w:rsidRPr="008C63C2">
              <w:rPr>
                <w:sz w:val="20"/>
              </w:rPr>
              <w:t>material</w:t>
            </w:r>
            <w:proofErr w:type="spellEnd"/>
            <w:r w:rsidRPr="008C63C2">
              <w:rPr>
                <w:sz w:val="20"/>
              </w:rPr>
              <w:t xml:space="preserve"> (D-</w:t>
            </w:r>
            <w:proofErr w:type="spellStart"/>
            <w:r w:rsidRPr="008C63C2">
              <w:rPr>
                <w:sz w:val="20"/>
              </w:rPr>
              <w:t>values</w:t>
            </w:r>
            <w:proofErr w:type="spellEnd"/>
            <w:r w:rsidRPr="008C63C2">
              <w:rPr>
                <w:sz w:val="20"/>
              </w:rPr>
              <w:t>)” başlıklı dokümanından temin edilebilir.</w:t>
            </w:r>
          </w:p>
        </w:tc>
      </w:tr>
    </w:tbl>
    <w:p w:rsidR="006B522C" w:rsidRDefault="006B522C" w:rsidP="00383C06">
      <w:pPr>
        <w:spacing w:line="259" w:lineRule="auto"/>
        <w:contextualSpacing w:val="0"/>
        <w:jc w:val="center"/>
        <w:rPr>
          <w:rFonts w:cs="Times New Roman"/>
          <w:b/>
          <w:szCs w:val="24"/>
        </w:rPr>
        <w:sectPr w:rsidR="006B522C" w:rsidSect="007C6A66">
          <w:footnotePr>
            <w:numRestart w:val="eachSect"/>
          </w:footnotePr>
          <w:pgSz w:w="11907" w:h="16840" w:code="9"/>
          <w:pgMar w:top="1417" w:right="1417" w:bottom="1417" w:left="1417" w:header="720" w:footer="720" w:gutter="0"/>
          <w:cols w:space="1107"/>
        </w:sectPr>
      </w:pPr>
    </w:p>
    <w:p w:rsidR="00952AAF" w:rsidRPr="00D2561A" w:rsidRDefault="00AC2A5A" w:rsidP="009473BC">
      <w:pPr>
        <w:jc w:val="right"/>
        <w:rPr>
          <w:b/>
        </w:rPr>
      </w:pPr>
      <w:r>
        <w:rPr>
          <w:b/>
        </w:rPr>
        <w:t>EK-</w:t>
      </w:r>
      <w:r w:rsidR="000173BD">
        <w:rPr>
          <w:b/>
        </w:rPr>
        <w:t>4</w:t>
      </w:r>
    </w:p>
    <w:p w:rsidR="00952AAF" w:rsidRPr="00DB3168" w:rsidRDefault="00507093" w:rsidP="00D2561A">
      <w:pPr>
        <w:jc w:val="center"/>
      </w:pPr>
      <w:r w:rsidRPr="00D2561A">
        <w:rPr>
          <w:b/>
        </w:rPr>
        <w:t>RADYOİZOTOPLARIN MUAFİYET SINIRLARI</w:t>
      </w:r>
    </w:p>
    <w:p w:rsidR="00952AAF" w:rsidRPr="002373F9" w:rsidRDefault="00952AAF" w:rsidP="005C29C1">
      <w:pPr>
        <w:spacing w:line="259" w:lineRule="auto"/>
        <w:contextualSpacing w:val="0"/>
        <w:rPr>
          <w:rFonts w:cs="Times New Roman"/>
          <w:b/>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590"/>
      </w:tblGrid>
      <w:tr w:rsidR="00952AAF" w:rsidTr="00952AAF">
        <w:tc>
          <w:tcPr>
            <w:tcW w:w="4531" w:type="dxa"/>
          </w:tcPr>
          <w:tbl>
            <w:tblPr>
              <w:tblW w:w="4388" w:type="dxa"/>
              <w:jc w:val="center"/>
              <w:tblCellMar>
                <w:top w:w="28" w:type="dxa"/>
                <w:left w:w="0" w:type="dxa"/>
                <w:bottom w:w="28" w:type="dxa"/>
                <w:right w:w="0" w:type="dxa"/>
              </w:tblCellMar>
              <w:tblLook w:val="01E0" w:firstRow="1" w:lastRow="1" w:firstColumn="1" w:lastColumn="1" w:noHBand="0" w:noVBand="0"/>
            </w:tblPr>
            <w:tblGrid>
              <w:gridCol w:w="1464"/>
              <w:gridCol w:w="1694"/>
              <w:gridCol w:w="1230"/>
            </w:tblGrid>
            <w:tr w:rsidR="00952AAF" w:rsidRPr="00B87626" w:rsidTr="004C3749">
              <w:trPr>
                <w:trHeight w:val="803"/>
                <w:tblHeader/>
                <w:jc w:val="center"/>
              </w:trPr>
              <w:tc>
                <w:tcPr>
                  <w:tcW w:w="1532" w:type="dxa"/>
                  <w:tcBorders>
                    <w:top w:val="single" w:sz="4" w:space="0" w:color="auto"/>
                    <w:left w:val="nil"/>
                    <w:bottom w:val="single" w:sz="4" w:space="0" w:color="auto"/>
                    <w:right w:val="nil"/>
                  </w:tcBorders>
                  <w:vAlign w:val="center"/>
                </w:tcPr>
                <w:p w:rsidR="00952AAF" w:rsidRPr="004C3749" w:rsidRDefault="00A35FFD" w:rsidP="005C29C1">
                  <w:pPr>
                    <w:jc w:val="center"/>
                    <w:rPr>
                      <w:b/>
                      <w:szCs w:val="24"/>
                      <w:lang w:eastAsia="en-GB"/>
                    </w:rPr>
                  </w:pPr>
                  <w:r w:rsidRPr="004C3749">
                    <w:rPr>
                      <w:rFonts w:eastAsia="TimesNewRomanPSMT"/>
                      <w:b/>
                    </w:rPr>
                    <w:t>Radyo</w:t>
                  </w:r>
                  <w:r w:rsidR="00507093" w:rsidRPr="004C3749">
                    <w:rPr>
                      <w:rFonts w:eastAsia="TimesNewRomanPSMT"/>
                      <w:b/>
                    </w:rPr>
                    <w:t>izotop</w:t>
                  </w:r>
                </w:p>
              </w:tc>
              <w:tc>
                <w:tcPr>
                  <w:tcW w:w="1463" w:type="dxa"/>
                  <w:tcBorders>
                    <w:top w:val="single" w:sz="4" w:space="0" w:color="auto"/>
                    <w:left w:val="nil"/>
                    <w:bottom w:val="single" w:sz="4" w:space="0" w:color="auto"/>
                    <w:right w:val="nil"/>
                  </w:tcBorders>
                  <w:vAlign w:val="center"/>
                </w:tcPr>
                <w:p w:rsidR="00952AAF" w:rsidRPr="004C3749" w:rsidRDefault="00952AAF" w:rsidP="005C29C1">
                  <w:pPr>
                    <w:jc w:val="center"/>
                    <w:rPr>
                      <w:b/>
                      <w:szCs w:val="24"/>
                      <w:lang w:eastAsia="en-GB"/>
                    </w:rPr>
                  </w:pPr>
                  <w:r w:rsidRPr="004C3749">
                    <w:rPr>
                      <w:b/>
                      <w:szCs w:val="24"/>
                      <w:lang w:eastAsia="en-GB"/>
                    </w:rPr>
                    <w:t>Aktivite Konsantrasyonu (</w:t>
                  </w:r>
                  <w:proofErr w:type="spellStart"/>
                  <w:r w:rsidRPr="004C3749">
                    <w:rPr>
                      <w:b/>
                      <w:szCs w:val="24"/>
                      <w:lang w:eastAsia="en-GB"/>
                    </w:rPr>
                    <w:t>Bq</w:t>
                  </w:r>
                  <w:proofErr w:type="spellEnd"/>
                  <w:r w:rsidRPr="004C3749">
                    <w:rPr>
                      <w:b/>
                      <w:szCs w:val="24"/>
                      <w:lang w:eastAsia="en-GB"/>
                    </w:rPr>
                    <w:t xml:space="preserve">/g) </w:t>
                  </w:r>
                </w:p>
              </w:tc>
              <w:tc>
                <w:tcPr>
                  <w:tcW w:w="1393" w:type="dxa"/>
                  <w:tcBorders>
                    <w:top w:val="single" w:sz="4" w:space="0" w:color="auto"/>
                    <w:left w:val="nil"/>
                    <w:bottom w:val="single" w:sz="4" w:space="0" w:color="auto"/>
                    <w:right w:val="nil"/>
                  </w:tcBorders>
                  <w:vAlign w:val="center"/>
                </w:tcPr>
                <w:p w:rsidR="00952AAF" w:rsidRPr="004C3749" w:rsidRDefault="00952AAF" w:rsidP="005C29C1">
                  <w:pPr>
                    <w:jc w:val="center"/>
                    <w:rPr>
                      <w:b/>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952AAF" w:rsidRPr="00B87626" w:rsidTr="004C3749">
              <w:trPr>
                <w:trHeight w:val="231"/>
                <w:jc w:val="center"/>
              </w:trPr>
              <w:tc>
                <w:tcPr>
                  <w:tcW w:w="1532" w:type="dxa"/>
                  <w:tcBorders>
                    <w:top w:val="single" w:sz="4" w:space="0" w:color="auto"/>
                    <w:left w:val="nil"/>
                    <w:bottom w:val="nil"/>
                    <w:right w:val="nil"/>
                  </w:tcBorders>
                  <w:vAlign w:val="center"/>
                </w:tcPr>
                <w:p w:rsidR="00952AAF" w:rsidRPr="00B87626" w:rsidRDefault="00952AAF" w:rsidP="005C29C1">
                  <w:pPr>
                    <w:rPr>
                      <w:szCs w:val="24"/>
                      <w:lang w:eastAsia="en-GB"/>
                    </w:rPr>
                  </w:pPr>
                  <w:r w:rsidRPr="00B87626">
                    <w:rPr>
                      <w:szCs w:val="24"/>
                      <w:lang w:eastAsia="en-GB"/>
                    </w:rPr>
                    <w:t>H-3</w:t>
                  </w:r>
                </w:p>
              </w:tc>
              <w:tc>
                <w:tcPr>
                  <w:tcW w:w="1463" w:type="dxa"/>
                  <w:tcBorders>
                    <w:top w:val="single" w:sz="4" w:space="0" w:color="auto"/>
                    <w:left w:val="nil"/>
                    <w:bottom w:val="nil"/>
                    <w:right w:val="nil"/>
                  </w:tcBorders>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6</w:t>
                  </w:r>
                </w:p>
              </w:tc>
              <w:tc>
                <w:tcPr>
                  <w:tcW w:w="1393" w:type="dxa"/>
                  <w:tcBorders>
                    <w:top w:val="single" w:sz="4" w:space="0" w:color="auto"/>
                    <w:left w:val="nil"/>
                    <w:bottom w:val="nil"/>
                    <w:right w:val="nil"/>
                  </w:tcBorders>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9</w:t>
                  </w:r>
                </w:p>
              </w:tc>
            </w:tr>
            <w:tr w:rsidR="00952AAF" w:rsidRPr="00B87626" w:rsidTr="004C3749">
              <w:trPr>
                <w:trHeight w:val="231"/>
                <w:jc w:val="center"/>
              </w:trPr>
              <w:tc>
                <w:tcPr>
                  <w:tcW w:w="1532" w:type="dxa"/>
                  <w:vAlign w:val="center"/>
                </w:tcPr>
                <w:p w:rsidR="00952AAF" w:rsidRPr="00B87626" w:rsidRDefault="00952AAF" w:rsidP="005C29C1">
                  <w:pPr>
                    <w:rPr>
                      <w:szCs w:val="24"/>
                      <w:lang w:eastAsia="en-GB"/>
                    </w:rPr>
                  </w:pPr>
                  <w:r w:rsidRPr="00B87626">
                    <w:rPr>
                      <w:szCs w:val="24"/>
                      <w:lang w:eastAsia="en-GB"/>
                    </w:rPr>
                    <w:t>Be-7</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3</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Be-10</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4</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C-11</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C-14</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4</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952AAF" w:rsidRPr="00B87626" w:rsidTr="004C3749">
              <w:trPr>
                <w:trHeight w:val="253"/>
                <w:jc w:val="center"/>
              </w:trPr>
              <w:tc>
                <w:tcPr>
                  <w:tcW w:w="1532" w:type="dxa"/>
                  <w:vAlign w:val="center"/>
                </w:tcPr>
                <w:p w:rsidR="00952AAF" w:rsidRPr="00B87626" w:rsidRDefault="00952AAF" w:rsidP="005C29C1">
                  <w:pPr>
                    <w:rPr>
                      <w:szCs w:val="24"/>
                      <w:lang w:eastAsia="en-GB"/>
                    </w:rPr>
                  </w:pPr>
                  <w:r w:rsidRPr="00B87626">
                    <w:rPr>
                      <w:szCs w:val="24"/>
                      <w:lang w:eastAsia="en-GB"/>
                    </w:rPr>
                    <w:t>N-13</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2</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9</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Ne-19</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2</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9</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O-15</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2</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9</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F-18</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Na-22</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Na-24</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Mg-28</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Al-26</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Si-31</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3</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4C3749">
              <w:trPr>
                <w:trHeight w:val="253"/>
                <w:jc w:val="center"/>
              </w:trPr>
              <w:tc>
                <w:tcPr>
                  <w:tcW w:w="1532" w:type="dxa"/>
                  <w:vAlign w:val="center"/>
                </w:tcPr>
                <w:p w:rsidR="00952AAF" w:rsidRPr="00B87626" w:rsidRDefault="00952AAF" w:rsidP="005C29C1">
                  <w:pPr>
                    <w:rPr>
                      <w:szCs w:val="24"/>
                      <w:lang w:eastAsia="en-GB"/>
                    </w:rPr>
                  </w:pPr>
                  <w:r w:rsidRPr="00B87626">
                    <w:rPr>
                      <w:szCs w:val="24"/>
                      <w:lang w:eastAsia="en-GB"/>
                    </w:rPr>
                    <w:t>Si-32</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3</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P-32</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3</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P-33</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5</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8</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S-35</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5</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8</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Cl-36</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4</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Cl-38</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Cl-39</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Ar-37</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6</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8</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Ar-39</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7</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Ar-41</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2</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9</w:t>
                  </w:r>
                </w:p>
              </w:tc>
            </w:tr>
            <w:tr w:rsidR="00952AAF" w:rsidRPr="00B87626" w:rsidTr="004C3749">
              <w:trPr>
                <w:trHeight w:val="253"/>
                <w:jc w:val="center"/>
              </w:trPr>
              <w:tc>
                <w:tcPr>
                  <w:tcW w:w="1532" w:type="dxa"/>
                  <w:vAlign w:val="center"/>
                </w:tcPr>
                <w:p w:rsidR="00952AAF" w:rsidRPr="00B87626" w:rsidRDefault="00952AAF" w:rsidP="005C29C1">
                  <w:pPr>
                    <w:rPr>
                      <w:szCs w:val="24"/>
                      <w:lang w:eastAsia="en-GB"/>
                    </w:rPr>
                  </w:pPr>
                  <w:r w:rsidRPr="00B87626">
                    <w:rPr>
                      <w:szCs w:val="24"/>
                      <w:lang w:eastAsia="en-GB"/>
                    </w:rPr>
                    <w:t>K-40</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2</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K-42</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2</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K-43</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K-44</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K-45</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Ca-41</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5</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Ca-45</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4</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Ca-47</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4C3749">
              <w:trPr>
                <w:trHeight w:val="264"/>
                <w:jc w:val="center"/>
              </w:trPr>
              <w:tc>
                <w:tcPr>
                  <w:tcW w:w="1532" w:type="dxa"/>
                  <w:vAlign w:val="center"/>
                </w:tcPr>
                <w:p w:rsidR="00952AAF" w:rsidRPr="00B87626" w:rsidRDefault="00952AAF" w:rsidP="005C29C1">
                  <w:pPr>
                    <w:rPr>
                      <w:szCs w:val="24"/>
                      <w:lang w:eastAsia="en-GB"/>
                    </w:rPr>
                  </w:pPr>
                  <w:r w:rsidRPr="00B87626">
                    <w:rPr>
                      <w:szCs w:val="24"/>
                      <w:lang w:eastAsia="en-GB"/>
                    </w:rPr>
                    <w:t>Sc-43</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4C3749">
              <w:trPr>
                <w:trHeight w:val="253"/>
                <w:jc w:val="center"/>
              </w:trPr>
              <w:tc>
                <w:tcPr>
                  <w:tcW w:w="1532" w:type="dxa"/>
                  <w:vAlign w:val="center"/>
                </w:tcPr>
                <w:p w:rsidR="00952AAF" w:rsidRPr="00B87626" w:rsidRDefault="00952AAF" w:rsidP="005C29C1">
                  <w:pPr>
                    <w:rPr>
                      <w:szCs w:val="24"/>
                      <w:lang w:eastAsia="en-GB"/>
                    </w:rPr>
                  </w:pPr>
                  <w:r w:rsidRPr="00B87626">
                    <w:rPr>
                      <w:szCs w:val="24"/>
                      <w:lang w:eastAsia="en-GB"/>
                    </w:rPr>
                    <w:t>Sc-44</w:t>
                  </w:r>
                </w:p>
              </w:tc>
              <w:tc>
                <w:tcPr>
                  <w:tcW w:w="1463"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393"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bl>
          <w:p w:rsidR="00952AAF" w:rsidRDefault="00952AAF" w:rsidP="005C29C1">
            <w:pPr>
              <w:contextualSpacing w:val="0"/>
              <w:jc w:val="left"/>
            </w:pPr>
          </w:p>
        </w:tc>
        <w:tc>
          <w:tcPr>
            <w:tcW w:w="4532" w:type="dxa"/>
          </w:tcPr>
          <w:tbl>
            <w:tblPr>
              <w:tblW w:w="4497" w:type="dxa"/>
              <w:jc w:val="center"/>
              <w:tblCellMar>
                <w:top w:w="28" w:type="dxa"/>
                <w:left w:w="0" w:type="dxa"/>
                <w:bottom w:w="28" w:type="dxa"/>
                <w:right w:w="0" w:type="dxa"/>
              </w:tblCellMar>
              <w:tblLook w:val="01E0" w:firstRow="1" w:lastRow="1" w:firstColumn="1" w:lastColumn="1" w:noHBand="0" w:noVBand="0"/>
            </w:tblPr>
            <w:tblGrid>
              <w:gridCol w:w="1509"/>
              <w:gridCol w:w="1694"/>
              <w:gridCol w:w="1294"/>
            </w:tblGrid>
            <w:tr w:rsidR="0064369A" w:rsidRPr="00B87626" w:rsidTr="0064369A">
              <w:trPr>
                <w:trHeight w:val="798"/>
                <w:jc w:val="center"/>
              </w:trPr>
              <w:tc>
                <w:tcPr>
                  <w:tcW w:w="1509" w:type="dxa"/>
                  <w:tcBorders>
                    <w:top w:val="single" w:sz="4" w:space="0" w:color="auto"/>
                    <w:bottom w:val="single" w:sz="4" w:space="0" w:color="auto"/>
                  </w:tcBorders>
                  <w:vAlign w:val="center"/>
                </w:tcPr>
                <w:p w:rsidR="0064369A" w:rsidRPr="004C3749" w:rsidRDefault="0064369A" w:rsidP="005C29C1">
                  <w:pPr>
                    <w:jc w:val="center"/>
                    <w:rPr>
                      <w:b/>
                      <w:szCs w:val="24"/>
                      <w:lang w:eastAsia="en-GB"/>
                    </w:rPr>
                  </w:pPr>
                  <w:r w:rsidRPr="004C3749">
                    <w:rPr>
                      <w:rFonts w:eastAsia="TimesNewRomanPSMT"/>
                      <w:b/>
                    </w:rPr>
                    <w:t>Radyoizotop</w:t>
                  </w:r>
                </w:p>
              </w:tc>
              <w:tc>
                <w:tcPr>
                  <w:tcW w:w="1694" w:type="dxa"/>
                  <w:tcBorders>
                    <w:top w:val="single" w:sz="4" w:space="0" w:color="auto"/>
                    <w:bottom w:val="single" w:sz="4" w:space="0" w:color="auto"/>
                  </w:tcBorders>
                  <w:vAlign w:val="center"/>
                </w:tcPr>
                <w:p w:rsidR="0064369A" w:rsidRPr="004C3749" w:rsidRDefault="0064369A" w:rsidP="005C29C1">
                  <w:pPr>
                    <w:jc w:val="center"/>
                    <w:rPr>
                      <w:b/>
                      <w:szCs w:val="24"/>
                      <w:lang w:eastAsia="en-GB"/>
                    </w:rPr>
                  </w:pPr>
                  <w:r w:rsidRPr="004C3749">
                    <w:rPr>
                      <w:b/>
                    </w:rPr>
                    <w:t>Aktivite Konsantrasyonu (</w:t>
                  </w:r>
                  <w:proofErr w:type="spellStart"/>
                  <w:r w:rsidRPr="004C3749">
                    <w:rPr>
                      <w:b/>
                    </w:rPr>
                    <w:t>Bq</w:t>
                  </w:r>
                  <w:proofErr w:type="spellEnd"/>
                  <w:r w:rsidRPr="004C3749">
                    <w:rPr>
                      <w:b/>
                    </w:rPr>
                    <w:t xml:space="preserve">/g) </w:t>
                  </w:r>
                </w:p>
              </w:tc>
              <w:tc>
                <w:tcPr>
                  <w:tcW w:w="1294" w:type="dxa"/>
                  <w:tcBorders>
                    <w:top w:val="single" w:sz="4" w:space="0" w:color="auto"/>
                    <w:bottom w:val="single" w:sz="4" w:space="0" w:color="auto"/>
                  </w:tcBorders>
                  <w:vAlign w:val="center"/>
                </w:tcPr>
                <w:p w:rsidR="0064369A" w:rsidRPr="004C3749" w:rsidRDefault="0064369A" w:rsidP="005C29C1">
                  <w:pPr>
                    <w:jc w:val="center"/>
                    <w:rPr>
                      <w:b/>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952AAF" w:rsidRPr="00B87626" w:rsidTr="0064369A">
              <w:trPr>
                <w:trHeight w:val="263"/>
                <w:jc w:val="center"/>
              </w:trPr>
              <w:tc>
                <w:tcPr>
                  <w:tcW w:w="1509" w:type="dxa"/>
                  <w:tcBorders>
                    <w:top w:val="single" w:sz="4" w:space="0" w:color="auto"/>
                  </w:tcBorders>
                  <w:vAlign w:val="center"/>
                </w:tcPr>
                <w:p w:rsidR="00952AAF" w:rsidRPr="00B87626" w:rsidRDefault="00952AAF" w:rsidP="005C29C1">
                  <w:pPr>
                    <w:rPr>
                      <w:szCs w:val="24"/>
                      <w:lang w:eastAsia="en-GB"/>
                    </w:rPr>
                  </w:pPr>
                  <w:r w:rsidRPr="00B87626">
                    <w:rPr>
                      <w:szCs w:val="24"/>
                      <w:lang w:eastAsia="en-GB"/>
                    </w:rPr>
                    <w:t>Sc-45</w:t>
                  </w:r>
                </w:p>
              </w:tc>
              <w:tc>
                <w:tcPr>
                  <w:tcW w:w="1694" w:type="dxa"/>
                  <w:tcBorders>
                    <w:top w:val="single" w:sz="4" w:space="0" w:color="auto"/>
                  </w:tcBorders>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2</w:t>
                  </w:r>
                </w:p>
              </w:tc>
              <w:tc>
                <w:tcPr>
                  <w:tcW w:w="1294" w:type="dxa"/>
                  <w:tcBorders>
                    <w:top w:val="single" w:sz="4" w:space="0" w:color="auto"/>
                  </w:tcBorders>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Sc-46</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6</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Sc-47</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2</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6</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Sc-48</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5</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Sc-49</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3</w:t>
                  </w:r>
                </w:p>
              </w:tc>
              <w:tc>
                <w:tcPr>
                  <w:tcW w:w="1294"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Ti-44</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64369A">
              <w:trPr>
                <w:trHeight w:val="252"/>
                <w:jc w:val="center"/>
              </w:trPr>
              <w:tc>
                <w:tcPr>
                  <w:tcW w:w="1509" w:type="dxa"/>
                  <w:vAlign w:val="center"/>
                </w:tcPr>
                <w:p w:rsidR="00952AAF" w:rsidRPr="00B87626" w:rsidRDefault="00952AAF" w:rsidP="005C29C1">
                  <w:pPr>
                    <w:rPr>
                      <w:szCs w:val="24"/>
                      <w:lang w:eastAsia="en-GB"/>
                    </w:rPr>
                  </w:pPr>
                  <w:r w:rsidRPr="00B87626">
                    <w:rPr>
                      <w:szCs w:val="24"/>
                      <w:lang w:eastAsia="en-GB"/>
                    </w:rPr>
                    <w:t>Ti-45</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V-47</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V-48</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5</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V-49</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4</w:t>
                  </w:r>
                </w:p>
              </w:tc>
              <w:tc>
                <w:tcPr>
                  <w:tcW w:w="1294"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Cr-48</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2</w:t>
                  </w:r>
                </w:p>
              </w:tc>
              <w:tc>
                <w:tcPr>
                  <w:tcW w:w="1294"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Cr-49</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Cr-51</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3</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7</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Mn-51</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5</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Mn-52</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5</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Mn-52m</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5</w:t>
                  </w:r>
                </w:p>
              </w:tc>
            </w:tr>
            <w:tr w:rsidR="00952AAF" w:rsidRPr="00B87626" w:rsidTr="0064369A">
              <w:trPr>
                <w:trHeight w:val="252"/>
                <w:jc w:val="center"/>
              </w:trPr>
              <w:tc>
                <w:tcPr>
                  <w:tcW w:w="1509" w:type="dxa"/>
                  <w:vAlign w:val="center"/>
                </w:tcPr>
                <w:p w:rsidR="00952AAF" w:rsidRPr="00B87626" w:rsidRDefault="00952AAF" w:rsidP="005C29C1">
                  <w:pPr>
                    <w:rPr>
                      <w:szCs w:val="24"/>
                      <w:lang w:eastAsia="en-GB"/>
                    </w:rPr>
                  </w:pPr>
                  <w:r w:rsidRPr="00B87626">
                    <w:rPr>
                      <w:szCs w:val="24"/>
                      <w:lang w:eastAsia="en-GB"/>
                    </w:rPr>
                    <w:t>Mn-53</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4</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9</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Mn-54</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6</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Mn-56</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5</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Fe-52</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6</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Fe-55</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4</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6</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Fe-59</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6</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Fe-60</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2</w:t>
                  </w:r>
                </w:p>
              </w:tc>
              <w:tc>
                <w:tcPr>
                  <w:tcW w:w="1294"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Co-55</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6</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Co-56</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5</w:t>
                  </w:r>
                </w:p>
              </w:tc>
            </w:tr>
            <w:tr w:rsidR="00952AAF" w:rsidRPr="00B87626" w:rsidTr="0064369A">
              <w:trPr>
                <w:trHeight w:val="252"/>
                <w:jc w:val="center"/>
              </w:trPr>
              <w:tc>
                <w:tcPr>
                  <w:tcW w:w="1509" w:type="dxa"/>
                  <w:vAlign w:val="center"/>
                </w:tcPr>
                <w:p w:rsidR="00952AAF" w:rsidRPr="00B87626" w:rsidRDefault="00952AAF" w:rsidP="005C29C1">
                  <w:pPr>
                    <w:rPr>
                      <w:szCs w:val="24"/>
                      <w:lang w:eastAsia="en-GB"/>
                    </w:rPr>
                  </w:pPr>
                  <w:r w:rsidRPr="00B87626">
                    <w:rPr>
                      <w:szCs w:val="24"/>
                      <w:lang w:eastAsia="en-GB"/>
                    </w:rPr>
                    <w:t>Co-57</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2</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6</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Co-58</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6</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Co-58m</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4</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7</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Co-60</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5</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Co-60m</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3</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6</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Co-61</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2</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6</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Co-62m</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5</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Ni-56</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64369A">
              <w:trPr>
                <w:trHeight w:val="263"/>
                <w:jc w:val="center"/>
              </w:trPr>
              <w:tc>
                <w:tcPr>
                  <w:tcW w:w="1509" w:type="dxa"/>
                  <w:vAlign w:val="center"/>
                </w:tcPr>
                <w:p w:rsidR="00952AAF" w:rsidRPr="00B87626" w:rsidRDefault="00952AAF" w:rsidP="005C29C1">
                  <w:pPr>
                    <w:rPr>
                      <w:szCs w:val="24"/>
                      <w:lang w:eastAsia="en-GB"/>
                    </w:rPr>
                  </w:pPr>
                  <w:r w:rsidRPr="00B87626">
                    <w:rPr>
                      <w:szCs w:val="24"/>
                      <w:lang w:eastAsia="en-GB"/>
                    </w:rPr>
                    <w:t>Ni-57</w:t>
                  </w:r>
                </w:p>
              </w:tc>
              <w:tc>
                <w:tcPr>
                  <w:tcW w:w="1694" w:type="dxa"/>
                  <w:vAlign w:val="center"/>
                </w:tcPr>
                <w:p w:rsidR="00952AAF" w:rsidRPr="00B87626" w:rsidRDefault="00952AAF" w:rsidP="005C29C1">
                  <w:pPr>
                    <w:jc w:val="center"/>
                    <w:rPr>
                      <w:szCs w:val="24"/>
                      <w:lang w:eastAsia="en-GB"/>
                    </w:rPr>
                  </w:pPr>
                  <w:r w:rsidRPr="00B87626">
                    <w:rPr>
                      <w:szCs w:val="24"/>
                      <w:lang w:eastAsia="en-GB"/>
                    </w:rPr>
                    <w:t>1 × 10</w:t>
                  </w:r>
                  <w:r w:rsidRPr="00B87626">
                    <w:rPr>
                      <w:szCs w:val="24"/>
                      <w:vertAlign w:val="superscript"/>
                      <w:lang w:eastAsia="en-GB"/>
                    </w:rPr>
                    <w:t>1</w:t>
                  </w:r>
                </w:p>
              </w:tc>
              <w:tc>
                <w:tcPr>
                  <w:tcW w:w="1294" w:type="dxa"/>
                  <w:vAlign w:val="center"/>
                </w:tcPr>
                <w:p w:rsidR="00952AAF" w:rsidRPr="00B87626" w:rsidRDefault="00952AAF" w:rsidP="005C29C1">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bl>
          <w:p w:rsidR="00952AAF" w:rsidRDefault="00952AAF" w:rsidP="005C29C1">
            <w:pPr>
              <w:contextualSpacing w:val="0"/>
              <w:jc w:val="left"/>
            </w:pPr>
          </w:p>
        </w:tc>
      </w:tr>
    </w:tbl>
    <w:p w:rsidR="00952AAF" w:rsidRPr="00952AAF" w:rsidRDefault="00952AAF" w:rsidP="005C29C1">
      <w:pPr>
        <w:contextualSpacing w:val="0"/>
        <w:jc w:val="left"/>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40"/>
      </w:tblGrid>
      <w:tr w:rsidR="00952AAF" w:rsidTr="00EE5FD5">
        <w:tc>
          <w:tcPr>
            <w:tcW w:w="4533" w:type="dxa"/>
          </w:tcPr>
          <w:tbl>
            <w:tblPr>
              <w:tblW w:w="4388" w:type="dxa"/>
              <w:jc w:val="center"/>
              <w:tblCellMar>
                <w:top w:w="28" w:type="dxa"/>
                <w:left w:w="0" w:type="dxa"/>
                <w:bottom w:w="28" w:type="dxa"/>
                <w:right w:w="0" w:type="dxa"/>
              </w:tblCellMar>
              <w:tblLook w:val="01E0" w:firstRow="1" w:lastRow="1" w:firstColumn="1" w:lastColumn="1" w:noHBand="0" w:noVBand="0"/>
            </w:tblPr>
            <w:tblGrid>
              <w:gridCol w:w="1459"/>
              <w:gridCol w:w="1694"/>
              <w:gridCol w:w="1235"/>
            </w:tblGrid>
            <w:tr w:rsidR="0064369A" w:rsidRPr="00B87626" w:rsidTr="0064369A">
              <w:trPr>
                <w:trHeight w:val="803"/>
                <w:tblHeader/>
                <w:jc w:val="center"/>
              </w:trPr>
              <w:tc>
                <w:tcPr>
                  <w:tcW w:w="1497"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560"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szCs w:val="24"/>
                      <w:lang w:eastAsia="en-GB"/>
                    </w:rPr>
                    <w:t>Aktivite Konsantrasyonu (</w:t>
                  </w:r>
                  <w:proofErr w:type="spellStart"/>
                  <w:r w:rsidRPr="004C3749">
                    <w:rPr>
                      <w:b/>
                      <w:szCs w:val="24"/>
                      <w:lang w:eastAsia="en-GB"/>
                    </w:rPr>
                    <w:t>Bq</w:t>
                  </w:r>
                  <w:proofErr w:type="spellEnd"/>
                  <w:r w:rsidRPr="004C3749">
                    <w:rPr>
                      <w:b/>
                      <w:szCs w:val="24"/>
                      <w:lang w:eastAsia="en-GB"/>
                    </w:rPr>
                    <w:t xml:space="preserve">/g) </w:t>
                  </w:r>
                </w:p>
              </w:tc>
              <w:tc>
                <w:tcPr>
                  <w:tcW w:w="1331"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952AAF" w:rsidRPr="00B87626" w:rsidTr="00952AAF">
              <w:trPr>
                <w:trHeight w:val="231"/>
                <w:jc w:val="center"/>
              </w:trPr>
              <w:tc>
                <w:tcPr>
                  <w:tcW w:w="1497" w:type="dxa"/>
                  <w:tcBorders>
                    <w:top w:val="single" w:sz="4" w:space="0" w:color="auto"/>
                    <w:left w:val="nil"/>
                    <w:bottom w:val="nil"/>
                    <w:right w:val="nil"/>
                  </w:tcBorders>
                </w:tcPr>
                <w:p w:rsidR="00952AAF" w:rsidRPr="00B87626" w:rsidRDefault="00952AAF" w:rsidP="00952AAF">
                  <w:pPr>
                    <w:rPr>
                      <w:szCs w:val="24"/>
                      <w:lang w:eastAsia="en-GB"/>
                    </w:rPr>
                  </w:pPr>
                  <w:r w:rsidRPr="00B87626">
                    <w:rPr>
                      <w:szCs w:val="24"/>
                      <w:lang w:eastAsia="en-GB"/>
                    </w:rPr>
                    <w:t>Ni-59</w:t>
                  </w:r>
                </w:p>
              </w:tc>
              <w:tc>
                <w:tcPr>
                  <w:tcW w:w="1560" w:type="dxa"/>
                  <w:tcBorders>
                    <w:top w:val="single" w:sz="4" w:space="0" w:color="auto"/>
                    <w:left w:val="nil"/>
                    <w:bottom w:val="nil"/>
                    <w:right w:val="nil"/>
                  </w:tcBorders>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4</w:t>
                  </w:r>
                </w:p>
              </w:tc>
              <w:tc>
                <w:tcPr>
                  <w:tcW w:w="1331" w:type="dxa"/>
                  <w:tcBorders>
                    <w:top w:val="single" w:sz="4" w:space="0" w:color="auto"/>
                    <w:left w:val="nil"/>
                    <w:bottom w:val="nil"/>
                    <w:right w:val="nil"/>
                  </w:tcBorders>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8</w:t>
                  </w:r>
                </w:p>
              </w:tc>
            </w:tr>
            <w:tr w:rsidR="00952AAF" w:rsidRPr="00B87626" w:rsidTr="00952AAF">
              <w:trPr>
                <w:trHeight w:val="231"/>
                <w:jc w:val="center"/>
              </w:trPr>
              <w:tc>
                <w:tcPr>
                  <w:tcW w:w="1497" w:type="dxa"/>
                </w:tcPr>
                <w:p w:rsidR="00952AAF" w:rsidRPr="00B87626" w:rsidRDefault="00952AAF" w:rsidP="00952AAF">
                  <w:pPr>
                    <w:rPr>
                      <w:szCs w:val="24"/>
                      <w:lang w:eastAsia="en-GB"/>
                    </w:rPr>
                  </w:pPr>
                  <w:r w:rsidRPr="00B87626">
                    <w:rPr>
                      <w:szCs w:val="24"/>
                      <w:lang w:eastAsia="en-GB"/>
                    </w:rPr>
                    <w:t>Ni-63</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5</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8</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Ni-65</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Ni-66</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4</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Cu-60</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952AAF">
              <w:trPr>
                <w:trHeight w:val="253"/>
                <w:jc w:val="center"/>
              </w:trPr>
              <w:tc>
                <w:tcPr>
                  <w:tcW w:w="1497" w:type="dxa"/>
                </w:tcPr>
                <w:p w:rsidR="00952AAF" w:rsidRPr="00B87626" w:rsidRDefault="00952AAF" w:rsidP="00952AAF">
                  <w:pPr>
                    <w:rPr>
                      <w:szCs w:val="24"/>
                      <w:lang w:eastAsia="en-GB"/>
                    </w:rPr>
                  </w:pPr>
                  <w:r w:rsidRPr="00B87626">
                    <w:rPr>
                      <w:szCs w:val="24"/>
                      <w:lang w:eastAsia="en-GB"/>
                    </w:rPr>
                    <w:t>Cu-61</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Cu-64</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2</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Cu-67</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2</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Zn-62</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2</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Zn-63</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Zn-65</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Zn-69</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4</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Zn-69m</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2</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Zn-71m</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53"/>
                <w:jc w:val="center"/>
              </w:trPr>
              <w:tc>
                <w:tcPr>
                  <w:tcW w:w="1497" w:type="dxa"/>
                </w:tcPr>
                <w:p w:rsidR="00952AAF" w:rsidRPr="00B87626" w:rsidRDefault="00952AAF" w:rsidP="00952AAF">
                  <w:pPr>
                    <w:rPr>
                      <w:szCs w:val="24"/>
                      <w:lang w:eastAsia="en-GB"/>
                    </w:rPr>
                  </w:pPr>
                  <w:r w:rsidRPr="00B87626">
                    <w:rPr>
                      <w:szCs w:val="24"/>
                      <w:lang w:eastAsia="en-GB"/>
                    </w:rPr>
                    <w:t>Zn-72</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2</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Ga-65</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Ga-66</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Ga-67</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2</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Ga-68</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Ga-70</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2</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Ga-72</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Ga-73</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2</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Ge-66</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Ge-67</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952AAF">
              <w:trPr>
                <w:trHeight w:val="253"/>
                <w:jc w:val="center"/>
              </w:trPr>
              <w:tc>
                <w:tcPr>
                  <w:tcW w:w="1497" w:type="dxa"/>
                </w:tcPr>
                <w:p w:rsidR="00952AAF" w:rsidRPr="00B87626" w:rsidRDefault="00952AAF" w:rsidP="00397BB6">
                  <w:pPr>
                    <w:rPr>
                      <w:szCs w:val="24"/>
                      <w:lang w:eastAsia="en-GB"/>
                    </w:rPr>
                  </w:pPr>
                  <w:r w:rsidRPr="00B87626">
                    <w:rPr>
                      <w:szCs w:val="24"/>
                      <w:lang w:eastAsia="en-GB"/>
                    </w:rPr>
                    <w:t>Ge-68</w:t>
                  </w:r>
                  <w:r w:rsidR="001C2E12">
                    <w:rPr>
                      <w:szCs w:val="24"/>
                      <w:lang w:eastAsia="en-GB"/>
                    </w:rPr>
                    <w:t>*</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Ge-69</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Ge-71</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4</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8</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Ge-75</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3</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Ge-77</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Ge-78</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2</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As-69</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As-70</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952AAF">
              <w:trPr>
                <w:trHeight w:val="264"/>
                <w:jc w:val="center"/>
              </w:trPr>
              <w:tc>
                <w:tcPr>
                  <w:tcW w:w="1497" w:type="dxa"/>
                </w:tcPr>
                <w:p w:rsidR="00952AAF" w:rsidRPr="00B87626" w:rsidRDefault="00952AAF" w:rsidP="00952AAF">
                  <w:pPr>
                    <w:rPr>
                      <w:szCs w:val="24"/>
                      <w:lang w:eastAsia="en-GB"/>
                    </w:rPr>
                  </w:pPr>
                  <w:r w:rsidRPr="00B87626">
                    <w:rPr>
                      <w:szCs w:val="24"/>
                      <w:lang w:eastAsia="en-GB"/>
                    </w:rPr>
                    <w:t>As-71</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53"/>
                <w:jc w:val="center"/>
              </w:trPr>
              <w:tc>
                <w:tcPr>
                  <w:tcW w:w="1497" w:type="dxa"/>
                </w:tcPr>
                <w:p w:rsidR="00952AAF" w:rsidRPr="00B87626" w:rsidRDefault="00952AAF" w:rsidP="00952AAF">
                  <w:pPr>
                    <w:rPr>
                      <w:szCs w:val="24"/>
                      <w:lang w:eastAsia="en-GB"/>
                    </w:rPr>
                  </w:pPr>
                  <w:r w:rsidRPr="00B87626">
                    <w:rPr>
                      <w:szCs w:val="24"/>
                      <w:lang w:eastAsia="en-GB"/>
                    </w:rPr>
                    <w:t>As-72</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952AAF" w:rsidRPr="00B87626" w:rsidTr="00952AAF">
              <w:trPr>
                <w:trHeight w:val="253"/>
                <w:jc w:val="center"/>
              </w:trPr>
              <w:tc>
                <w:tcPr>
                  <w:tcW w:w="1497" w:type="dxa"/>
                </w:tcPr>
                <w:p w:rsidR="00952AAF" w:rsidRPr="00B87626" w:rsidRDefault="00952AAF" w:rsidP="00952AAF">
                  <w:pPr>
                    <w:rPr>
                      <w:szCs w:val="24"/>
                      <w:lang w:eastAsia="en-GB"/>
                    </w:rPr>
                  </w:pPr>
                  <w:r w:rsidRPr="00B87626">
                    <w:rPr>
                      <w:szCs w:val="24"/>
                      <w:lang w:eastAsia="en-GB"/>
                    </w:rPr>
                    <w:t>As-73</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3</w:t>
                  </w:r>
                </w:p>
              </w:tc>
              <w:tc>
                <w:tcPr>
                  <w:tcW w:w="1331"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7</w:t>
                  </w:r>
                </w:p>
              </w:tc>
            </w:tr>
            <w:tr w:rsidR="00952AAF" w:rsidRPr="00B87626" w:rsidTr="00952AAF">
              <w:trPr>
                <w:trHeight w:val="253"/>
                <w:jc w:val="center"/>
              </w:trPr>
              <w:tc>
                <w:tcPr>
                  <w:tcW w:w="1497" w:type="dxa"/>
                </w:tcPr>
                <w:p w:rsidR="00952AAF" w:rsidRPr="00B87626" w:rsidRDefault="00952AAF" w:rsidP="00952AAF">
                  <w:pPr>
                    <w:rPr>
                      <w:szCs w:val="24"/>
                      <w:lang w:eastAsia="en-GB"/>
                    </w:rPr>
                  </w:pPr>
                  <w:r w:rsidRPr="00B87626">
                    <w:rPr>
                      <w:szCs w:val="24"/>
                      <w:lang w:eastAsia="en-GB"/>
                    </w:rPr>
                    <w:t>As-74</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53"/>
                <w:jc w:val="center"/>
              </w:trPr>
              <w:tc>
                <w:tcPr>
                  <w:tcW w:w="1497" w:type="dxa"/>
                </w:tcPr>
                <w:p w:rsidR="00952AAF" w:rsidRPr="00B87626" w:rsidRDefault="00952AAF" w:rsidP="00952AAF">
                  <w:pPr>
                    <w:rPr>
                      <w:szCs w:val="24"/>
                      <w:lang w:eastAsia="en-GB"/>
                    </w:rPr>
                  </w:pPr>
                  <w:r w:rsidRPr="00B87626">
                    <w:rPr>
                      <w:szCs w:val="24"/>
                      <w:lang w:eastAsia="en-GB"/>
                    </w:rPr>
                    <w:t>As-76</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2</w:t>
                  </w:r>
                </w:p>
              </w:tc>
              <w:tc>
                <w:tcPr>
                  <w:tcW w:w="1331"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5</w:t>
                  </w:r>
                </w:p>
              </w:tc>
            </w:tr>
            <w:tr w:rsidR="00952AAF" w:rsidRPr="00B87626" w:rsidTr="00952AAF">
              <w:trPr>
                <w:trHeight w:val="253"/>
                <w:jc w:val="center"/>
              </w:trPr>
              <w:tc>
                <w:tcPr>
                  <w:tcW w:w="1497" w:type="dxa"/>
                </w:tcPr>
                <w:p w:rsidR="00952AAF" w:rsidRPr="00B87626" w:rsidRDefault="00952AAF" w:rsidP="00952AAF">
                  <w:pPr>
                    <w:rPr>
                      <w:szCs w:val="24"/>
                      <w:lang w:eastAsia="en-GB"/>
                    </w:rPr>
                  </w:pPr>
                  <w:r w:rsidRPr="00B87626">
                    <w:rPr>
                      <w:szCs w:val="24"/>
                      <w:lang w:eastAsia="en-GB"/>
                    </w:rPr>
                    <w:t>As-77</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3</w:t>
                  </w:r>
                </w:p>
              </w:tc>
              <w:tc>
                <w:tcPr>
                  <w:tcW w:w="1331"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6</w:t>
                  </w:r>
                </w:p>
              </w:tc>
            </w:tr>
            <w:tr w:rsidR="00952AAF" w:rsidRPr="00B87626" w:rsidTr="00952AAF">
              <w:trPr>
                <w:trHeight w:val="253"/>
                <w:jc w:val="center"/>
              </w:trPr>
              <w:tc>
                <w:tcPr>
                  <w:tcW w:w="1497" w:type="dxa"/>
                </w:tcPr>
                <w:p w:rsidR="00952AAF" w:rsidRPr="00B87626" w:rsidRDefault="00952AAF" w:rsidP="00952AAF">
                  <w:pPr>
                    <w:rPr>
                      <w:szCs w:val="24"/>
                      <w:lang w:eastAsia="en-GB"/>
                    </w:rPr>
                  </w:pPr>
                  <w:r w:rsidRPr="00B87626">
                    <w:rPr>
                      <w:szCs w:val="24"/>
                      <w:lang w:eastAsia="en-GB"/>
                    </w:rPr>
                    <w:t>As-78</w:t>
                  </w:r>
                </w:p>
              </w:tc>
              <w:tc>
                <w:tcPr>
                  <w:tcW w:w="1560"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1</w:t>
                  </w:r>
                </w:p>
              </w:tc>
              <w:tc>
                <w:tcPr>
                  <w:tcW w:w="1331" w:type="dxa"/>
                </w:tcPr>
                <w:p w:rsidR="00952AAF" w:rsidRPr="00B87626" w:rsidRDefault="00952AAF" w:rsidP="00952AAF">
                  <w:pPr>
                    <w:jc w:val="center"/>
                    <w:rPr>
                      <w:szCs w:val="24"/>
                      <w:lang w:eastAsia="en-GB"/>
                    </w:rPr>
                  </w:pPr>
                  <w:r w:rsidRPr="00B87626">
                    <w:rPr>
                      <w:szCs w:val="24"/>
                      <w:lang w:eastAsia="en-GB"/>
                    </w:rPr>
                    <w:t>1 × 10</w:t>
                  </w:r>
                  <w:r w:rsidRPr="00B87626">
                    <w:rPr>
                      <w:szCs w:val="24"/>
                      <w:vertAlign w:val="superscript"/>
                      <w:lang w:eastAsia="en-GB"/>
                    </w:rPr>
                    <w:t>5</w:t>
                  </w:r>
                </w:p>
              </w:tc>
            </w:tr>
          </w:tbl>
          <w:p w:rsidR="00952AAF" w:rsidRDefault="00952AAF" w:rsidP="00952AAF">
            <w:pPr>
              <w:spacing w:after="160" w:line="259" w:lineRule="auto"/>
              <w:contextualSpacing w:val="0"/>
              <w:jc w:val="left"/>
            </w:pPr>
          </w:p>
        </w:tc>
        <w:tc>
          <w:tcPr>
            <w:tcW w:w="4540" w:type="dxa"/>
          </w:tcPr>
          <w:tbl>
            <w:tblPr>
              <w:tblW w:w="4497" w:type="dxa"/>
              <w:jc w:val="center"/>
              <w:tblCellMar>
                <w:top w:w="28" w:type="dxa"/>
                <w:left w:w="0" w:type="dxa"/>
                <w:bottom w:w="28" w:type="dxa"/>
                <w:right w:w="0" w:type="dxa"/>
              </w:tblCellMar>
              <w:tblLook w:val="01E0" w:firstRow="1" w:lastRow="1" w:firstColumn="1" w:lastColumn="1" w:noHBand="0" w:noVBand="0"/>
            </w:tblPr>
            <w:tblGrid>
              <w:gridCol w:w="1505"/>
              <w:gridCol w:w="1694"/>
              <w:gridCol w:w="1298"/>
            </w:tblGrid>
            <w:tr w:rsidR="0064369A" w:rsidRPr="00B87626" w:rsidTr="0064369A">
              <w:trPr>
                <w:trHeight w:val="798"/>
                <w:jc w:val="center"/>
              </w:trPr>
              <w:tc>
                <w:tcPr>
                  <w:tcW w:w="1547"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560"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b/>
                      <w:szCs w:val="24"/>
                      <w:lang w:eastAsia="en-GB"/>
                    </w:rPr>
                    <w:t>Aktivite Konsantrasyonu (</w:t>
                  </w:r>
                  <w:proofErr w:type="spellStart"/>
                  <w:r w:rsidRPr="004C3749">
                    <w:rPr>
                      <w:b/>
                      <w:szCs w:val="24"/>
                      <w:lang w:eastAsia="en-GB"/>
                    </w:rPr>
                    <w:t>Bq</w:t>
                  </w:r>
                  <w:proofErr w:type="spellEnd"/>
                  <w:r w:rsidRPr="004C3749">
                    <w:rPr>
                      <w:b/>
                      <w:szCs w:val="24"/>
                      <w:lang w:eastAsia="en-GB"/>
                    </w:rPr>
                    <w:t xml:space="preserve">/g) </w:t>
                  </w:r>
                </w:p>
              </w:tc>
              <w:tc>
                <w:tcPr>
                  <w:tcW w:w="1390"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581F92" w:rsidRPr="00B87626" w:rsidTr="00581F92">
              <w:trPr>
                <w:trHeight w:val="263"/>
                <w:jc w:val="center"/>
              </w:trPr>
              <w:tc>
                <w:tcPr>
                  <w:tcW w:w="1547" w:type="dxa"/>
                  <w:tcBorders>
                    <w:top w:val="single" w:sz="4" w:space="0" w:color="auto"/>
                  </w:tcBorders>
                </w:tcPr>
                <w:p w:rsidR="00581F92" w:rsidRPr="00B87626" w:rsidRDefault="00581F92" w:rsidP="00581F92">
                  <w:pPr>
                    <w:rPr>
                      <w:szCs w:val="24"/>
                      <w:lang w:eastAsia="en-GB"/>
                    </w:rPr>
                  </w:pPr>
                  <w:r w:rsidRPr="00B87626">
                    <w:rPr>
                      <w:szCs w:val="24"/>
                      <w:lang w:eastAsia="en-GB"/>
                    </w:rPr>
                    <w:t>Se-70</w:t>
                  </w:r>
                </w:p>
              </w:tc>
              <w:tc>
                <w:tcPr>
                  <w:tcW w:w="1560" w:type="dxa"/>
                  <w:tcBorders>
                    <w:top w:val="single" w:sz="4" w:space="0" w:color="auto"/>
                  </w:tcBorders>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90" w:type="dxa"/>
                  <w:tcBorders>
                    <w:top w:val="single" w:sz="4" w:space="0" w:color="auto"/>
                  </w:tcBorders>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Se-73</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Se-73m</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Se-75</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Se-79</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4</w:t>
                  </w:r>
                </w:p>
              </w:tc>
              <w:tc>
                <w:tcPr>
                  <w:tcW w:w="1390"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Se-81</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390"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81F92">
              <w:trPr>
                <w:trHeight w:val="252"/>
                <w:jc w:val="center"/>
              </w:trPr>
              <w:tc>
                <w:tcPr>
                  <w:tcW w:w="1547" w:type="dxa"/>
                </w:tcPr>
                <w:p w:rsidR="00581F92" w:rsidRPr="00B87626" w:rsidRDefault="00581F92" w:rsidP="00581F92">
                  <w:pPr>
                    <w:rPr>
                      <w:szCs w:val="24"/>
                      <w:lang w:eastAsia="en-GB"/>
                    </w:rPr>
                  </w:pPr>
                  <w:r w:rsidRPr="00B87626">
                    <w:rPr>
                      <w:szCs w:val="24"/>
                      <w:lang w:eastAsia="en-GB"/>
                    </w:rPr>
                    <w:t>Se-81m</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390"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Se-83</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90"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Br-74</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5</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Br-74m</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90"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Br-75</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90"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Br-76</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90"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Br-77</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Br-80</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5</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Br-80m</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7</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Br-82</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581F92">
              <w:trPr>
                <w:trHeight w:val="252"/>
                <w:jc w:val="center"/>
              </w:trPr>
              <w:tc>
                <w:tcPr>
                  <w:tcW w:w="1547" w:type="dxa"/>
                </w:tcPr>
                <w:p w:rsidR="00581F92" w:rsidRPr="00B87626" w:rsidRDefault="00581F92" w:rsidP="00581F92">
                  <w:pPr>
                    <w:rPr>
                      <w:szCs w:val="24"/>
                      <w:lang w:eastAsia="en-GB"/>
                    </w:rPr>
                  </w:pPr>
                  <w:r w:rsidRPr="00B87626">
                    <w:rPr>
                      <w:szCs w:val="24"/>
                      <w:lang w:eastAsia="en-GB"/>
                    </w:rPr>
                    <w:t>Br-83</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Br-84</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5</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Kr-74</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9</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Kr-76</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9</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Kr-77</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9</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Kr-79</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5</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Kr-81</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4</w:t>
                  </w:r>
                </w:p>
              </w:tc>
              <w:tc>
                <w:tcPr>
                  <w:tcW w:w="1390"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Kr-81m</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10</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Kr-83m</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5</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12</w:t>
                  </w:r>
                </w:p>
              </w:tc>
            </w:tr>
            <w:tr w:rsidR="00581F92" w:rsidRPr="00B87626" w:rsidTr="00581F92">
              <w:trPr>
                <w:trHeight w:val="252"/>
                <w:jc w:val="center"/>
              </w:trPr>
              <w:tc>
                <w:tcPr>
                  <w:tcW w:w="1547" w:type="dxa"/>
                </w:tcPr>
                <w:p w:rsidR="00581F92" w:rsidRPr="00B87626" w:rsidRDefault="00581F92" w:rsidP="00581F92">
                  <w:pPr>
                    <w:rPr>
                      <w:szCs w:val="24"/>
                      <w:lang w:eastAsia="en-GB"/>
                    </w:rPr>
                  </w:pPr>
                  <w:r w:rsidRPr="00B87626">
                    <w:rPr>
                      <w:szCs w:val="24"/>
                      <w:lang w:eastAsia="en-GB"/>
                    </w:rPr>
                    <w:t>Kr-85</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5</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4</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Kr-85m</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10</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Kr-87</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9</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Kr-88</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9</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Rb-79</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5</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Rb-81</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Rb-81m</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7</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Rb-82m</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90"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Rb-83</w:t>
                  </w:r>
                  <w:r w:rsidR="001C2E12">
                    <w:rPr>
                      <w:szCs w:val="24"/>
                      <w:lang w:eastAsia="en-GB"/>
                    </w:rPr>
                    <w:t>*</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90"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Rb-84</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Rb-86</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5</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Rb-87</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7</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Rb-88</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5</w:t>
                  </w:r>
                </w:p>
              </w:tc>
            </w:tr>
            <w:tr w:rsidR="00581F92" w:rsidRPr="00B87626" w:rsidTr="00581F92">
              <w:trPr>
                <w:trHeight w:val="263"/>
                <w:jc w:val="center"/>
              </w:trPr>
              <w:tc>
                <w:tcPr>
                  <w:tcW w:w="1547" w:type="dxa"/>
                </w:tcPr>
                <w:p w:rsidR="00581F92" w:rsidRPr="00B87626" w:rsidRDefault="00581F92" w:rsidP="00581F92">
                  <w:pPr>
                    <w:rPr>
                      <w:szCs w:val="24"/>
                      <w:lang w:eastAsia="en-GB"/>
                    </w:rPr>
                  </w:pPr>
                  <w:r w:rsidRPr="00B87626">
                    <w:rPr>
                      <w:szCs w:val="24"/>
                      <w:lang w:eastAsia="en-GB"/>
                    </w:rPr>
                    <w:t>Rb-89</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9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5</w:t>
                  </w:r>
                </w:p>
              </w:tc>
            </w:tr>
          </w:tbl>
          <w:p w:rsidR="00952AAF" w:rsidRDefault="00952AAF" w:rsidP="00952AAF">
            <w:pPr>
              <w:spacing w:after="160" w:line="259" w:lineRule="auto"/>
              <w:contextualSpacing w:val="0"/>
              <w:jc w:val="left"/>
            </w:pPr>
          </w:p>
        </w:tc>
      </w:tr>
      <w:tr w:rsidR="00581F92" w:rsidTr="00EE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343" w:type="dxa"/>
              <w:jc w:val="center"/>
              <w:tblCellMar>
                <w:top w:w="28" w:type="dxa"/>
                <w:left w:w="0" w:type="dxa"/>
                <w:bottom w:w="28" w:type="dxa"/>
                <w:right w:w="0" w:type="dxa"/>
              </w:tblCellMar>
              <w:tblLook w:val="01E0" w:firstRow="1" w:lastRow="1" w:firstColumn="1" w:lastColumn="1" w:noHBand="0" w:noVBand="0"/>
            </w:tblPr>
            <w:tblGrid>
              <w:gridCol w:w="1439"/>
              <w:gridCol w:w="1694"/>
              <w:gridCol w:w="1210"/>
            </w:tblGrid>
            <w:tr w:rsidR="00581F92" w:rsidRPr="00B87626" w:rsidTr="00EE5FD5">
              <w:trPr>
                <w:trHeight w:val="708"/>
                <w:tblHeader/>
                <w:jc w:val="center"/>
              </w:trPr>
              <w:tc>
                <w:tcPr>
                  <w:tcW w:w="1476" w:type="dxa"/>
                  <w:tcBorders>
                    <w:top w:val="single" w:sz="4" w:space="0" w:color="auto"/>
                    <w:bottom w:val="single" w:sz="4" w:space="0" w:color="auto"/>
                  </w:tcBorders>
                  <w:vAlign w:val="center"/>
                </w:tcPr>
                <w:p w:rsidR="00581F92" w:rsidRPr="0064369A" w:rsidRDefault="0064369A" w:rsidP="006C40B3">
                  <w:pPr>
                    <w:jc w:val="center"/>
                    <w:rPr>
                      <w:b/>
                      <w:szCs w:val="24"/>
                      <w:lang w:eastAsia="en-GB"/>
                    </w:rPr>
                  </w:pPr>
                  <w:r w:rsidRPr="0064369A">
                    <w:rPr>
                      <w:rFonts w:eastAsia="TimesNewRomanPSMT"/>
                      <w:b/>
                    </w:rPr>
                    <w:t>Radyoizotop</w:t>
                  </w:r>
                </w:p>
              </w:tc>
              <w:tc>
                <w:tcPr>
                  <w:tcW w:w="1560" w:type="dxa"/>
                  <w:tcBorders>
                    <w:top w:val="single" w:sz="4" w:space="0" w:color="auto"/>
                    <w:bottom w:val="single" w:sz="4" w:space="0" w:color="auto"/>
                  </w:tcBorders>
                  <w:vAlign w:val="center"/>
                </w:tcPr>
                <w:p w:rsidR="00581F92" w:rsidRPr="0064369A" w:rsidRDefault="00581F92" w:rsidP="005129EA">
                  <w:pPr>
                    <w:jc w:val="center"/>
                    <w:rPr>
                      <w:b/>
                      <w:szCs w:val="24"/>
                      <w:lang w:eastAsia="en-GB"/>
                    </w:rPr>
                  </w:pPr>
                  <w:r w:rsidRPr="0064369A">
                    <w:rPr>
                      <w:b/>
                      <w:szCs w:val="24"/>
                      <w:lang w:eastAsia="en-GB"/>
                    </w:rPr>
                    <w:t>Aktivite Konsantrasyonu (</w:t>
                  </w:r>
                  <w:proofErr w:type="spellStart"/>
                  <w:r w:rsidRPr="0064369A">
                    <w:rPr>
                      <w:b/>
                      <w:szCs w:val="24"/>
                      <w:lang w:eastAsia="en-GB"/>
                    </w:rPr>
                    <w:t>Bq</w:t>
                  </w:r>
                  <w:proofErr w:type="spellEnd"/>
                  <w:r w:rsidRPr="0064369A">
                    <w:rPr>
                      <w:b/>
                      <w:szCs w:val="24"/>
                      <w:lang w:eastAsia="en-GB"/>
                    </w:rPr>
                    <w:t xml:space="preserve">/g) </w:t>
                  </w:r>
                </w:p>
              </w:tc>
              <w:tc>
                <w:tcPr>
                  <w:tcW w:w="1307" w:type="dxa"/>
                  <w:tcBorders>
                    <w:top w:val="single" w:sz="4" w:space="0" w:color="auto"/>
                    <w:bottom w:val="single" w:sz="4" w:space="0" w:color="auto"/>
                  </w:tcBorders>
                </w:tcPr>
                <w:p w:rsidR="00581F92" w:rsidRPr="0064369A" w:rsidRDefault="00581F92" w:rsidP="005129EA">
                  <w:pPr>
                    <w:jc w:val="center"/>
                    <w:rPr>
                      <w:b/>
                      <w:szCs w:val="24"/>
                      <w:lang w:eastAsia="en-GB"/>
                    </w:rPr>
                  </w:pPr>
                  <w:r w:rsidRPr="0064369A">
                    <w:rPr>
                      <w:b/>
                      <w:szCs w:val="24"/>
                      <w:lang w:eastAsia="en-GB"/>
                    </w:rPr>
                    <w:t xml:space="preserve">Aktivite </w:t>
                  </w:r>
                  <w:r w:rsidRPr="0064369A">
                    <w:rPr>
                      <w:b/>
                      <w:szCs w:val="24"/>
                      <w:lang w:eastAsia="en-GB"/>
                    </w:rPr>
                    <w:br/>
                    <w:t xml:space="preserve"> (</w:t>
                  </w:r>
                  <w:proofErr w:type="spellStart"/>
                  <w:r w:rsidRPr="0064369A">
                    <w:rPr>
                      <w:b/>
                      <w:szCs w:val="24"/>
                      <w:lang w:eastAsia="en-GB"/>
                    </w:rPr>
                    <w:t>Bq</w:t>
                  </w:r>
                  <w:proofErr w:type="spellEnd"/>
                  <w:r w:rsidRPr="0064369A">
                    <w:rPr>
                      <w:b/>
                      <w:szCs w:val="24"/>
                      <w:lang w:eastAsia="en-GB"/>
                    </w:rPr>
                    <w:t>)</w:t>
                  </w:r>
                </w:p>
              </w:tc>
            </w:tr>
            <w:tr w:rsidR="00581F92" w:rsidRPr="00B87626" w:rsidTr="00EE5FD5">
              <w:trPr>
                <w:trHeight w:val="203"/>
                <w:jc w:val="center"/>
              </w:trPr>
              <w:tc>
                <w:tcPr>
                  <w:tcW w:w="1476" w:type="dxa"/>
                  <w:tcBorders>
                    <w:top w:val="single" w:sz="4" w:space="0" w:color="auto"/>
                  </w:tcBorders>
                </w:tcPr>
                <w:p w:rsidR="00581F92" w:rsidRPr="00B87626" w:rsidRDefault="00581F92" w:rsidP="00581F92">
                  <w:pPr>
                    <w:rPr>
                      <w:szCs w:val="24"/>
                      <w:lang w:eastAsia="en-GB"/>
                    </w:rPr>
                  </w:pPr>
                  <w:r w:rsidRPr="00B87626">
                    <w:rPr>
                      <w:szCs w:val="24"/>
                      <w:lang w:eastAsia="en-GB"/>
                    </w:rPr>
                    <w:t>Sr-80</w:t>
                  </w:r>
                </w:p>
              </w:tc>
              <w:tc>
                <w:tcPr>
                  <w:tcW w:w="1560" w:type="dxa"/>
                  <w:tcBorders>
                    <w:top w:val="single" w:sz="4" w:space="0" w:color="auto"/>
                  </w:tcBorders>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307" w:type="dxa"/>
                  <w:tcBorders>
                    <w:top w:val="single" w:sz="4" w:space="0" w:color="auto"/>
                  </w:tcBorders>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7</w:t>
                  </w:r>
                </w:p>
              </w:tc>
            </w:tr>
            <w:tr w:rsidR="00581F92" w:rsidRPr="00B87626" w:rsidTr="005129EA">
              <w:trPr>
                <w:trHeight w:val="203"/>
                <w:jc w:val="center"/>
              </w:trPr>
              <w:tc>
                <w:tcPr>
                  <w:tcW w:w="1476" w:type="dxa"/>
                </w:tcPr>
                <w:p w:rsidR="00581F92" w:rsidRPr="00B87626" w:rsidRDefault="00581F92" w:rsidP="00581F92">
                  <w:pPr>
                    <w:rPr>
                      <w:szCs w:val="24"/>
                      <w:lang w:eastAsia="en-GB"/>
                    </w:rPr>
                  </w:pPr>
                  <w:r w:rsidRPr="00B87626">
                    <w:rPr>
                      <w:szCs w:val="24"/>
                      <w:lang w:eastAsia="en-GB"/>
                    </w:rPr>
                    <w:t>Sr-81</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Sr-82</w:t>
                  </w:r>
                  <w:r w:rsidR="001C2E12">
                    <w:rPr>
                      <w:szCs w:val="24"/>
                      <w:lang w:eastAsia="en-GB"/>
                    </w:rPr>
                    <w:t>*</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Sr-83</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Sr-85</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129EA">
              <w:trPr>
                <w:trHeight w:val="223"/>
                <w:jc w:val="center"/>
              </w:trPr>
              <w:tc>
                <w:tcPr>
                  <w:tcW w:w="1476" w:type="dxa"/>
                </w:tcPr>
                <w:p w:rsidR="00581F92" w:rsidRPr="00B87626" w:rsidRDefault="00581F92" w:rsidP="00581F92">
                  <w:pPr>
                    <w:rPr>
                      <w:szCs w:val="24"/>
                      <w:lang w:eastAsia="en-GB"/>
                    </w:rPr>
                  </w:pPr>
                  <w:r w:rsidRPr="00B87626">
                    <w:rPr>
                      <w:szCs w:val="24"/>
                      <w:lang w:eastAsia="en-GB"/>
                    </w:rPr>
                    <w:t>Sr-85m</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Sr-87m</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Sr-89</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129EA">
              <w:trPr>
                <w:trHeight w:val="232"/>
                <w:jc w:val="center"/>
              </w:trPr>
              <w:tc>
                <w:tcPr>
                  <w:tcW w:w="1476" w:type="dxa"/>
                </w:tcPr>
                <w:p w:rsidR="00581F92" w:rsidRPr="00B87626" w:rsidRDefault="00581F92" w:rsidP="00397BB6">
                  <w:pPr>
                    <w:rPr>
                      <w:szCs w:val="24"/>
                      <w:lang w:eastAsia="en-GB"/>
                    </w:rPr>
                  </w:pPr>
                  <w:r w:rsidRPr="00B87626">
                    <w:rPr>
                      <w:szCs w:val="24"/>
                      <w:lang w:eastAsia="en-GB"/>
                    </w:rPr>
                    <w:t>Sr-90</w:t>
                  </w:r>
                  <w:r w:rsidR="001C2E12">
                    <w:rPr>
                      <w:szCs w:val="24"/>
                      <w:lang w:eastAsia="en-GB"/>
                    </w:rPr>
                    <w:t>*</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Sr-91</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Sr-92</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Y-86</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Y-86m</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581F92" w:rsidRPr="00B87626" w:rsidTr="005129EA">
              <w:trPr>
                <w:trHeight w:val="232"/>
                <w:jc w:val="center"/>
              </w:trPr>
              <w:tc>
                <w:tcPr>
                  <w:tcW w:w="1476" w:type="dxa"/>
                </w:tcPr>
                <w:p w:rsidR="00581F92" w:rsidRPr="00B87626" w:rsidRDefault="00581F92" w:rsidP="00397BB6">
                  <w:pPr>
                    <w:rPr>
                      <w:szCs w:val="24"/>
                      <w:lang w:eastAsia="en-GB"/>
                    </w:rPr>
                  </w:pPr>
                  <w:r w:rsidRPr="00B87626">
                    <w:rPr>
                      <w:szCs w:val="24"/>
                      <w:lang w:eastAsia="en-GB"/>
                    </w:rPr>
                    <w:t>Y-87</w:t>
                  </w:r>
                  <w:r w:rsidR="001C2E12">
                    <w:rPr>
                      <w:szCs w:val="24"/>
                      <w:lang w:eastAsia="en-GB"/>
                    </w:rPr>
                    <w:t>*</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129EA">
              <w:trPr>
                <w:trHeight w:val="223"/>
                <w:jc w:val="center"/>
              </w:trPr>
              <w:tc>
                <w:tcPr>
                  <w:tcW w:w="1476" w:type="dxa"/>
                </w:tcPr>
                <w:p w:rsidR="00581F92" w:rsidRPr="00B87626" w:rsidRDefault="00581F92" w:rsidP="00581F92">
                  <w:pPr>
                    <w:rPr>
                      <w:szCs w:val="24"/>
                      <w:lang w:eastAsia="en-GB"/>
                    </w:rPr>
                  </w:pPr>
                  <w:r w:rsidRPr="00B87626">
                    <w:rPr>
                      <w:szCs w:val="24"/>
                      <w:lang w:eastAsia="en-GB"/>
                    </w:rPr>
                    <w:t>Y-88</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Y-90</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Y-90m</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Y-91</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Y-91m</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Y-92</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Y-93</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Y-94</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Y-95</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Zr-86</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581F92" w:rsidRPr="00B87626" w:rsidTr="005129EA">
              <w:trPr>
                <w:trHeight w:val="223"/>
                <w:jc w:val="center"/>
              </w:trPr>
              <w:tc>
                <w:tcPr>
                  <w:tcW w:w="1476" w:type="dxa"/>
                </w:tcPr>
                <w:p w:rsidR="00581F92" w:rsidRPr="00B87626" w:rsidRDefault="00581F92" w:rsidP="00581F92">
                  <w:pPr>
                    <w:rPr>
                      <w:szCs w:val="24"/>
                      <w:lang w:eastAsia="en-GB"/>
                    </w:rPr>
                  </w:pPr>
                  <w:r w:rsidRPr="00B87626">
                    <w:rPr>
                      <w:szCs w:val="24"/>
                      <w:lang w:eastAsia="en-GB"/>
                    </w:rPr>
                    <w:t>Zr-88</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Zr-89</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Zr-93</w:t>
                  </w:r>
                  <w:r w:rsidR="001C2E12">
                    <w:rPr>
                      <w:szCs w:val="24"/>
                      <w:lang w:eastAsia="en-GB"/>
                    </w:rPr>
                    <w:t>*</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Zr-95</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Zr-97</w:t>
                  </w:r>
                  <w:r w:rsidR="001C2E12">
                    <w:rPr>
                      <w:szCs w:val="24"/>
                      <w:lang w:eastAsia="en-GB"/>
                    </w:rPr>
                    <w:t>*</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Nb-88</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5129EA">
              <w:trPr>
                <w:trHeight w:val="232"/>
                <w:jc w:val="center"/>
              </w:trPr>
              <w:tc>
                <w:tcPr>
                  <w:tcW w:w="1476" w:type="dxa"/>
                </w:tcPr>
                <w:p w:rsidR="005129EA" w:rsidRDefault="00581F92" w:rsidP="005129EA">
                  <w:pPr>
                    <w:rPr>
                      <w:szCs w:val="24"/>
                      <w:lang w:eastAsia="en-GB"/>
                    </w:rPr>
                  </w:pPr>
                  <w:r w:rsidRPr="00B87626">
                    <w:rPr>
                      <w:szCs w:val="24"/>
                      <w:lang w:eastAsia="en-GB"/>
                    </w:rPr>
                    <w:t xml:space="preserve">Nb-89 </w:t>
                  </w:r>
                </w:p>
                <w:p w:rsidR="00581F92" w:rsidRPr="00B87626" w:rsidRDefault="00581F92" w:rsidP="005129EA">
                  <w:pPr>
                    <w:rPr>
                      <w:szCs w:val="24"/>
                      <w:lang w:eastAsia="en-GB"/>
                    </w:rPr>
                  </w:pPr>
                  <w:r w:rsidRPr="00B87626">
                    <w:rPr>
                      <w:szCs w:val="24"/>
                      <w:lang w:eastAsia="en-GB"/>
                    </w:rPr>
                    <w:t>(2</w:t>
                  </w:r>
                  <w:r w:rsidR="005129EA">
                    <w:rPr>
                      <w:szCs w:val="24"/>
                      <w:lang w:eastAsia="en-GB"/>
                    </w:rPr>
                    <w:t>,</w:t>
                  </w:r>
                  <w:r w:rsidRPr="00B87626">
                    <w:rPr>
                      <w:szCs w:val="24"/>
                      <w:lang w:eastAsia="en-GB"/>
                    </w:rPr>
                    <w:t xml:space="preserve">03 saat) </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5129EA">
              <w:trPr>
                <w:trHeight w:val="232"/>
                <w:jc w:val="center"/>
              </w:trPr>
              <w:tc>
                <w:tcPr>
                  <w:tcW w:w="1476" w:type="dxa"/>
                </w:tcPr>
                <w:p w:rsidR="005129EA" w:rsidRDefault="00581F92" w:rsidP="005129EA">
                  <w:pPr>
                    <w:rPr>
                      <w:szCs w:val="24"/>
                      <w:lang w:eastAsia="en-GB"/>
                    </w:rPr>
                  </w:pPr>
                  <w:r w:rsidRPr="00B87626">
                    <w:rPr>
                      <w:szCs w:val="24"/>
                      <w:lang w:eastAsia="en-GB"/>
                    </w:rPr>
                    <w:t xml:space="preserve">Nb-89m </w:t>
                  </w:r>
                </w:p>
                <w:p w:rsidR="00581F92" w:rsidRPr="00B87626" w:rsidRDefault="00581F92" w:rsidP="005129EA">
                  <w:pPr>
                    <w:rPr>
                      <w:szCs w:val="24"/>
                      <w:lang w:eastAsia="en-GB"/>
                    </w:rPr>
                  </w:pPr>
                  <w:r w:rsidRPr="00B87626">
                    <w:rPr>
                      <w:szCs w:val="24"/>
                      <w:lang w:eastAsia="en-GB"/>
                    </w:rPr>
                    <w:t>(1</w:t>
                  </w:r>
                  <w:r w:rsidR="005129EA">
                    <w:rPr>
                      <w:szCs w:val="24"/>
                      <w:lang w:eastAsia="en-GB"/>
                    </w:rPr>
                    <w:t>,</w:t>
                  </w:r>
                  <w:r w:rsidRPr="00B87626">
                    <w:rPr>
                      <w:szCs w:val="24"/>
                      <w:lang w:eastAsia="en-GB"/>
                    </w:rPr>
                    <w:t xml:space="preserve">10 saat) </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5129EA">
              <w:trPr>
                <w:trHeight w:val="232"/>
                <w:jc w:val="center"/>
              </w:trPr>
              <w:tc>
                <w:tcPr>
                  <w:tcW w:w="1476" w:type="dxa"/>
                </w:tcPr>
                <w:p w:rsidR="00581F92" w:rsidRPr="00B87626" w:rsidRDefault="00581F92" w:rsidP="00581F92">
                  <w:pPr>
                    <w:rPr>
                      <w:szCs w:val="24"/>
                      <w:lang w:eastAsia="en-GB"/>
                    </w:rPr>
                  </w:pPr>
                  <w:r w:rsidRPr="00B87626">
                    <w:rPr>
                      <w:szCs w:val="24"/>
                      <w:lang w:eastAsia="en-GB"/>
                    </w:rPr>
                    <w:t>Nb-90</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5129EA">
              <w:trPr>
                <w:trHeight w:val="223"/>
                <w:jc w:val="center"/>
              </w:trPr>
              <w:tc>
                <w:tcPr>
                  <w:tcW w:w="1476" w:type="dxa"/>
                </w:tcPr>
                <w:p w:rsidR="00581F92" w:rsidRPr="00B87626" w:rsidRDefault="00581F92" w:rsidP="00581F92">
                  <w:pPr>
                    <w:rPr>
                      <w:szCs w:val="24"/>
                      <w:lang w:eastAsia="en-GB"/>
                    </w:rPr>
                  </w:pPr>
                  <w:r w:rsidRPr="00B87626">
                    <w:rPr>
                      <w:szCs w:val="24"/>
                      <w:lang w:eastAsia="en-GB"/>
                    </w:rPr>
                    <w:t>Nb-93m</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4</w:t>
                  </w:r>
                </w:p>
              </w:tc>
              <w:tc>
                <w:tcPr>
                  <w:tcW w:w="1307"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581F92" w:rsidRPr="00B87626" w:rsidTr="005129EA">
              <w:trPr>
                <w:trHeight w:val="223"/>
                <w:jc w:val="center"/>
              </w:trPr>
              <w:tc>
                <w:tcPr>
                  <w:tcW w:w="1476" w:type="dxa"/>
                </w:tcPr>
                <w:p w:rsidR="00581F92" w:rsidRPr="00B87626" w:rsidRDefault="00581F92" w:rsidP="00581F92">
                  <w:pPr>
                    <w:rPr>
                      <w:szCs w:val="24"/>
                      <w:lang w:eastAsia="en-GB"/>
                    </w:rPr>
                  </w:pPr>
                  <w:r w:rsidRPr="00B87626">
                    <w:rPr>
                      <w:szCs w:val="24"/>
                      <w:lang w:eastAsia="en-GB"/>
                    </w:rPr>
                    <w:t>Nb-94</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5129EA">
              <w:trPr>
                <w:trHeight w:val="223"/>
                <w:jc w:val="center"/>
              </w:trPr>
              <w:tc>
                <w:tcPr>
                  <w:tcW w:w="1476" w:type="dxa"/>
                </w:tcPr>
                <w:p w:rsidR="00581F92" w:rsidRPr="00B87626" w:rsidRDefault="00581F92" w:rsidP="00581F92">
                  <w:pPr>
                    <w:rPr>
                      <w:szCs w:val="24"/>
                      <w:lang w:eastAsia="en-GB"/>
                    </w:rPr>
                  </w:pPr>
                  <w:r w:rsidRPr="00B87626">
                    <w:rPr>
                      <w:szCs w:val="24"/>
                      <w:lang w:eastAsia="en-GB"/>
                    </w:rPr>
                    <w:t>Nb-95</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307"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5129EA">
              <w:trPr>
                <w:trHeight w:val="223"/>
                <w:jc w:val="center"/>
              </w:trPr>
              <w:tc>
                <w:tcPr>
                  <w:tcW w:w="1476" w:type="dxa"/>
                </w:tcPr>
                <w:p w:rsidR="00581F92" w:rsidRPr="00B87626" w:rsidRDefault="00581F92" w:rsidP="00581F92">
                  <w:pPr>
                    <w:rPr>
                      <w:szCs w:val="24"/>
                      <w:lang w:eastAsia="en-GB"/>
                    </w:rPr>
                  </w:pPr>
                  <w:r w:rsidRPr="00B87626">
                    <w:rPr>
                      <w:szCs w:val="24"/>
                      <w:lang w:eastAsia="en-GB"/>
                    </w:rPr>
                    <w:t>Nb-95m</w:t>
                  </w:r>
                </w:p>
              </w:tc>
              <w:tc>
                <w:tcPr>
                  <w:tcW w:w="1560"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307"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7</w:t>
                  </w:r>
                </w:p>
              </w:tc>
            </w:tr>
          </w:tbl>
          <w:p w:rsidR="00581F92" w:rsidRDefault="00581F92" w:rsidP="005129EA">
            <w:pPr>
              <w:spacing w:after="160" w:line="259" w:lineRule="auto"/>
              <w:contextualSpacing w:val="0"/>
              <w:jc w:val="left"/>
            </w:pPr>
          </w:p>
        </w:tc>
        <w:tc>
          <w:tcPr>
            <w:tcW w:w="4540" w:type="dxa"/>
            <w:tcBorders>
              <w:top w:val="nil"/>
              <w:left w:val="nil"/>
              <w:bottom w:val="nil"/>
              <w:right w:val="nil"/>
            </w:tcBorders>
          </w:tcPr>
          <w:tbl>
            <w:tblPr>
              <w:tblW w:w="4497" w:type="dxa"/>
              <w:jc w:val="center"/>
              <w:tblCellMar>
                <w:top w:w="28" w:type="dxa"/>
                <w:left w:w="0" w:type="dxa"/>
                <w:bottom w:w="28" w:type="dxa"/>
                <w:right w:w="0" w:type="dxa"/>
              </w:tblCellMar>
              <w:tblLook w:val="01E0" w:firstRow="1" w:lastRow="1" w:firstColumn="1" w:lastColumn="1" w:noHBand="0" w:noVBand="0"/>
            </w:tblPr>
            <w:tblGrid>
              <w:gridCol w:w="1505"/>
              <w:gridCol w:w="1694"/>
              <w:gridCol w:w="1298"/>
            </w:tblGrid>
            <w:tr w:rsidR="0064369A" w:rsidRPr="00B87626" w:rsidTr="0064369A">
              <w:trPr>
                <w:trHeight w:val="798"/>
                <w:jc w:val="center"/>
              </w:trPr>
              <w:tc>
                <w:tcPr>
                  <w:tcW w:w="1505"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694" w:type="dxa"/>
                  <w:tcBorders>
                    <w:top w:val="single" w:sz="4" w:space="0" w:color="auto"/>
                    <w:bottom w:val="single" w:sz="4" w:space="0" w:color="auto"/>
                  </w:tcBorders>
                  <w:vAlign w:val="center"/>
                </w:tcPr>
                <w:p w:rsidR="0064369A" w:rsidRPr="0064369A" w:rsidRDefault="0064369A" w:rsidP="0064369A">
                  <w:pPr>
                    <w:jc w:val="center"/>
                    <w:rPr>
                      <w:b/>
                      <w:szCs w:val="24"/>
                      <w:lang w:eastAsia="en-GB"/>
                    </w:rPr>
                  </w:pPr>
                  <w:r w:rsidRPr="004C3749">
                    <w:rPr>
                      <w:b/>
                    </w:rPr>
                    <w:t>Aktivite Konsantrasyonu (</w:t>
                  </w:r>
                  <w:proofErr w:type="spellStart"/>
                  <w:r w:rsidRPr="004C3749">
                    <w:rPr>
                      <w:b/>
                    </w:rPr>
                    <w:t>Bq</w:t>
                  </w:r>
                  <w:proofErr w:type="spellEnd"/>
                  <w:r w:rsidRPr="004C3749">
                    <w:rPr>
                      <w:b/>
                    </w:rPr>
                    <w:t xml:space="preserve">/g) </w:t>
                  </w:r>
                </w:p>
              </w:tc>
              <w:tc>
                <w:tcPr>
                  <w:tcW w:w="1298" w:type="dxa"/>
                  <w:tcBorders>
                    <w:top w:val="single" w:sz="4" w:space="0" w:color="auto"/>
                    <w:bottom w:val="single" w:sz="4" w:space="0" w:color="auto"/>
                  </w:tcBorders>
                  <w:vAlign w:val="center"/>
                </w:tcPr>
                <w:p w:rsidR="0064369A" w:rsidRPr="0064369A" w:rsidRDefault="0064369A" w:rsidP="0064369A">
                  <w:pPr>
                    <w:jc w:val="center"/>
                    <w:rPr>
                      <w:b/>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581F92" w:rsidRPr="00B87626" w:rsidTr="0064369A">
              <w:trPr>
                <w:trHeight w:val="263"/>
                <w:jc w:val="center"/>
              </w:trPr>
              <w:tc>
                <w:tcPr>
                  <w:tcW w:w="1505" w:type="dxa"/>
                  <w:tcBorders>
                    <w:top w:val="single" w:sz="4" w:space="0" w:color="auto"/>
                  </w:tcBorders>
                </w:tcPr>
                <w:p w:rsidR="00581F92" w:rsidRPr="00B87626" w:rsidRDefault="00581F92" w:rsidP="00581F92">
                  <w:pPr>
                    <w:rPr>
                      <w:szCs w:val="24"/>
                      <w:lang w:eastAsia="en-GB"/>
                    </w:rPr>
                  </w:pPr>
                  <w:r w:rsidRPr="00B87626">
                    <w:rPr>
                      <w:szCs w:val="24"/>
                      <w:lang w:eastAsia="en-GB"/>
                    </w:rPr>
                    <w:t>Nb-96</w:t>
                  </w:r>
                </w:p>
              </w:tc>
              <w:tc>
                <w:tcPr>
                  <w:tcW w:w="1694" w:type="dxa"/>
                  <w:tcBorders>
                    <w:top w:val="single" w:sz="4" w:space="0" w:color="auto"/>
                  </w:tcBorders>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Borders>
                    <w:top w:val="single" w:sz="4" w:space="0" w:color="auto"/>
                  </w:tcBorders>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Nb-97</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Nb-98</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5</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Mo-90</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Mo-93</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298"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8</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Mo-93m</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52"/>
                <w:jc w:val="center"/>
              </w:trPr>
              <w:tc>
                <w:tcPr>
                  <w:tcW w:w="1505" w:type="dxa"/>
                </w:tcPr>
                <w:p w:rsidR="00581F92" w:rsidRPr="00B87626" w:rsidRDefault="00581F92" w:rsidP="00581F92">
                  <w:pPr>
                    <w:rPr>
                      <w:szCs w:val="24"/>
                      <w:lang w:eastAsia="en-GB"/>
                    </w:rPr>
                  </w:pPr>
                  <w:r w:rsidRPr="00B87626">
                    <w:rPr>
                      <w:szCs w:val="24"/>
                      <w:lang w:eastAsia="en-GB"/>
                    </w:rPr>
                    <w:t>Mo-99</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298"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Mo-101</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Tc-93</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Tc-93m</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Tc-94</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Tc-94m</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Tc-95</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Tc-95m</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Tc-96</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Tc-96m</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7</w:t>
                  </w:r>
                </w:p>
              </w:tc>
            </w:tr>
            <w:tr w:rsidR="00581F92" w:rsidRPr="00B87626" w:rsidTr="0064369A">
              <w:trPr>
                <w:trHeight w:val="252"/>
                <w:jc w:val="center"/>
              </w:trPr>
              <w:tc>
                <w:tcPr>
                  <w:tcW w:w="1505" w:type="dxa"/>
                </w:tcPr>
                <w:p w:rsidR="00581F92" w:rsidRPr="00B87626" w:rsidRDefault="00581F92" w:rsidP="00581F92">
                  <w:pPr>
                    <w:rPr>
                      <w:szCs w:val="24"/>
                      <w:lang w:eastAsia="en-GB"/>
                    </w:rPr>
                  </w:pPr>
                  <w:r w:rsidRPr="00B87626">
                    <w:rPr>
                      <w:szCs w:val="24"/>
                      <w:lang w:eastAsia="en-GB"/>
                    </w:rPr>
                    <w:t>Tc-97</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8</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Tc-97m</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3</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7</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Tc-98</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Tc-99</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4</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7</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Tc-99m</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7</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Tc-101</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Tc-104</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Ru-94</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Ru-97</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7</w:t>
                  </w:r>
                </w:p>
              </w:tc>
            </w:tr>
            <w:tr w:rsidR="00581F92" w:rsidRPr="00B87626" w:rsidTr="0064369A">
              <w:trPr>
                <w:trHeight w:val="252"/>
                <w:jc w:val="center"/>
              </w:trPr>
              <w:tc>
                <w:tcPr>
                  <w:tcW w:w="1505" w:type="dxa"/>
                </w:tcPr>
                <w:p w:rsidR="00581F92" w:rsidRPr="00B87626" w:rsidRDefault="00581F92" w:rsidP="00581F92">
                  <w:pPr>
                    <w:rPr>
                      <w:szCs w:val="24"/>
                      <w:lang w:eastAsia="en-GB"/>
                    </w:rPr>
                  </w:pPr>
                  <w:r w:rsidRPr="00B87626">
                    <w:rPr>
                      <w:szCs w:val="24"/>
                      <w:lang w:eastAsia="en-GB"/>
                    </w:rPr>
                    <w:t>Ru-103</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Ru-105</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Ru-106</w:t>
                  </w:r>
                  <w:r w:rsidR="001C2E12">
                    <w:rPr>
                      <w:szCs w:val="24"/>
                      <w:lang w:eastAsia="en-GB"/>
                    </w:rPr>
                    <w:t>*</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5</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Rh-99</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Rh-99m</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Rh-100</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Rh-101</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7</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Rh-101m</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298"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Rh-102</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Rh-102m</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Rh-103m</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4</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8</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Rh-105</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7</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Rh-106m</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1</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5</w:t>
                  </w:r>
                </w:p>
              </w:tc>
            </w:tr>
            <w:tr w:rsidR="00581F92" w:rsidRPr="00B87626" w:rsidTr="0064369A">
              <w:trPr>
                <w:trHeight w:val="263"/>
                <w:jc w:val="center"/>
              </w:trPr>
              <w:tc>
                <w:tcPr>
                  <w:tcW w:w="1505" w:type="dxa"/>
                </w:tcPr>
                <w:p w:rsidR="00581F92" w:rsidRPr="00B87626" w:rsidRDefault="00581F92" w:rsidP="00581F92">
                  <w:pPr>
                    <w:rPr>
                      <w:szCs w:val="24"/>
                      <w:lang w:eastAsia="en-GB"/>
                    </w:rPr>
                  </w:pPr>
                  <w:r w:rsidRPr="00B87626">
                    <w:rPr>
                      <w:szCs w:val="24"/>
                      <w:lang w:eastAsia="en-GB"/>
                    </w:rPr>
                    <w:t>Rh-107</w:t>
                  </w:r>
                </w:p>
              </w:tc>
              <w:tc>
                <w:tcPr>
                  <w:tcW w:w="1694"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2</w:t>
                  </w:r>
                </w:p>
              </w:tc>
              <w:tc>
                <w:tcPr>
                  <w:tcW w:w="1298" w:type="dxa"/>
                </w:tcPr>
                <w:p w:rsidR="00581F92" w:rsidRPr="00B87626" w:rsidRDefault="00581F92" w:rsidP="00581F92">
                  <w:pPr>
                    <w:jc w:val="center"/>
                    <w:rPr>
                      <w:szCs w:val="24"/>
                      <w:lang w:eastAsia="en-GB"/>
                    </w:rPr>
                  </w:pPr>
                  <w:r w:rsidRPr="00B87626">
                    <w:rPr>
                      <w:szCs w:val="24"/>
                      <w:lang w:eastAsia="en-GB"/>
                    </w:rPr>
                    <w:t>1 × 10</w:t>
                  </w:r>
                  <w:r w:rsidRPr="00B87626">
                    <w:rPr>
                      <w:szCs w:val="24"/>
                      <w:vertAlign w:val="superscript"/>
                      <w:lang w:eastAsia="en-GB"/>
                    </w:rPr>
                    <w:t>6</w:t>
                  </w:r>
                </w:p>
              </w:tc>
            </w:tr>
          </w:tbl>
          <w:p w:rsidR="00581F92" w:rsidRDefault="00581F92" w:rsidP="005129EA">
            <w:pPr>
              <w:spacing w:after="160" w:line="259" w:lineRule="auto"/>
              <w:contextualSpacing w:val="0"/>
              <w:jc w:val="left"/>
            </w:pPr>
          </w:p>
        </w:tc>
      </w:tr>
      <w:tr w:rsidR="00581F92" w:rsidTr="00EE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388" w:type="dxa"/>
              <w:jc w:val="center"/>
              <w:tblCellMar>
                <w:top w:w="28" w:type="dxa"/>
                <w:left w:w="0" w:type="dxa"/>
                <w:bottom w:w="28" w:type="dxa"/>
                <w:right w:w="0" w:type="dxa"/>
              </w:tblCellMar>
              <w:tblLook w:val="01E0" w:firstRow="1" w:lastRow="1" w:firstColumn="1" w:lastColumn="1" w:noHBand="0" w:noVBand="0"/>
            </w:tblPr>
            <w:tblGrid>
              <w:gridCol w:w="1459"/>
              <w:gridCol w:w="1694"/>
              <w:gridCol w:w="1235"/>
            </w:tblGrid>
            <w:tr w:rsidR="0064369A" w:rsidRPr="00B87626" w:rsidTr="00D36086">
              <w:trPr>
                <w:trHeight w:val="803"/>
                <w:tblHeader/>
                <w:jc w:val="center"/>
              </w:trPr>
              <w:tc>
                <w:tcPr>
                  <w:tcW w:w="1459"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694"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rPr>
                    <w:t>Aktivite Konsantrasyonu (</w:t>
                  </w:r>
                  <w:proofErr w:type="spellStart"/>
                  <w:r w:rsidRPr="004C3749">
                    <w:rPr>
                      <w:b/>
                    </w:rPr>
                    <w:t>Bq</w:t>
                  </w:r>
                  <w:proofErr w:type="spellEnd"/>
                  <w:r w:rsidRPr="004C3749">
                    <w:rPr>
                      <w:b/>
                    </w:rPr>
                    <w:t xml:space="preserve">/g) </w:t>
                  </w:r>
                </w:p>
              </w:tc>
              <w:tc>
                <w:tcPr>
                  <w:tcW w:w="1235"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5129EA" w:rsidRPr="00B87626" w:rsidTr="00D36086">
              <w:trPr>
                <w:trHeight w:val="231"/>
                <w:jc w:val="center"/>
              </w:trPr>
              <w:tc>
                <w:tcPr>
                  <w:tcW w:w="1459" w:type="dxa"/>
                  <w:tcBorders>
                    <w:top w:val="single" w:sz="4" w:space="0" w:color="auto"/>
                    <w:left w:val="nil"/>
                    <w:bottom w:val="nil"/>
                    <w:right w:val="nil"/>
                  </w:tcBorders>
                </w:tcPr>
                <w:p w:rsidR="005129EA" w:rsidRPr="00B87626" w:rsidRDefault="005129EA" w:rsidP="005129EA">
                  <w:pPr>
                    <w:rPr>
                      <w:szCs w:val="24"/>
                      <w:lang w:eastAsia="en-GB"/>
                    </w:rPr>
                  </w:pPr>
                  <w:r w:rsidRPr="00B87626">
                    <w:rPr>
                      <w:szCs w:val="24"/>
                      <w:lang w:eastAsia="en-GB"/>
                    </w:rPr>
                    <w:t>Pd-100</w:t>
                  </w:r>
                </w:p>
              </w:tc>
              <w:tc>
                <w:tcPr>
                  <w:tcW w:w="1694" w:type="dxa"/>
                  <w:tcBorders>
                    <w:top w:val="single" w:sz="4" w:space="0" w:color="auto"/>
                    <w:left w:val="nil"/>
                    <w:bottom w:val="nil"/>
                    <w:right w:val="nil"/>
                  </w:tcBorders>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Borders>
                    <w:top w:val="single" w:sz="4" w:space="0" w:color="auto"/>
                    <w:left w:val="nil"/>
                    <w:bottom w:val="nil"/>
                    <w:right w:val="nil"/>
                  </w:tcBorders>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7</w:t>
                  </w:r>
                </w:p>
              </w:tc>
            </w:tr>
            <w:tr w:rsidR="005129EA" w:rsidRPr="00B87626" w:rsidTr="00D36086">
              <w:trPr>
                <w:trHeight w:val="231"/>
                <w:jc w:val="center"/>
              </w:trPr>
              <w:tc>
                <w:tcPr>
                  <w:tcW w:w="1459" w:type="dxa"/>
                </w:tcPr>
                <w:p w:rsidR="005129EA" w:rsidRPr="00B87626" w:rsidRDefault="005129EA" w:rsidP="005129EA">
                  <w:pPr>
                    <w:rPr>
                      <w:szCs w:val="24"/>
                      <w:lang w:eastAsia="en-GB"/>
                    </w:rPr>
                  </w:pPr>
                  <w:r w:rsidRPr="00B87626">
                    <w:rPr>
                      <w:szCs w:val="24"/>
                      <w:lang w:eastAsia="en-GB"/>
                    </w:rPr>
                    <w:t>Pd-101</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Pd-103</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8</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Pd-107</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5</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8</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Pd-109</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53"/>
                <w:jc w:val="center"/>
              </w:trPr>
              <w:tc>
                <w:tcPr>
                  <w:tcW w:w="1459" w:type="dxa"/>
                </w:tcPr>
                <w:p w:rsidR="005129EA" w:rsidRPr="00B87626" w:rsidRDefault="005129EA" w:rsidP="005129EA">
                  <w:pPr>
                    <w:rPr>
                      <w:szCs w:val="24"/>
                      <w:lang w:eastAsia="en-GB"/>
                    </w:rPr>
                  </w:pPr>
                  <w:r w:rsidRPr="00B87626">
                    <w:rPr>
                      <w:szCs w:val="24"/>
                      <w:lang w:eastAsia="en-GB"/>
                    </w:rPr>
                    <w:t>Ag-102</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Ag-103</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Ag-104</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Ag-104m</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Ag-105</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Ag-106</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Ag-106m</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Ag-108m</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Ag-110m</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53"/>
                <w:jc w:val="center"/>
              </w:trPr>
              <w:tc>
                <w:tcPr>
                  <w:tcW w:w="1459" w:type="dxa"/>
                </w:tcPr>
                <w:p w:rsidR="005129EA" w:rsidRPr="00B87626" w:rsidRDefault="005129EA" w:rsidP="005129EA">
                  <w:pPr>
                    <w:rPr>
                      <w:szCs w:val="24"/>
                      <w:lang w:eastAsia="en-GB"/>
                    </w:rPr>
                  </w:pPr>
                  <w:r w:rsidRPr="00B87626">
                    <w:rPr>
                      <w:szCs w:val="24"/>
                      <w:lang w:eastAsia="en-GB"/>
                    </w:rPr>
                    <w:t>Ag-111</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Ag-112</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Ag-115</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Cd-104</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Cd-107</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Cd-109</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4</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Cd-113</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Cd-113m</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Cd-115</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Cd-115m</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53"/>
                <w:jc w:val="center"/>
              </w:trPr>
              <w:tc>
                <w:tcPr>
                  <w:tcW w:w="1459" w:type="dxa"/>
                </w:tcPr>
                <w:p w:rsidR="005129EA" w:rsidRPr="00B87626" w:rsidRDefault="005129EA" w:rsidP="005129EA">
                  <w:pPr>
                    <w:rPr>
                      <w:szCs w:val="24"/>
                      <w:lang w:eastAsia="en-GB"/>
                    </w:rPr>
                  </w:pPr>
                  <w:r w:rsidRPr="00B87626">
                    <w:rPr>
                      <w:szCs w:val="24"/>
                      <w:lang w:eastAsia="en-GB"/>
                    </w:rPr>
                    <w:t>Cd-117</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Cd-117m</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In-109</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 xml:space="preserve">In-110 </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D36086" w:rsidP="00D36086">
                  <w:pPr>
                    <w:rPr>
                      <w:szCs w:val="24"/>
                      <w:lang w:eastAsia="en-GB"/>
                    </w:rPr>
                  </w:pPr>
                  <w:r>
                    <w:rPr>
                      <w:szCs w:val="24"/>
                      <w:lang w:eastAsia="en-GB"/>
                    </w:rPr>
                    <w:t>In-110m</w:t>
                  </w:r>
                  <w:r w:rsidR="005129EA" w:rsidRPr="00B87626">
                    <w:rPr>
                      <w:szCs w:val="24"/>
                      <w:lang w:eastAsia="en-GB"/>
                    </w:rPr>
                    <w:t xml:space="preserve"> </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In-111</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In-112</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In-113m</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64"/>
                <w:jc w:val="center"/>
              </w:trPr>
              <w:tc>
                <w:tcPr>
                  <w:tcW w:w="1459" w:type="dxa"/>
                </w:tcPr>
                <w:p w:rsidR="005129EA" w:rsidRPr="00B87626" w:rsidRDefault="005129EA" w:rsidP="005129EA">
                  <w:pPr>
                    <w:rPr>
                      <w:szCs w:val="24"/>
                      <w:lang w:eastAsia="en-GB"/>
                    </w:rPr>
                  </w:pPr>
                  <w:r w:rsidRPr="00B87626">
                    <w:rPr>
                      <w:szCs w:val="24"/>
                      <w:lang w:eastAsia="en-GB"/>
                    </w:rPr>
                    <w:t>In-114</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5129EA" w:rsidRPr="00B87626" w:rsidTr="00D36086">
              <w:trPr>
                <w:trHeight w:val="253"/>
                <w:jc w:val="center"/>
              </w:trPr>
              <w:tc>
                <w:tcPr>
                  <w:tcW w:w="1459" w:type="dxa"/>
                </w:tcPr>
                <w:p w:rsidR="005129EA" w:rsidRPr="00B87626" w:rsidRDefault="005129EA" w:rsidP="005129EA">
                  <w:pPr>
                    <w:rPr>
                      <w:szCs w:val="24"/>
                      <w:lang w:eastAsia="en-GB"/>
                    </w:rPr>
                  </w:pPr>
                  <w:r w:rsidRPr="00B87626">
                    <w:rPr>
                      <w:szCs w:val="24"/>
                      <w:lang w:eastAsia="en-GB"/>
                    </w:rPr>
                    <w:t>In-114m</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5129EA" w:rsidRPr="00B87626" w:rsidRDefault="005129EA"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53"/>
                <w:jc w:val="center"/>
              </w:trPr>
              <w:tc>
                <w:tcPr>
                  <w:tcW w:w="1459" w:type="dxa"/>
                </w:tcPr>
                <w:p w:rsidR="005129EA" w:rsidRPr="00B87626" w:rsidRDefault="005129EA" w:rsidP="005129EA">
                  <w:pPr>
                    <w:rPr>
                      <w:szCs w:val="24"/>
                      <w:lang w:eastAsia="en-GB"/>
                    </w:rPr>
                  </w:pPr>
                  <w:r w:rsidRPr="00B87626">
                    <w:rPr>
                      <w:szCs w:val="24"/>
                      <w:lang w:eastAsia="en-GB"/>
                    </w:rPr>
                    <w:t>In-115</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5</w:t>
                  </w:r>
                </w:p>
              </w:tc>
            </w:tr>
            <w:tr w:rsidR="005129EA" w:rsidRPr="00B87626" w:rsidTr="00D36086">
              <w:trPr>
                <w:trHeight w:val="253"/>
                <w:jc w:val="center"/>
              </w:trPr>
              <w:tc>
                <w:tcPr>
                  <w:tcW w:w="1459" w:type="dxa"/>
                </w:tcPr>
                <w:p w:rsidR="005129EA" w:rsidRPr="00B87626" w:rsidRDefault="005129EA" w:rsidP="005129EA">
                  <w:pPr>
                    <w:rPr>
                      <w:szCs w:val="24"/>
                      <w:lang w:eastAsia="en-GB"/>
                    </w:rPr>
                  </w:pPr>
                  <w:r w:rsidRPr="00B87626">
                    <w:rPr>
                      <w:szCs w:val="24"/>
                      <w:lang w:eastAsia="en-GB"/>
                    </w:rPr>
                    <w:t>In-115m</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5129EA" w:rsidRPr="00B87626" w:rsidTr="00D36086">
              <w:trPr>
                <w:trHeight w:val="253"/>
                <w:jc w:val="center"/>
              </w:trPr>
              <w:tc>
                <w:tcPr>
                  <w:tcW w:w="1459" w:type="dxa"/>
                </w:tcPr>
                <w:p w:rsidR="005129EA" w:rsidRPr="00B87626" w:rsidRDefault="005129EA" w:rsidP="005129EA">
                  <w:pPr>
                    <w:rPr>
                      <w:szCs w:val="24"/>
                      <w:lang w:eastAsia="en-GB"/>
                    </w:rPr>
                  </w:pPr>
                  <w:r w:rsidRPr="00B87626">
                    <w:rPr>
                      <w:szCs w:val="24"/>
                      <w:lang w:eastAsia="en-GB"/>
                    </w:rPr>
                    <w:t>In-116m</w:t>
                  </w:r>
                </w:p>
              </w:tc>
              <w:tc>
                <w:tcPr>
                  <w:tcW w:w="1694"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5129EA" w:rsidRPr="00B87626" w:rsidRDefault="005129EA" w:rsidP="005129EA">
                  <w:pPr>
                    <w:jc w:val="center"/>
                    <w:rPr>
                      <w:szCs w:val="24"/>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53"/>
                <w:jc w:val="center"/>
              </w:trPr>
              <w:tc>
                <w:tcPr>
                  <w:tcW w:w="1459" w:type="dxa"/>
                </w:tcPr>
                <w:p w:rsidR="00D36086" w:rsidRPr="00B87626" w:rsidRDefault="00D36086" w:rsidP="00D36086">
                  <w:pPr>
                    <w:rPr>
                      <w:szCs w:val="24"/>
                      <w:lang w:eastAsia="en-GB"/>
                    </w:rPr>
                  </w:pPr>
                  <w:r w:rsidRPr="00B87626">
                    <w:rPr>
                      <w:szCs w:val="24"/>
                      <w:lang w:eastAsia="en-GB"/>
                    </w:rPr>
                    <w:t>In-117</w:t>
                  </w:r>
                </w:p>
              </w:tc>
              <w:tc>
                <w:tcPr>
                  <w:tcW w:w="1694"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53"/>
                <w:jc w:val="center"/>
              </w:trPr>
              <w:tc>
                <w:tcPr>
                  <w:tcW w:w="1459" w:type="dxa"/>
                </w:tcPr>
                <w:p w:rsidR="00D36086" w:rsidRPr="00B87626" w:rsidRDefault="00D36086" w:rsidP="00D36086">
                  <w:pPr>
                    <w:rPr>
                      <w:szCs w:val="24"/>
                      <w:lang w:eastAsia="en-GB"/>
                    </w:rPr>
                  </w:pPr>
                  <w:r w:rsidRPr="00B87626">
                    <w:rPr>
                      <w:szCs w:val="24"/>
                      <w:lang w:eastAsia="en-GB"/>
                    </w:rPr>
                    <w:t>In-117m</w:t>
                  </w:r>
                </w:p>
              </w:tc>
              <w:tc>
                <w:tcPr>
                  <w:tcW w:w="1694"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6</w:t>
                  </w:r>
                </w:p>
              </w:tc>
            </w:tr>
          </w:tbl>
          <w:p w:rsidR="00581F92" w:rsidRDefault="00581F92" w:rsidP="005129EA">
            <w:pPr>
              <w:spacing w:after="160" w:line="259" w:lineRule="auto"/>
              <w:contextualSpacing w:val="0"/>
              <w:jc w:val="left"/>
            </w:pPr>
          </w:p>
        </w:tc>
        <w:tc>
          <w:tcPr>
            <w:tcW w:w="4540" w:type="dxa"/>
            <w:tcBorders>
              <w:top w:val="nil"/>
              <w:left w:val="nil"/>
              <w:bottom w:val="nil"/>
              <w:right w:val="nil"/>
            </w:tcBorders>
          </w:tcPr>
          <w:tbl>
            <w:tblPr>
              <w:tblW w:w="4170" w:type="dxa"/>
              <w:jc w:val="center"/>
              <w:tblCellMar>
                <w:top w:w="28" w:type="dxa"/>
                <w:left w:w="0" w:type="dxa"/>
                <w:bottom w:w="28" w:type="dxa"/>
                <w:right w:w="0" w:type="dxa"/>
              </w:tblCellMar>
              <w:tblLook w:val="01E0" w:firstRow="1" w:lastRow="1" w:firstColumn="1" w:lastColumn="1" w:noHBand="0" w:noVBand="0"/>
            </w:tblPr>
            <w:tblGrid>
              <w:gridCol w:w="1368"/>
              <w:gridCol w:w="1694"/>
              <w:gridCol w:w="1108"/>
            </w:tblGrid>
            <w:tr w:rsidR="0064369A" w:rsidRPr="00B87626" w:rsidTr="00D36086">
              <w:trPr>
                <w:trHeight w:val="687"/>
                <w:jc w:val="center"/>
              </w:trPr>
              <w:tc>
                <w:tcPr>
                  <w:tcW w:w="1368"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694"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b/>
                    </w:rPr>
                    <w:t>Aktivite Konsantrasyonu (</w:t>
                  </w:r>
                  <w:proofErr w:type="spellStart"/>
                  <w:r w:rsidRPr="004C3749">
                    <w:rPr>
                      <w:b/>
                    </w:rPr>
                    <w:t>Bq</w:t>
                  </w:r>
                  <w:proofErr w:type="spellEnd"/>
                  <w:r w:rsidRPr="004C3749">
                    <w:rPr>
                      <w:b/>
                    </w:rPr>
                    <w:t xml:space="preserve">/g) </w:t>
                  </w:r>
                </w:p>
              </w:tc>
              <w:tc>
                <w:tcPr>
                  <w:tcW w:w="1108"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In-119m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Sn-110</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Sn-111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Sn-113</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Sn-117m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Sn-119m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16"/>
                <w:jc w:val="center"/>
              </w:trPr>
              <w:tc>
                <w:tcPr>
                  <w:tcW w:w="1368" w:type="dxa"/>
                </w:tcPr>
                <w:p w:rsidR="00D36086" w:rsidRPr="00B87626" w:rsidRDefault="00D36086" w:rsidP="005129EA">
                  <w:pPr>
                    <w:rPr>
                      <w:szCs w:val="24"/>
                      <w:lang w:eastAsia="en-GB"/>
                    </w:rPr>
                  </w:pPr>
                  <w:r w:rsidRPr="00B87626">
                    <w:rPr>
                      <w:szCs w:val="24"/>
                      <w:lang w:eastAsia="en-GB"/>
                    </w:rPr>
                    <w:t>Sn-121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5</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Sn-121m</w:t>
                  </w:r>
                  <w:r>
                    <w:rPr>
                      <w:szCs w:val="24"/>
                      <w:lang w:eastAsia="en-GB"/>
                    </w:rPr>
                    <w:t>*</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Sn-123</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Sn-123m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Sn-125</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397BB6">
                  <w:pPr>
                    <w:rPr>
                      <w:szCs w:val="24"/>
                      <w:lang w:eastAsia="en-GB"/>
                    </w:rPr>
                  </w:pPr>
                  <w:r w:rsidRPr="00B87626">
                    <w:rPr>
                      <w:szCs w:val="24"/>
                      <w:lang w:eastAsia="en-GB"/>
                    </w:rPr>
                    <w:t>Sn-126</w:t>
                  </w:r>
                  <w:r>
                    <w:rPr>
                      <w:szCs w:val="24"/>
                      <w:lang w:eastAsia="en-GB"/>
                    </w:rPr>
                    <w:t>*</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Sn-127</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Sn-128</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Sb-115</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Sb-116</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16"/>
                <w:jc w:val="center"/>
              </w:trPr>
              <w:tc>
                <w:tcPr>
                  <w:tcW w:w="1368" w:type="dxa"/>
                </w:tcPr>
                <w:p w:rsidR="00D36086" w:rsidRPr="00B87626" w:rsidRDefault="00D36086" w:rsidP="005129EA">
                  <w:pPr>
                    <w:rPr>
                      <w:szCs w:val="24"/>
                      <w:lang w:eastAsia="en-GB"/>
                    </w:rPr>
                  </w:pPr>
                  <w:r w:rsidRPr="00B87626">
                    <w:rPr>
                      <w:szCs w:val="24"/>
                      <w:lang w:eastAsia="en-GB"/>
                    </w:rPr>
                    <w:t>Sb-116m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Sb-117</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Sb-118m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Sb-119</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25"/>
                <w:jc w:val="center"/>
              </w:trPr>
              <w:tc>
                <w:tcPr>
                  <w:tcW w:w="1368" w:type="dxa"/>
                </w:tcPr>
                <w:p w:rsidR="00D36086" w:rsidRPr="00B87626" w:rsidRDefault="00D36086" w:rsidP="00D36086">
                  <w:pPr>
                    <w:rPr>
                      <w:szCs w:val="24"/>
                      <w:lang w:eastAsia="en-GB"/>
                    </w:rPr>
                  </w:pPr>
                  <w:r w:rsidRPr="00B87626">
                    <w:rPr>
                      <w:szCs w:val="24"/>
                      <w:lang w:eastAsia="en-GB"/>
                    </w:rPr>
                    <w:t xml:space="preserve">Sb-120 </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D36086">
                  <w:pPr>
                    <w:rPr>
                      <w:szCs w:val="24"/>
                      <w:lang w:eastAsia="en-GB"/>
                    </w:rPr>
                  </w:pPr>
                  <w:r>
                    <w:rPr>
                      <w:szCs w:val="24"/>
                      <w:lang w:eastAsia="en-GB"/>
                    </w:rPr>
                    <w:t>Sb-120m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Sb-122</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Sb-124</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Sb-124m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16"/>
                <w:jc w:val="center"/>
              </w:trPr>
              <w:tc>
                <w:tcPr>
                  <w:tcW w:w="1368" w:type="dxa"/>
                </w:tcPr>
                <w:p w:rsidR="00D36086" w:rsidRPr="00B87626" w:rsidRDefault="00D36086" w:rsidP="005129EA">
                  <w:pPr>
                    <w:rPr>
                      <w:szCs w:val="24"/>
                      <w:lang w:eastAsia="en-GB"/>
                    </w:rPr>
                  </w:pPr>
                  <w:r w:rsidRPr="00B87626">
                    <w:rPr>
                      <w:szCs w:val="24"/>
                      <w:lang w:eastAsia="en-GB"/>
                    </w:rPr>
                    <w:t>Sb-125</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Sb-126</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Sb-126m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Sb-127</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D36086">
                  <w:pPr>
                    <w:rPr>
                      <w:szCs w:val="24"/>
                      <w:lang w:eastAsia="en-GB"/>
                    </w:rPr>
                  </w:pPr>
                  <w:r w:rsidRPr="00B87626">
                    <w:rPr>
                      <w:szCs w:val="24"/>
                      <w:lang w:eastAsia="en-GB"/>
                    </w:rPr>
                    <w:t xml:space="preserve">Sb-128 </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D36086">
                  <w:pPr>
                    <w:rPr>
                      <w:szCs w:val="24"/>
                      <w:lang w:eastAsia="en-GB"/>
                    </w:rPr>
                  </w:pPr>
                  <w:r w:rsidRPr="00B87626">
                    <w:rPr>
                      <w:szCs w:val="24"/>
                      <w:lang w:eastAsia="en-GB"/>
                    </w:rPr>
                    <w:t>Sb-128</w:t>
                  </w:r>
                  <w:r>
                    <w:rPr>
                      <w:szCs w:val="24"/>
                      <w:lang w:eastAsia="en-GB"/>
                    </w:rPr>
                    <w:t>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Sb-129</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Sb-130</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Sb-131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D36086">
                  <w:pPr>
                    <w:rPr>
                      <w:szCs w:val="24"/>
                      <w:lang w:eastAsia="en-GB"/>
                    </w:rPr>
                  </w:pPr>
                  <w:r w:rsidRPr="00B87626">
                    <w:rPr>
                      <w:szCs w:val="24"/>
                      <w:lang w:eastAsia="en-GB"/>
                    </w:rPr>
                    <w:t>Te-116</w:t>
                  </w:r>
                </w:p>
              </w:tc>
              <w:tc>
                <w:tcPr>
                  <w:tcW w:w="1694"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25"/>
                <w:jc w:val="center"/>
              </w:trPr>
              <w:tc>
                <w:tcPr>
                  <w:tcW w:w="1368" w:type="dxa"/>
                </w:tcPr>
                <w:p w:rsidR="00D36086" w:rsidRPr="00B87626" w:rsidRDefault="00D36086" w:rsidP="00D36086">
                  <w:pPr>
                    <w:rPr>
                      <w:szCs w:val="24"/>
                      <w:lang w:eastAsia="en-GB"/>
                    </w:rPr>
                  </w:pPr>
                  <w:r w:rsidRPr="00B87626">
                    <w:rPr>
                      <w:szCs w:val="24"/>
                      <w:lang w:eastAsia="en-GB"/>
                    </w:rPr>
                    <w:t>Te-121</w:t>
                  </w:r>
                </w:p>
              </w:tc>
              <w:tc>
                <w:tcPr>
                  <w:tcW w:w="1694"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D36086">
                  <w:pPr>
                    <w:rPr>
                      <w:szCs w:val="24"/>
                      <w:lang w:eastAsia="en-GB"/>
                    </w:rPr>
                  </w:pPr>
                  <w:r w:rsidRPr="00B87626">
                    <w:rPr>
                      <w:szCs w:val="24"/>
                      <w:lang w:eastAsia="en-GB"/>
                    </w:rPr>
                    <w:t>Te-121m</w:t>
                  </w:r>
                </w:p>
              </w:tc>
              <w:tc>
                <w:tcPr>
                  <w:tcW w:w="1694"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D36086">
                  <w:pPr>
                    <w:rPr>
                      <w:szCs w:val="24"/>
                      <w:lang w:eastAsia="en-GB"/>
                    </w:rPr>
                  </w:pPr>
                  <w:r w:rsidRPr="00B87626">
                    <w:rPr>
                      <w:szCs w:val="24"/>
                      <w:lang w:eastAsia="en-GB"/>
                    </w:rPr>
                    <w:t>Te-123</w:t>
                  </w:r>
                </w:p>
              </w:tc>
              <w:tc>
                <w:tcPr>
                  <w:tcW w:w="1694"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D36086">
                  <w:pPr>
                    <w:rPr>
                      <w:szCs w:val="24"/>
                      <w:lang w:eastAsia="en-GB"/>
                    </w:rPr>
                  </w:pPr>
                  <w:r w:rsidRPr="00B87626">
                    <w:rPr>
                      <w:szCs w:val="24"/>
                      <w:lang w:eastAsia="en-GB"/>
                    </w:rPr>
                    <w:t>Te-123m</w:t>
                  </w:r>
                </w:p>
              </w:tc>
              <w:tc>
                <w:tcPr>
                  <w:tcW w:w="1694"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7</w:t>
                  </w:r>
                </w:p>
              </w:tc>
            </w:tr>
          </w:tbl>
          <w:p w:rsidR="00581F92" w:rsidRDefault="00581F92" w:rsidP="005129EA">
            <w:pPr>
              <w:spacing w:after="160" w:line="259" w:lineRule="auto"/>
              <w:contextualSpacing w:val="0"/>
              <w:jc w:val="left"/>
            </w:pPr>
          </w:p>
        </w:tc>
      </w:tr>
      <w:tr w:rsidR="005129EA" w:rsidTr="00EE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388" w:type="dxa"/>
              <w:jc w:val="center"/>
              <w:tblCellMar>
                <w:top w:w="28" w:type="dxa"/>
                <w:left w:w="0" w:type="dxa"/>
                <w:bottom w:w="28" w:type="dxa"/>
                <w:right w:w="0" w:type="dxa"/>
              </w:tblCellMar>
              <w:tblLook w:val="01E0" w:firstRow="1" w:lastRow="1" w:firstColumn="1" w:lastColumn="1" w:noHBand="0" w:noVBand="0"/>
            </w:tblPr>
            <w:tblGrid>
              <w:gridCol w:w="1459"/>
              <w:gridCol w:w="1694"/>
              <w:gridCol w:w="1235"/>
            </w:tblGrid>
            <w:tr w:rsidR="0064369A" w:rsidRPr="00B87626" w:rsidTr="00D36086">
              <w:trPr>
                <w:trHeight w:val="803"/>
                <w:tblHeader/>
                <w:jc w:val="center"/>
              </w:trPr>
              <w:tc>
                <w:tcPr>
                  <w:tcW w:w="1459"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694"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rPr>
                    <w:t>Aktivite Konsantrasyonu (</w:t>
                  </w:r>
                  <w:proofErr w:type="spellStart"/>
                  <w:r w:rsidRPr="004C3749">
                    <w:rPr>
                      <w:b/>
                    </w:rPr>
                    <w:t>Bq</w:t>
                  </w:r>
                  <w:proofErr w:type="spellEnd"/>
                  <w:r w:rsidRPr="004C3749">
                    <w:rPr>
                      <w:b/>
                    </w:rPr>
                    <w:t xml:space="preserve">/g) </w:t>
                  </w:r>
                </w:p>
              </w:tc>
              <w:tc>
                <w:tcPr>
                  <w:tcW w:w="1235"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D36086" w:rsidRPr="00B87626" w:rsidTr="00D36086">
              <w:trPr>
                <w:trHeight w:val="231"/>
                <w:jc w:val="center"/>
              </w:trPr>
              <w:tc>
                <w:tcPr>
                  <w:tcW w:w="1459" w:type="dxa"/>
                </w:tcPr>
                <w:p w:rsidR="00D36086" w:rsidRPr="00B87626" w:rsidRDefault="00D36086" w:rsidP="005129EA">
                  <w:pPr>
                    <w:rPr>
                      <w:szCs w:val="24"/>
                      <w:lang w:eastAsia="en-GB"/>
                    </w:rPr>
                  </w:pPr>
                  <w:r w:rsidRPr="00B87626">
                    <w:rPr>
                      <w:szCs w:val="24"/>
                      <w:lang w:eastAsia="en-GB"/>
                    </w:rPr>
                    <w:t>Te-125m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31"/>
                <w:jc w:val="center"/>
              </w:trPr>
              <w:tc>
                <w:tcPr>
                  <w:tcW w:w="1459" w:type="dxa"/>
                </w:tcPr>
                <w:p w:rsidR="00D36086" w:rsidRPr="00B87626" w:rsidRDefault="00D36086" w:rsidP="005129EA">
                  <w:pPr>
                    <w:rPr>
                      <w:szCs w:val="24"/>
                      <w:lang w:eastAsia="en-GB"/>
                    </w:rPr>
                  </w:pPr>
                  <w:r w:rsidRPr="00B87626">
                    <w:rPr>
                      <w:szCs w:val="24"/>
                      <w:lang w:eastAsia="en-GB"/>
                    </w:rPr>
                    <w:t>Te-127</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Te-127m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Te-129</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Te-129m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53"/>
                <w:jc w:val="center"/>
              </w:trPr>
              <w:tc>
                <w:tcPr>
                  <w:tcW w:w="1459" w:type="dxa"/>
                </w:tcPr>
                <w:p w:rsidR="00D36086" w:rsidRPr="00B87626" w:rsidRDefault="00D36086" w:rsidP="005129EA">
                  <w:pPr>
                    <w:rPr>
                      <w:szCs w:val="24"/>
                      <w:lang w:eastAsia="en-GB"/>
                    </w:rPr>
                  </w:pPr>
                  <w:r w:rsidRPr="00B87626">
                    <w:rPr>
                      <w:szCs w:val="24"/>
                      <w:lang w:eastAsia="en-GB"/>
                    </w:rPr>
                    <w:t>Te-131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Te-131m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Te-132</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Te-133</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Te-133m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Te-134</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I-120</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I-120m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I-121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53"/>
                <w:jc w:val="center"/>
              </w:trPr>
              <w:tc>
                <w:tcPr>
                  <w:tcW w:w="1459" w:type="dxa"/>
                </w:tcPr>
                <w:p w:rsidR="00D36086" w:rsidRPr="00B87626" w:rsidRDefault="00D36086" w:rsidP="005129EA">
                  <w:pPr>
                    <w:rPr>
                      <w:szCs w:val="24"/>
                      <w:lang w:eastAsia="en-GB"/>
                    </w:rPr>
                  </w:pPr>
                  <w:r w:rsidRPr="00B87626">
                    <w:rPr>
                      <w:szCs w:val="24"/>
                      <w:lang w:eastAsia="en-GB"/>
                    </w:rPr>
                    <w:t>I-123</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I-124</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I-125</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I-126</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I-128</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I-129</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I-130</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I-131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I-132</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I-132m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53"/>
                <w:jc w:val="center"/>
              </w:trPr>
              <w:tc>
                <w:tcPr>
                  <w:tcW w:w="1459" w:type="dxa"/>
                </w:tcPr>
                <w:p w:rsidR="00D36086" w:rsidRPr="00B87626" w:rsidRDefault="00D36086" w:rsidP="005129EA">
                  <w:pPr>
                    <w:rPr>
                      <w:szCs w:val="24"/>
                      <w:lang w:eastAsia="en-GB"/>
                    </w:rPr>
                  </w:pPr>
                  <w:r w:rsidRPr="00B87626">
                    <w:rPr>
                      <w:szCs w:val="24"/>
                      <w:lang w:eastAsia="en-GB"/>
                    </w:rPr>
                    <w:t>I-133</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I-134</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I-135</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Xe-120</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9</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Xe-121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9</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Xe-122</w:t>
                  </w:r>
                  <w:r>
                    <w:rPr>
                      <w:szCs w:val="24"/>
                      <w:lang w:eastAsia="en-GB"/>
                    </w:rPr>
                    <w:t>*</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9</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Xe-123</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9</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Xe-125</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9</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Xe-127</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53"/>
                <w:jc w:val="center"/>
              </w:trPr>
              <w:tc>
                <w:tcPr>
                  <w:tcW w:w="1459" w:type="dxa"/>
                </w:tcPr>
                <w:p w:rsidR="00D36086" w:rsidRPr="00B87626" w:rsidRDefault="00D36086" w:rsidP="005129EA">
                  <w:pPr>
                    <w:rPr>
                      <w:szCs w:val="24"/>
                      <w:lang w:eastAsia="en-GB"/>
                    </w:rPr>
                  </w:pPr>
                  <w:r w:rsidRPr="00B87626">
                    <w:rPr>
                      <w:szCs w:val="24"/>
                      <w:lang w:eastAsia="en-GB"/>
                    </w:rPr>
                    <w:t>Xe-129m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D36086" w:rsidRPr="00B87626" w:rsidTr="00D36086">
              <w:trPr>
                <w:trHeight w:val="253"/>
                <w:jc w:val="center"/>
              </w:trPr>
              <w:tc>
                <w:tcPr>
                  <w:tcW w:w="1459" w:type="dxa"/>
                </w:tcPr>
                <w:p w:rsidR="00D36086" w:rsidRPr="00B87626" w:rsidRDefault="00D36086" w:rsidP="00D36086">
                  <w:pPr>
                    <w:rPr>
                      <w:szCs w:val="24"/>
                      <w:lang w:eastAsia="en-GB"/>
                    </w:rPr>
                  </w:pPr>
                  <w:r w:rsidRPr="00B87626">
                    <w:rPr>
                      <w:szCs w:val="24"/>
                      <w:lang w:eastAsia="en-GB"/>
                    </w:rPr>
                    <w:t>Xe-131m</w:t>
                  </w:r>
                </w:p>
              </w:tc>
              <w:tc>
                <w:tcPr>
                  <w:tcW w:w="1694"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4</w:t>
                  </w:r>
                </w:p>
              </w:tc>
              <w:tc>
                <w:tcPr>
                  <w:tcW w:w="1235"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4</w:t>
                  </w:r>
                </w:p>
              </w:tc>
            </w:tr>
            <w:tr w:rsidR="00D36086" w:rsidRPr="00B87626" w:rsidTr="00D36086">
              <w:trPr>
                <w:trHeight w:val="253"/>
                <w:jc w:val="center"/>
              </w:trPr>
              <w:tc>
                <w:tcPr>
                  <w:tcW w:w="1459" w:type="dxa"/>
                </w:tcPr>
                <w:p w:rsidR="00D36086" w:rsidRPr="00B87626" w:rsidRDefault="00D36086" w:rsidP="00D36086">
                  <w:pPr>
                    <w:rPr>
                      <w:szCs w:val="24"/>
                      <w:lang w:eastAsia="en-GB"/>
                    </w:rPr>
                  </w:pPr>
                  <w:r w:rsidRPr="00B87626">
                    <w:rPr>
                      <w:szCs w:val="24"/>
                      <w:lang w:eastAsia="en-GB"/>
                    </w:rPr>
                    <w:t>Xe-133m</w:t>
                  </w:r>
                </w:p>
              </w:tc>
              <w:tc>
                <w:tcPr>
                  <w:tcW w:w="1694"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4</w:t>
                  </w:r>
                </w:p>
              </w:tc>
            </w:tr>
            <w:tr w:rsidR="00D36086" w:rsidRPr="00B87626" w:rsidTr="00D36086">
              <w:trPr>
                <w:trHeight w:val="253"/>
                <w:jc w:val="center"/>
              </w:trPr>
              <w:tc>
                <w:tcPr>
                  <w:tcW w:w="1459" w:type="dxa"/>
                </w:tcPr>
                <w:p w:rsidR="00D36086" w:rsidRPr="00B87626" w:rsidRDefault="00D36086" w:rsidP="00D36086">
                  <w:pPr>
                    <w:rPr>
                      <w:szCs w:val="24"/>
                      <w:lang w:eastAsia="en-GB"/>
                    </w:rPr>
                  </w:pPr>
                  <w:r w:rsidRPr="00B87626">
                    <w:rPr>
                      <w:szCs w:val="24"/>
                      <w:lang w:eastAsia="en-GB"/>
                    </w:rPr>
                    <w:t>Xe-133</w:t>
                  </w:r>
                </w:p>
              </w:tc>
              <w:tc>
                <w:tcPr>
                  <w:tcW w:w="1694"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4</w:t>
                  </w:r>
                </w:p>
              </w:tc>
            </w:tr>
            <w:tr w:rsidR="00D36086" w:rsidRPr="00B87626" w:rsidTr="00D36086">
              <w:trPr>
                <w:trHeight w:val="253"/>
                <w:jc w:val="center"/>
              </w:trPr>
              <w:tc>
                <w:tcPr>
                  <w:tcW w:w="1459" w:type="dxa"/>
                </w:tcPr>
                <w:p w:rsidR="00D36086" w:rsidRPr="00B87626" w:rsidRDefault="00D36086" w:rsidP="00D36086">
                  <w:pPr>
                    <w:rPr>
                      <w:szCs w:val="24"/>
                      <w:lang w:eastAsia="en-GB"/>
                    </w:rPr>
                  </w:pPr>
                  <w:r w:rsidRPr="00B87626">
                    <w:rPr>
                      <w:szCs w:val="24"/>
                      <w:lang w:eastAsia="en-GB"/>
                    </w:rPr>
                    <w:t>Xe-135</w:t>
                  </w:r>
                </w:p>
              </w:tc>
              <w:tc>
                <w:tcPr>
                  <w:tcW w:w="1694"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10</w:t>
                  </w:r>
                </w:p>
              </w:tc>
            </w:tr>
            <w:tr w:rsidR="00D36086" w:rsidRPr="00B87626" w:rsidTr="00D36086">
              <w:trPr>
                <w:trHeight w:val="253"/>
                <w:jc w:val="center"/>
              </w:trPr>
              <w:tc>
                <w:tcPr>
                  <w:tcW w:w="1459" w:type="dxa"/>
                </w:tcPr>
                <w:p w:rsidR="00D36086" w:rsidRPr="00B87626" w:rsidRDefault="00D36086" w:rsidP="00D36086">
                  <w:pPr>
                    <w:rPr>
                      <w:szCs w:val="24"/>
                      <w:lang w:eastAsia="en-GB"/>
                    </w:rPr>
                  </w:pPr>
                  <w:r w:rsidRPr="00B87626">
                    <w:rPr>
                      <w:szCs w:val="24"/>
                      <w:lang w:eastAsia="en-GB"/>
                    </w:rPr>
                    <w:t>Xe-135m</w:t>
                  </w:r>
                </w:p>
              </w:tc>
              <w:tc>
                <w:tcPr>
                  <w:tcW w:w="1694"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9</w:t>
                  </w:r>
                </w:p>
              </w:tc>
            </w:tr>
          </w:tbl>
          <w:p w:rsidR="005129EA" w:rsidRDefault="005129EA" w:rsidP="005129EA">
            <w:pPr>
              <w:spacing w:after="160" w:line="259" w:lineRule="auto"/>
              <w:contextualSpacing w:val="0"/>
              <w:jc w:val="left"/>
            </w:pPr>
          </w:p>
        </w:tc>
        <w:tc>
          <w:tcPr>
            <w:tcW w:w="4540" w:type="dxa"/>
            <w:tcBorders>
              <w:top w:val="nil"/>
              <w:left w:val="nil"/>
              <w:bottom w:val="nil"/>
              <w:right w:val="nil"/>
            </w:tcBorders>
          </w:tcPr>
          <w:tbl>
            <w:tblPr>
              <w:tblW w:w="4170" w:type="dxa"/>
              <w:jc w:val="center"/>
              <w:tblCellMar>
                <w:top w:w="28" w:type="dxa"/>
                <w:left w:w="0" w:type="dxa"/>
                <w:bottom w:w="28" w:type="dxa"/>
                <w:right w:w="0" w:type="dxa"/>
              </w:tblCellMar>
              <w:tblLook w:val="01E0" w:firstRow="1" w:lastRow="1" w:firstColumn="1" w:lastColumn="1" w:noHBand="0" w:noVBand="0"/>
            </w:tblPr>
            <w:tblGrid>
              <w:gridCol w:w="1368"/>
              <w:gridCol w:w="1694"/>
              <w:gridCol w:w="1108"/>
            </w:tblGrid>
            <w:tr w:rsidR="0064369A" w:rsidRPr="00B87626" w:rsidTr="00D36086">
              <w:trPr>
                <w:trHeight w:val="687"/>
                <w:jc w:val="center"/>
              </w:trPr>
              <w:tc>
                <w:tcPr>
                  <w:tcW w:w="1368"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694"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b/>
                    </w:rPr>
                    <w:t>Aktivite Konsantrasyonu (</w:t>
                  </w:r>
                  <w:proofErr w:type="spellStart"/>
                  <w:r w:rsidRPr="004C3749">
                    <w:rPr>
                      <w:b/>
                    </w:rPr>
                    <w:t>Bq</w:t>
                  </w:r>
                  <w:proofErr w:type="spellEnd"/>
                  <w:r w:rsidRPr="004C3749">
                    <w:rPr>
                      <w:b/>
                    </w:rPr>
                    <w:t xml:space="preserve">/g) </w:t>
                  </w:r>
                </w:p>
              </w:tc>
              <w:tc>
                <w:tcPr>
                  <w:tcW w:w="1108"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Xe-138</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9</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Cs-125</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4</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Cs-127</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Cs-129</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Cs-130</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Cs-131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16"/>
                <w:jc w:val="center"/>
              </w:trPr>
              <w:tc>
                <w:tcPr>
                  <w:tcW w:w="1368" w:type="dxa"/>
                </w:tcPr>
                <w:p w:rsidR="00D36086" w:rsidRPr="00B87626" w:rsidRDefault="00D36086" w:rsidP="005129EA">
                  <w:pPr>
                    <w:rPr>
                      <w:szCs w:val="24"/>
                      <w:lang w:eastAsia="en-GB"/>
                    </w:rPr>
                  </w:pPr>
                  <w:r w:rsidRPr="00B87626">
                    <w:rPr>
                      <w:szCs w:val="24"/>
                      <w:lang w:eastAsia="en-GB"/>
                    </w:rPr>
                    <w:t>Cs-132</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Cs-134m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Cs-134</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4</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Cs-135</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4</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Cs-135m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Cs-136</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397BB6">
                  <w:pPr>
                    <w:rPr>
                      <w:szCs w:val="24"/>
                      <w:lang w:eastAsia="en-GB"/>
                    </w:rPr>
                  </w:pPr>
                  <w:r w:rsidRPr="00B87626">
                    <w:rPr>
                      <w:szCs w:val="24"/>
                      <w:lang w:eastAsia="en-GB"/>
                    </w:rPr>
                    <w:t>Cs-137</w:t>
                  </w:r>
                  <w:r>
                    <w:rPr>
                      <w:szCs w:val="24"/>
                      <w:lang w:eastAsia="en-GB"/>
                    </w:rPr>
                    <w:t>*</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4</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Cs-138</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4</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Ba-126</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Ba-128</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16"/>
                <w:jc w:val="center"/>
              </w:trPr>
              <w:tc>
                <w:tcPr>
                  <w:tcW w:w="1368" w:type="dxa"/>
                </w:tcPr>
                <w:p w:rsidR="00D36086" w:rsidRPr="00B87626" w:rsidRDefault="00D36086" w:rsidP="005129EA">
                  <w:pPr>
                    <w:rPr>
                      <w:szCs w:val="24"/>
                      <w:lang w:eastAsia="en-GB"/>
                    </w:rPr>
                  </w:pPr>
                  <w:r w:rsidRPr="00B87626">
                    <w:rPr>
                      <w:szCs w:val="24"/>
                      <w:lang w:eastAsia="en-GB"/>
                    </w:rPr>
                    <w:t>Ba-131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Ba-131m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Ba-133</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Ba-133m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Ba-135m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Ba-137m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Ba-139</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Ba-140</w:t>
                  </w:r>
                  <w:r>
                    <w:rPr>
                      <w:szCs w:val="24"/>
                      <w:lang w:eastAsia="en-GB"/>
                    </w:rPr>
                    <w:t>*</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Ba-141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16"/>
                <w:jc w:val="center"/>
              </w:trPr>
              <w:tc>
                <w:tcPr>
                  <w:tcW w:w="1368" w:type="dxa"/>
                </w:tcPr>
                <w:p w:rsidR="00D36086" w:rsidRPr="00B87626" w:rsidRDefault="00D36086" w:rsidP="005129EA">
                  <w:pPr>
                    <w:rPr>
                      <w:szCs w:val="24"/>
                      <w:lang w:eastAsia="en-GB"/>
                    </w:rPr>
                  </w:pPr>
                  <w:r w:rsidRPr="00B87626">
                    <w:rPr>
                      <w:szCs w:val="24"/>
                      <w:lang w:eastAsia="en-GB"/>
                    </w:rPr>
                    <w:t>Ba-142</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La-131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La-132</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La-135</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La-137</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La-138</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La-140</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La-141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5129EA">
                  <w:pPr>
                    <w:rPr>
                      <w:szCs w:val="24"/>
                      <w:lang w:eastAsia="en-GB"/>
                    </w:rPr>
                  </w:pPr>
                  <w:r w:rsidRPr="00B87626">
                    <w:rPr>
                      <w:szCs w:val="24"/>
                      <w:lang w:eastAsia="en-GB"/>
                    </w:rPr>
                    <w:t>La-142</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D36086">
                  <w:pPr>
                    <w:rPr>
                      <w:szCs w:val="24"/>
                      <w:lang w:eastAsia="en-GB"/>
                    </w:rPr>
                  </w:pPr>
                  <w:r w:rsidRPr="00B87626">
                    <w:rPr>
                      <w:szCs w:val="24"/>
                      <w:lang w:eastAsia="en-GB"/>
                    </w:rPr>
                    <w:t>La-143</w:t>
                  </w:r>
                </w:p>
              </w:tc>
              <w:tc>
                <w:tcPr>
                  <w:tcW w:w="1694"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25"/>
                <w:jc w:val="center"/>
              </w:trPr>
              <w:tc>
                <w:tcPr>
                  <w:tcW w:w="1368" w:type="dxa"/>
                </w:tcPr>
                <w:p w:rsidR="00D36086" w:rsidRPr="00B87626" w:rsidRDefault="00D36086" w:rsidP="00D36086">
                  <w:pPr>
                    <w:rPr>
                      <w:szCs w:val="24"/>
                      <w:lang w:eastAsia="en-GB"/>
                    </w:rPr>
                  </w:pPr>
                  <w:r w:rsidRPr="00B87626">
                    <w:rPr>
                      <w:szCs w:val="24"/>
                      <w:lang w:eastAsia="en-GB"/>
                    </w:rPr>
                    <w:t>Ce-134</w:t>
                  </w:r>
                </w:p>
              </w:tc>
              <w:tc>
                <w:tcPr>
                  <w:tcW w:w="1694"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25"/>
                <w:jc w:val="center"/>
              </w:trPr>
              <w:tc>
                <w:tcPr>
                  <w:tcW w:w="1368" w:type="dxa"/>
                </w:tcPr>
                <w:p w:rsidR="00D36086" w:rsidRPr="00B87626" w:rsidRDefault="00D36086" w:rsidP="00D36086">
                  <w:pPr>
                    <w:rPr>
                      <w:szCs w:val="24"/>
                      <w:lang w:eastAsia="en-GB"/>
                    </w:rPr>
                  </w:pPr>
                  <w:r w:rsidRPr="00B87626">
                    <w:rPr>
                      <w:szCs w:val="24"/>
                      <w:lang w:eastAsia="en-GB"/>
                    </w:rPr>
                    <w:t>Ce-135</w:t>
                  </w:r>
                </w:p>
              </w:tc>
              <w:tc>
                <w:tcPr>
                  <w:tcW w:w="1694"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25"/>
                <w:jc w:val="center"/>
              </w:trPr>
              <w:tc>
                <w:tcPr>
                  <w:tcW w:w="1368" w:type="dxa"/>
                </w:tcPr>
                <w:p w:rsidR="00D36086" w:rsidRPr="00B87626" w:rsidRDefault="00D36086" w:rsidP="00D36086">
                  <w:pPr>
                    <w:rPr>
                      <w:szCs w:val="24"/>
                      <w:lang w:eastAsia="en-GB"/>
                    </w:rPr>
                  </w:pPr>
                  <w:r w:rsidRPr="00B87626">
                    <w:rPr>
                      <w:szCs w:val="24"/>
                      <w:lang w:eastAsia="en-GB"/>
                    </w:rPr>
                    <w:t>Ce-137</w:t>
                  </w:r>
                </w:p>
              </w:tc>
              <w:tc>
                <w:tcPr>
                  <w:tcW w:w="1694"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25"/>
                <w:jc w:val="center"/>
              </w:trPr>
              <w:tc>
                <w:tcPr>
                  <w:tcW w:w="1368" w:type="dxa"/>
                </w:tcPr>
                <w:p w:rsidR="00D36086" w:rsidRPr="00B87626" w:rsidRDefault="00D36086" w:rsidP="00D36086">
                  <w:pPr>
                    <w:rPr>
                      <w:szCs w:val="24"/>
                      <w:lang w:eastAsia="en-GB"/>
                    </w:rPr>
                  </w:pPr>
                  <w:r w:rsidRPr="00B87626">
                    <w:rPr>
                      <w:szCs w:val="24"/>
                      <w:lang w:eastAsia="en-GB"/>
                    </w:rPr>
                    <w:t>Ce-137m</w:t>
                  </w:r>
                </w:p>
              </w:tc>
              <w:tc>
                <w:tcPr>
                  <w:tcW w:w="1694"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D36086" w:rsidRPr="00B87626" w:rsidRDefault="00D36086" w:rsidP="00D36086">
                  <w:pPr>
                    <w:jc w:val="center"/>
                    <w:rPr>
                      <w:szCs w:val="24"/>
                      <w:lang w:eastAsia="en-GB"/>
                    </w:rPr>
                  </w:pPr>
                  <w:r w:rsidRPr="00B87626">
                    <w:rPr>
                      <w:szCs w:val="24"/>
                      <w:lang w:eastAsia="en-GB"/>
                    </w:rPr>
                    <w:t>1 × 10</w:t>
                  </w:r>
                  <w:r w:rsidRPr="00B87626">
                    <w:rPr>
                      <w:szCs w:val="24"/>
                      <w:vertAlign w:val="superscript"/>
                      <w:lang w:eastAsia="en-GB"/>
                    </w:rPr>
                    <w:t>6</w:t>
                  </w:r>
                </w:p>
              </w:tc>
            </w:tr>
          </w:tbl>
          <w:p w:rsidR="005129EA" w:rsidRDefault="005129EA" w:rsidP="005129EA">
            <w:pPr>
              <w:spacing w:after="160" w:line="259" w:lineRule="auto"/>
              <w:contextualSpacing w:val="0"/>
              <w:jc w:val="left"/>
            </w:pPr>
          </w:p>
        </w:tc>
      </w:tr>
      <w:tr w:rsidR="005129EA" w:rsidTr="00EE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388" w:type="dxa"/>
              <w:jc w:val="center"/>
              <w:tblCellMar>
                <w:top w:w="28" w:type="dxa"/>
                <w:left w:w="0" w:type="dxa"/>
                <w:bottom w:w="28" w:type="dxa"/>
                <w:right w:w="0" w:type="dxa"/>
              </w:tblCellMar>
              <w:tblLook w:val="01E0" w:firstRow="1" w:lastRow="1" w:firstColumn="1" w:lastColumn="1" w:noHBand="0" w:noVBand="0"/>
            </w:tblPr>
            <w:tblGrid>
              <w:gridCol w:w="1459"/>
              <w:gridCol w:w="1694"/>
              <w:gridCol w:w="1235"/>
            </w:tblGrid>
            <w:tr w:rsidR="0064369A" w:rsidRPr="00B87626" w:rsidTr="00D36086">
              <w:trPr>
                <w:trHeight w:val="803"/>
                <w:tblHeader/>
                <w:jc w:val="center"/>
              </w:trPr>
              <w:tc>
                <w:tcPr>
                  <w:tcW w:w="1459"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694"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rPr>
                    <w:t>Aktivite Konsantrasyonu (</w:t>
                  </w:r>
                  <w:proofErr w:type="spellStart"/>
                  <w:r w:rsidRPr="004C3749">
                    <w:rPr>
                      <w:b/>
                    </w:rPr>
                    <w:t>Bq</w:t>
                  </w:r>
                  <w:proofErr w:type="spellEnd"/>
                  <w:r w:rsidRPr="004C3749">
                    <w:rPr>
                      <w:b/>
                    </w:rPr>
                    <w:t xml:space="preserve">/g) </w:t>
                  </w:r>
                </w:p>
              </w:tc>
              <w:tc>
                <w:tcPr>
                  <w:tcW w:w="1235"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D36086" w:rsidRPr="00B87626" w:rsidTr="00D36086">
              <w:trPr>
                <w:trHeight w:val="231"/>
                <w:jc w:val="center"/>
              </w:trPr>
              <w:tc>
                <w:tcPr>
                  <w:tcW w:w="1459" w:type="dxa"/>
                </w:tcPr>
                <w:p w:rsidR="00D36086" w:rsidRPr="00B87626" w:rsidRDefault="00D36086" w:rsidP="005129EA">
                  <w:pPr>
                    <w:rPr>
                      <w:szCs w:val="24"/>
                      <w:lang w:eastAsia="en-GB"/>
                    </w:rPr>
                  </w:pPr>
                  <w:r w:rsidRPr="00B87626">
                    <w:rPr>
                      <w:szCs w:val="24"/>
                      <w:lang w:eastAsia="en-GB"/>
                    </w:rPr>
                    <w:t>Ce-139</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31"/>
                <w:jc w:val="center"/>
              </w:trPr>
              <w:tc>
                <w:tcPr>
                  <w:tcW w:w="1459" w:type="dxa"/>
                </w:tcPr>
                <w:p w:rsidR="00D36086" w:rsidRPr="00B87626" w:rsidRDefault="00D36086" w:rsidP="005129EA">
                  <w:pPr>
                    <w:rPr>
                      <w:szCs w:val="24"/>
                      <w:lang w:eastAsia="en-GB"/>
                    </w:rPr>
                  </w:pPr>
                  <w:r w:rsidRPr="00B87626">
                    <w:rPr>
                      <w:szCs w:val="24"/>
                      <w:lang w:eastAsia="en-GB"/>
                    </w:rPr>
                    <w:t>Ce-141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Ce-143</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Ce-144</w:t>
                  </w:r>
                  <w:r>
                    <w:rPr>
                      <w:szCs w:val="24"/>
                      <w:lang w:eastAsia="en-GB"/>
                    </w:rPr>
                    <w:t>*</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Pr-136</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53"/>
                <w:jc w:val="center"/>
              </w:trPr>
              <w:tc>
                <w:tcPr>
                  <w:tcW w:w="1459" w:type="dxa"/>
                </w:tcPr>
                <w:p w:rsidR="00D36086" w:rsidRPr="00B87626" w:rsidRDefault="00D36086" w:rsidP="005129EA">
                  <w:pPr>
                    <w:rPr>
                      <w:szCs w:val="24"/>
                      <w:lang w:eastAsia="en-GB"/>
                    </w:rPr>
                  </w:pPr>
                  <w:r w:rsidRPr="00B87626">
                    <w:rPr>
                      <w:szCs w:val="24"/>
                      <w:lang w:eastAsia="en-GB"/>
                    </w:rPr>
                    <w:t>Pr-137</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Pr-138m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Pr-139</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Pr-142</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Pr-142m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7</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9</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Pr-143</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4</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Pr-144</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Pr-145</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Pr-147</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53"/>
                <w:jc w:val="center"/>
              </w:trPr>
              <w:tc>
                <w:tcPr>
                  <w:tcW w:w="1459" w:type="dxa"/>
                </w:tcPr>
                <w:p w:rsidR="00D36086" w:rsidRPr="00B87626" w:rsidRDefault="00D36086" w:rsidP="005129EA">
                  <w:pPr>
                    <w:rPr>
                      <w:szCs w:val="24"/>
                      <w:lang w:eastAsia="en-GB"/>
                    </w:rPr>
                  </w:pPr>
                  <w:r w:rsidRPr="00B87626">
                    <w:rPr>
                      <w:szCs w:val="24"/>
                      <w:lang w:eastAsia="en-GB"/>
                    </w:rPr>
                    <w:t>Nd-136</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Nd-138</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Nd-139</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Nd-139m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Nd-141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Nd-147</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Nd-149</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Nd-151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Pm-141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Pm-143</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53"/>
                <w:jc w:val="center"/>
              </w:trPr>
              <w:tc>
                <w:tcPr>
                  <w:tcW w:w="1459" w:type="dxa"/>
                </w:tcPr>
                <w:p w:rsidR="00D36086" w:rsidRPr="00B87626" w:rsidRDefault="00D36086" w:rsidP="005129EA">
                  <w:pPr>
                    <w:rPr>
                      <w:szCs w:val="24"/>
                      <w:lang w:eastAsia="en-GB"/>
                    </w:rPr>
                  </w:pPr>
                  <w:r w:rsidRPr="00B87626">
                    <w:rPr>
                      <w:szCs w:val="24"/>
                      <w:lang w:eastAsia="en-GB"/>
                    </w:rPr>
                    <w:t>Pm-144</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Pm-145</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Pm-146</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Pm-147</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4</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Pm-148</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Pm-148m</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Pm-149</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Pm-150</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D36086" w:rsidRPr="00B87626" w:rsidTr="00D36086">
              <w:trPr>
                <w:trHeight w:val="264"/>
                <w:jc w:val="center"/>
              </w:trPr>
              <w:tc>
                <w:tcPr>
                  <w:tcW w:w="1459" w:type="dxa"/>
                </w:tcPr>
                <w:p w:rsidR="00D36086" w:rsidRPr="00B87626" w:rsidRDefault="00D36086" w:rsidP="005129EA">
                  <w:pPr>
                    <w:rPr>
                      <w:szCs w:val="24"/>
                      <w:lang w:eastAsia="en-GB"/>
                    </w:rPr>
                  </w:pPr>
                  <w:r w:rsidRPr="00B87626">
                    <w:rPr>
                      <w:szCs w:val="24"/>
                      <w:lang w:eastAsia="en-GB"/>
                    </w:rPr>
                    <w:t>Pm-151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D36086" w:rsidRPr="00B87626" w:rsidTr="00D36086">
              <w:trPr>
                <w:trHeight w:val="253"/>
                <w:jc w:val="center"/>
              </w:trPr>
              <w:tc>
                <w:tcPr>
                  <w:tcW w:w="1459" w:type="dxa"/>
                </w:tcPr>
                <w:p w:rsidR="00D36086" w:rsidRPr="00B87626" w:rsidRDefault="00D36086" w:rsidP="005129EA">
                  <w:pPr>
                    <w:rPr>
                      <w:szCs w:val="24"/>
                      <w:lang w:eastAsia="en-GB"/>
                    </w:rPr>
                  </w:pPr>
                  <w:r w:rsidRPr="00B87626">
                    <w:rPr>
                      <w:szCs w:val="24"/>
                      <w:lang w:eastAsia="en-GB"/>
                    </w:rPr>
                    <w:t>Sm-141</w:t>
                  </w:r>
                </w:p>
              </w:tc>
              <w:tc>
                <w:tcPr>
                  <w:tcW w:w="1694" w:type="dxa"/>
                </w:tcPr>
                <w:p w:rsidR="00D36086" w:rsidRPr="00B87626" w:rsidRDefault="00D36086"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D36086" w:rsidRPr="00B87626" w:rsidRDefault="00D36086"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035D7B" w:rsidRPr="00B87626" w:rsidTr="00D36086">
              <w:trPr>
                <w:trHeight w:val="253"/>
                <w:jc w:val="center"/>
              </w:trPr>
              <w:tc>
                <w:tcPr>
                  <w:tcW w:w="1459" w:type="dxa"/>
                </w:tcPr>
                <w:p w:rsidR="00035D7B" w:rsidRPr="00B87626" w:rsidRDefault="00035D7B" w:rsidP="00035D7B">
                  <w:pPr>
                    <w:rPr>
                      <w:szCs w:val="24"/>
                      <w:lang w:eastAsia="en-GB"/>
                    </w:rPr>
                  </w:pPr>
                  <w:r w:rsidRPr="00B87626">
                    <w:rPr>
                      <w:szCs w:val="24"/>
                      <w:lang w:eastAsia="en-GB"/>
                    </w:rPr>
                    <w:t>Sm-141m</w:t>
                  </w:r>
                </w:p>
              </w:tc>
              <w:tc>
                <w:tcPr>
                  <w:tcW w:w="1694"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6</w:t>
                  </w:r>
                </w:p>
              </w:tc>
            </w:tr>
            <w:tr w:rsidR="00035D7B" w:rsidRPr="00B87626" w:rsidTr="00D36086">
              <w:trPr>
                <w:trHeight w:val="253"/>
                <w:jc w:val="center"/>
              </w:trPr>
              <w:tc>
                <w:tcPr>
                  <w:tcW w:w="1459" w:type="dxa"/>
                </w:tcPr>
                <w:p w:rsidR="00035D7B" w:rsidRPr="00B87626" w:rsidRDefault="00035D7B" w:rsidP="00035D7B">
                  <w:pPr>
                    <w:rPr>
                      <w:szCs w:val="24"/>
                      <w:lang w:eastAsia="en-GB"/>
                    </w:rPr>
                  </w:pPr>
                  <w:r w:rsidRPr="00B87626">
                    <w:rPr>
                      <w:szCs w:val="24"/>
                      <w:lang w:eastAsia="en-GB"/>
                    </w:rPr>
                    <w:t>Sm-142</w:t>
                  </w:r>
                </w:p>
              </w:tc>
              <w:tc>
                <w:tcPr>
                  <w:tcW w:w="1694"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7</w:t>
                  </w:r>
                </w:p>
              </w:tc>
            </w:tr>
            <w:tr w:rsidR="00035D7B" w:rsidRPr="00B87626" w:rsidTr="00D36086">
              <w:trPr>
                <w:trHeight w:val="253"/>
                <w:jc w:val="center"/>
              </w:trPr>
              <w:tc>
                <w:tcPr>
                  <w:tcW w:w="1459" w:type="dxa"/>
                </w:tcPr>
                <w:p w:rsidR="00035D7B" w:rsidRPr="00B87626" w:rsidRDefault="00035D7B" w:rsidP="00035D7B">
                  <w:pPr>
                    <w:rPr>
                      <w:szCs w:val="24"/>
                      <w:lang w:eastAsia="en-GB"/>
                    </w:rPr>
                  </w:pPr>
                  <w:r w:rsidRPr="00B87626">
                    <w:rPr>
                      <w:szCs w:val="24"/>
                      <w:lang w:eastAsia="en-GB"/>
                    </w:rPr>
                    <w:t>Sm-145</w:t>
                  </w:r>
                </w:p>
              </w:tc>
              <w:tc>
                <w:tcPr>
                  <w:tcW w:w="1694"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7</w:t>
                  </w:r>
                </w:p>
              </w:tc>
            </w:tr>
            <w:tr w:rsidR="00035D7B" w:rsidRPr="00B87626" w:rsidTr="00D36086">
              <w:trPr>
                <w:trHeight w:val="253"/>
                <w:jc w:val="center"/>
              </w:trPr>
              <w:tc>
                <w:tcPr>
                  <w:tcW w:w="1459" w:type="dxa"/>
                </w:tcPr>
                <w:p w:rsidR="00035D7B" w:rsidRPr="00B87626" w:rsidRDefault="00035D7B" w:rsidP="00035D7B">
                  <w:pPr>
                    <w:rPr>
                      <w:szCs w:val="24"/>
                      <w:lang w:eastAsia="en-GB"/>
                    </w:rPr>
                  </w:pPr>
                  <w:r w:rsidRPr="00B87626">
                    <w:rPr>
                      <w:szCs w:val="24"/>
                      <w:lang w:eastAsia="en-GB"/>
                    </w:rPr>
                    <w:t>Sm-146</w:t>
                  </w:r>
                </w:p>
              </w:tc>
              <w:tc>
                <w:tcPr>
                  <w:tcW w:w="1694"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5</w:t>
                  </w:r>
                </w:p>
              </w:tc>
            </w:tr>
            <w:tr w:rsidR="00035D7B" w:rsidRPr="00B87626" w:rsidTr="00D36086">
              <w:trPr>
                <w:trHeight w:val="253"/>
                <w:jc w:val="center"/>
              </w:trPr>
              <w:tc>
                <w:tcPr>
                  <w:tcW w:w="1459" w:type="dxa"/>
                </w:tcPr>
                <w:p w:rsidR="00035D7B" w:rsidRPr="00B87626" w:rsidRDefault="00035D7B" w:rsidP="00035D7B">
                  <w:pPr>
                    <w:rPr>
                      <w:szCs w:val="24"/>
                      <w:lang w:eastAsia="en-GB"/>
                    </w:rPr>
                  </w:pPr>
                  <w:r w:rsidRPr="00B87626">
                    <w:rPr>
                      <w:szCs w:val="24"/>
                      <w:lang w:eastAsia="en-GB"/>
                    </w:rPr>
                    <w:t>Sm-147</w:t>
                  </w:r>
                </w:p>
              </w:tc>
              <w:tc>
                <w:tcPr>
                  <w:tcW w:w="1694"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4</w:t>
                  </w:r>
                </w:p>
              </w:tc>
            </w:tr>
          </w:tbl>
          <w:p w:rsidR="005129EA" w:rsidRDefault="005129EA" w:rsidP="005129EA">
            <w:pPr>
              <w:spacing w:after="160" w:line="259" w:lineRule="auto"/>
              <w:contextualSpacing w:val="0"/>
              <w:jc w:val="left"/>
            </w:pPr>
          </w:p>
        </w:tc>
        <w:tc>
          <w:tcPr>
            <w:tcW w:w="4540" w:type="dxa"/>
            <w:tcBorders>
              <w:top w:val="nil"/>
              <w:left w:val="nil"/>
              <w:bottom w:val="nil"/>
              <w:right w:val="nil"/>
            </w:tcBorders>
          </w:tcPr>
          <w:tbl>
            <w:tblPr>
              <w:tblW w:w="4170" w:type="dxa"/>
              <w:jc w:val="center"/>
              <w:tblCellMar>
                <w:top w:w="28" w:type="dxa"/>
                <w:left w:w="0" w:type="dxa"/>
                <w:bottom w:w="28" w:type="dxa"/>
                <w:right w:w="0" w:type="dxa"/>
              </w:tblCellMar>
              <w:tblLook w:val="01E0" w:firstRow="1" w:lastRow="1" w:firstColumn="1" w:lastColumn="1" w:noHBand="0" w:noVBand="0"/>
            </w:tblPr>
            <w:tblGrid>
              <w:gridCol w:w="1368"/>
              <w:gridCol w:w="1694"/>
              <w:gridCol w:w="1108"/>
            </w:tblGrid>
            <w:tr w:rsidR="0064369A" w:rsidRPr="00B87626" w:rsidTr="00035D7B">
              <w:trPr>
                <w:trHeight w:val="687"/>
                <w:jc w:val="center"/>
              </w:trPr>
              <w:tc>
                <w:tcPr>
                  <w:tcW w:w="1368"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694"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b/>
                    </w:rPr>
                    <w:t>Aktivite Konsantrasyonu (</w:t>
                  </w:r>
                  <w:proofErr w:type="spellStart"/>
                  <w:r w:rsidRPr="004C3749">
                    <w:rPr>
                      <w:b/>
                    </w:rPr>
                    <w:t>Bq</w:t>
                  </w:r>
                  <w:proofErr w:type="spellEnd"/>
                  <w:r w:rsidRPr="004C3749">
                    <w:rPr>
                      <w:b/>
                    </w:rPr>
                    <w:t xml:space="preserve">/g) </w:t>
                  </w:r>
                </w:p>
              </w:tc>
              <w:tc>
                <w:tcPr>
                  <w:tcW w:w="1108"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Sm-151</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4</w:t>
                  </w:r>
                </w:p>
              </w:tc>
              <w:tc>
                <w:tcPr>
                  <w:tcW w:w="1108"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8</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Sm-153</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Sm-155</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Sm-156</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Eu-145</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Eu-146</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16"/>
                <w:jc w:val="center"/>
              </w:trPr>
              <w:tc>
                <w:tcPr>
                  <w:tcW w:w="1368" w:type="dxa"/>
                </w:tcPr>
                <w:p w:rsidR="00035D7B" w:rsidRPr="00B87626" w:rsidRDefault="00035D7B" w:rsidP="005129EA">
                  <w:pPr>
                    <w:rPr>
                      <w:szCs w:val="24"/>
                      <w:lang w:eastAsia="en-GB"/>
                    </w:rPr>
                  </w:pPr>
                  <w:r w:rsidRPr="00B87626">
                    <w:rPr>
                      <w:szCs w:val="24"/>
                      <w:lang w:eastAsia="en-GB"/>
                    </w:rPr>
                    <w:t>Eu-147</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Eu-148</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Eu-149</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7</w:t>
                  </w:r>
                </w:p>
              </w:tc>
            </w:tr>
            <w:tr w:rsidR="00035D7B" w:rsidRPr="00B87626" w:rsidTr="00CB6D70">
              <w:trPr>
                <w:trHeight w:val="225"/>
                <w:jc w:val="center"/>
              </w:trPr>
              <w:tc>
                <w:tcPr>
                  <w:tcW w:w="1368" w:type="dxa"/>
                </w:tcPr>
                <w:p w:rsidR="00035D7B" w:rsidRPr="00B87626" w:rsidRDefault="00035D7B" w:rsidP="00035D7B">
                  <w:pPr>
                    <w:rPr>
                      <w:szCs w:val="24"/>
                      <w:lang w:eastAsia="en-GB"/>
                    </w:rPr>
                  </w:pPr>
                  <w:r>
                    <w:rPr>
                      <w:szCs w:val="24"/>
                      <w:lang w:eastAsia="en-GB"/>
                    </w:rPr>
                    <w:t>Eu-150</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035D7B">
                  <w:pPr>
                    <w:rPr>
                      <w:szCs w:val="24"/>
                      <w:lang w:eastAsia="en-GB"/>
                    </w:rPr>
                  </w:pPr>
                  <w:r>
                    <w:rPr>
                      <w:szCs w:val="24"/>
                      <w:lang w:eastAsia="en-GB"/>
                    </w:rPr>
                    <w:t>Eu-150m</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Eu-152</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Eu-152m</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Eu-154</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Eu-155</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7</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Eu-156</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16"/>
                <w:jc w:val="center"/>
              </w:trPr>
              <w:tc>
                <w:tcPr>
                  <w:tcW w:w="1368" w:type="dxa"/>
                </w:tcPr>
                <w:p w:rsidR="00035D7B" w:rsidRPr="00B87626" w:rsidRDefault="00035D7B" w:rsidP="005129EA">
                  <w:pPr>
                    <w:rPr>
                      <w:szCs w:val="24"/>
                      <w:lang w:eastAsia="en-GB"/>
                    </w:rPr>
                  </w:pPr>
                  <w:r w:rsidRPr="00B87626">
                    <w:rPr>
                      <w:szCs w:val="24"/>
                      <w:lang w:eastAsia="en-GB"/>
                    </w:rPr>
                    <w:t>Eu157</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Eu-158</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5</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Gd-145</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5</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Gd-146</w:t>
                  </w:r>
                  <w:r>
                    <w:rPr>
                      <w:szCs w:val="24"/>
                      <w:lang w:eastAsia="en-GB"/>
                    </w:rPr>
                    <w:t>*</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Gd-147</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Gd-148</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4</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Gd-149</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Gd-151</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7</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Gd-152</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4</w:t>
                  </w:r>
                </w:p>
              </w:tc>
            </w:tr>
            <w:tr w:rsidR="00035D7B" w:rsidRPr="00B87626" w:rsidTr="00CB6D70">
              <w:trPr>
                <w:trHeight w:val="216"/>
                <w:jc w:val="center"/>
              </w:trPr>
              <w:tc>
                <w:tcPr>
                  <w:tcW w:w="1368" w:type="dxa"/>
                </w:tcPr>
                <w:p w:rsidR="00035D7B" w:rsidRPr="00B87626" w:rsidRDefault="00035D7B" w:rsidP="005129EA">
                  <w:pPr>
                    <w:rPr>
                      <w:szCs w:val="24"/>
                      <w:lang w:eastAsia="en-GB"/>
                    </w:rPr>
                  </w:pPr>
                  <w:r w:rsidRPr="00B87626">
                    <w:rPr>
                      <w:szCs w:val="24"/>
                      <w:lang w:eastAsia="en-GB"/>
                    </w:rPr>
                    <w:t>Gd-153</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7</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Gd-159</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Tb-147</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Tb-149</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Tb-150</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Tb-151</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5129EA">
                  <w:pPr>
                    <w:rPr>
                      <w:szCs w:val="24"/>
                      <w:lang w:eastAsia="en-GB"/>
                    </w:rPr>
                  </w:pPr>
                  <w:r w:rsidRPr="00B87626">
                    <w:rPr>
                      <w:szCs w:val="24"/>
                      <w:lang w:eastAsia="en-GB"/>
                    </w:rPr>
                    <w:t>Tb-153</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7</w:t>
                  </w:r>
                </w:p>
              </w:tc>
            </w:tr>
            <w:tr w:rsidR="00035D7B" w:rsidRPr="00B87626" w:rsidTr="00CB6D70">
              <w:trPr>
                <w:trHeight w:val="225"/>
                <w:jc w:val="center"/>
              </w:trPr>
              <w:tc>
                <w:tcPr>
                  <w:tcW w:w="1368" w:type="dxa"/>
                </w:tcPr>
                <w:p w:rsidR="00035D7B" w:rsidRPr="00B87626" w:rsidRDefault="00035D7B" w:rsidP="00035D7B">
                  <w:pPr>
                    <w:rPr>
                      <w:szCs w:val="24"/>
                      <w:lang w:eastAsia="en-GB"/>
                    </w:rPr>
                  </w:pPr>
                  <w:r w:rsidRPr="00B87626">
                    <w:rPr>
                      <w:szCs w:val="24"/>
                      <w:lang w:eastAsia="en-GB"/>
                    </w:rPr>
                    <w:t>Tb-154</w:t>
                  </w:r>
                </w:p>
              </w:tc>
              <w:tc>
                <w:tcPr>
                  <w:tcW w:w="1694"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035D7B">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Pr="00B87626" w:rsidRDefault="00035D7B" w:rsidP="00035D7B">
                  <w:pPr>
                    <w:rPr>
                      <w:szCs w:val="24"/>
                      <w:lang w:eastAsia="en-GB"/>
                    </w:rPr>
                  </w:pPr>
                  <w:r w:rsidRPr="00B87626">
                    <w:rPr>
                      <w:szCs w:val="24"/>
                      <w:lang w:eastAsia="en-GB"/>
                    </w:rPr>
                    <w:t>Tb-155</w:t>
                  </w:r>
                </w:p>
              </w:tc>
              <w:tc>
                <w:tcPr>
                  <w:tcW w:w="1694"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035D7B" w:rsidRPr="00B87626" w:rsidRDefault="00035D7B" w:rsidP="00035D7B">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035D7B" w:rsidRPr="00B87626" w:rsidTr="00CB6D70">
              <w:trPr>
                <w:trHeight w:val="225"/>
                <w:jc w:val="center"/>
              </w:trPr>
              <w:tc>
                <w:tcPr>
                  <w:tcW w:w="1368" w:type="dxa"/>
                </w:tcPr>
                <w:p w:rsidR="00035D7B" w:rsidRPr="00B87626" w:rsidRDefault="00035D7B" w:rsidP="00035D7B">
                  <w:pPr>
                    <w:rPr>
                      <w:szCs w:val="24"/>
                      <w:lang w:eastAsia="en-GB"/>
                    </w:rPr>
                  </w:pPr>
                  <w:r w:rsidRPr="00B87626">
                    <w:rPr>
                      <w:szCs w:val="24"/>
                      <w:lang w:eastAsia="en-GB"/>
                    </w:rPr>
                    <w:t>Tb-156</w:t>
                  </w:r>
                </w:p>
              </w:tc>
              <w:tc>
                <w:tcPr>
                  <w:tcW w:w="1694"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25"/>
                <w:jc w:val="center"/>
              </w:trPr>
              <w:tc>
                <w:tcPr>
                  <w:tcW w:w="1368" w:type="dxa"/>
                </w:tcPr>
                <w:p w:rsidR="00035D7B" w:rsidRDefault="00035D7B" w:rsidP="00035D7B">
                  <w:pPr>
                    <w:rPr>
                      <w:szCs w:val="24"/>
                      <w:lang w:eastAsia="en-GB"/>
                    </w:rPr>
                  </w:pPr>
                  <w:r w:rsidRPr="00B87626">
                    <w:rPr>
                      <w:szCs w:val="24"/>
                      <w:lang w:eastAsia="en-GB"/>
                    </w:rPr>
                    <w:t xml:space="preserve">Tb-156m </w:t>
                  </w:r>
                </w:p>
                <w:p w:rsidR="00035D7B" w:rsidRPr="00B87626" w:rsidRDefault="00035D7B" w:rsidP="00035D7B">
                  <w:pPr>
                    <w:rPr>
                      <w:szCs w:val="24"/>
                      <w:lang w:eastAsia="en-GB"/>
                    </w:rPr>
                  </w:pPr>
                  <w:r w:rsidRPr="00B87626">
                    <w:rPr>
                      <w:szCs w:val="24"/>
                      <w:lang w:eastAsia="en-GB"/>
                    </w:rPr>
                    <w:t>(24</w:t>
                  </w:r>
                  <w:r>
                    <w:rPr>
                      <w:szCs w:val="24"/>
                      <w:lang w:eastAsia="en-GB"/>
                    </w:rPr>
                    <w:t>,</w:t>
                  </w:r>
                  <w:r w:rsidRPr="00B87626">
                    <w:rPr>
                      <w:szCs w:val="24"/>
                      <w:lang w:eastAsia="en-GB"/>
                    </w:rPr>
                    <w:t xml:space="preserve">4 saat) </w:t>
                  </w:r>
                </w:p>
              </w:tc>
              <w:tc>
                <w:tcPr>
                  <w:tcW w:w="1694"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7</w:t>
                  </w:r>
                </w:p>
              </w:tc>
            </w:tr>
            <w:tr w:rsidR="00035D7B" w:rsidRPr="00B87626" w:rsidTr="00CB6D70">
              <w:trPr>
                <w:trHeight w:val="225"/>
                <w:jc w:val="center"/>
              </w:trPr>
              <w:tc>
                <w:tcPr>
                  <w:tcW w:w="1368" w:type="dxa"/>
                </w:tcPr>
                <w:p w:rsidR="00035D7B" w:rsidRDefault="00035D7B" w:rsidP="00035D7B">
                  <w:pPr>
                    <w:rPr>
                      <w:szCs w:val="24"/>
                      <w:lang w:eastAsia="en-GB"/>
                    </w:rPr>
                  </w:pPr>
                  <w:r>
                    <w:rPr>
                      <w:szCs w:val="24"/>
                      <w:lang w:eastAsia="en-GB"/>
                    </w:rPr>
                    <w:t>Tb-156m</w:t>
                  </w:r>
                </w:p>
                <w:p w:rsidR="00035D7B" w:rsidRPr="00B87626" w:rsidRDefault="00035D7B" w:rsidP="00035D7B">
                  <w:pPr>
                    <w:rPr>
                      <w:szCs w:val="24"/>
                      <w:lang w:eastAsia="en-GB"/>
                    </w:rPr>
                  </w:pPr>
                  <w:r w:rsidRPr="00B87626">
                    <w:rPr>
                      <w:szCs w:val="24"/>
                      <w:lang w:eastAsia="en-GB"/>
                    </w:rPr>
                    <w:t xml:space="preserve">(5 saat) </w:t>
                  </w:r>
                </w:p>
              </w:tc>
              <w:tc>
                <w:tcPr>
                  <w:tcW w:w="1694"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4</w:t>
                  </w:r>
                </w:p>
              </w:tc>
              <w:tc>
                <w:tcPr>
                  <w:tcW w:w="1108" w:type="dxa"/>
                </w:tcPr>
                <w:p w:rsidR="00035D7B" w:rsidRPr="00B87626" w:rsidRDefault="00035D7B" w:rsidP="00035D7B">
                  <w:pPr>
                    <w:jc w:val="center"/>
                    <w:rPr>
                      <w:szCs w:val="24"/>
                      <w:lang w:eastAsia="en-GB"/>
                    </w:rPr>
                  </w:pPr>
                  <w:r w:rsidRPr="00B87626">
                    <w:rPr>
                      <w:szCs w:val="24"/>
                      <w:lang w:eastAsia="en-GB"/>
                    </w:rPr>
                    <w:t>1 × 10</w:t>
                  </w:r>
                  <w:r w:rsidRPr="00B87626">
                    <w:rPr>
                      <w:szCs w:val="24"/>
                      <w:vertAlign w:val="superscript"/>
                      <w:lang w:eastAsia="en-GB"/>
                    </w:rPr>
                    <w:t>7</w:t>
                  </w:r>
                </w:p>
              </w:tc>
            </w:tr>
          </w:tbl>
          <w:p w:rsidR="005129EA" w:rsidRDefault="005129EA" w:rsidP="005129EA">
            <w:pPr>
              <w:spacing w:after="160" w:line="259" w:lineRule="auto"/>
              <w:contextualSpacing w:val="0"/>
              <w:jc w:val="left"/>
            </w:pPr>
          </w:p>
        </w:tc>
      </w:tr>
      <w:tr w:rsidR="005129EA" w:rsidTr="00EE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388" w:type="dxa"/>
              <w:jc w:val="center"/>
              <w:tblCellMar>
                <w:top w:w="28" w:type="dxa"/>
                <w:left w:w="0" w:type="dxa"/>
                <w:bottom w:w="28" w:type="dxa"/>
                <w:right w:w="0" w:type="dxa"/>
              </w:tblCellMar>
              <w:tblLook w:val="01E0" w:firstRow="1" w:lastRow="1" w:firstColumn="1" w:lastColumn="1" w:noHBand="0" w:noVBand="0"/>
            </w:tblPr>
            <w:tblGrid>
              <w:gridCol w:w="1459"/>
              <w:gridCol w:w="1694"/>
              <w:gridCol w:w="1235"/>
            </w:tblGrid>
            <w:tr w:rsidR="0064369A" w:rsidRPr="00B87626" w:rsidTr="00035D7B">
              <w:trPr>
                <w:trHeight w:val="803"/>
                <w:tblHeader/>
                <w:jc w:val="center"/>
              </w:trPr>
              <w:tc>
                <w:tcPr>
                  <w:tcW w:w="1459"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694"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rPr>
                    <w:t>Aktivite Konsantrasyonu (</w:t>
                  </w:r>
                  <w:proofErr w:type="spellStart"/>
                  <w:r w:rsidRPr="004C3749">
                    <w:rPr>
                      <w:b/>
                    </w:rPr>
                    <w:t>Bq</w:t>
                  </w:r>
                  <w:proofErr w:type="spellEnd"/>
                  <w:r w:rsidRPr="004C3749">
                    <w:rPr>
                      <w:b/>
                    </w:rPr>
                    <w:t xml:space="preserve">/g) </w:t>
                  </w:r>
                </w:p>
              </w:tc>
              <w:tc>
                <w:tcPr>
                  <w:tcW w:w="1235"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035D7B" w:rsidRPr="00B87626" w:rsidTr="00CB6D70">
              <w:trPr>
                <w:trHeight w:val="231"/>
                <w:jc w:val="center"/>
              </w:trPr>
              <w:tc>
                <w:tcPr>
                  <w:tcW w:w="1459" w:type="dxa"/>
                </w:tcPr>
                <w:p w:rsidR="00035D7B" w:rsidRPr="00B87626" w:rsidRDefault="00035D7B" w:rsidP="005129EA">
                  <w:pPr>
                    <w:rPr>
                      <w:szCs w:val="24"/>
                      <w:lang w:eastAsia="en-GB"/>
                    </w:rPr>
                  </w:pPr>
                  <w:r w:rsidRPr="00B87626">
                    <w:rPr>
                      <w:szCs w:val="24"/>
                      <w:lang w:eastAsia="en-GB"/>
                    </w:rPr>
                    <w:t>Tb-157</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4</w:t>
                  </w:r>
                </w:p>
              </w:tc>
              <w:tc>
                <w:tcPr>
                  <w:tcW w:w="1235"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7</w:t>
                  </w:r>
                </w:p>
              </w:tc>
            </w:tr>
            <w:tr w:rsidR="00035D7B" w:rsidRPr="00B87626" w:rsidTr="00CB6D70">
              <w:trPr>
                <w:trHeight w:val="231"/>
                <w:jc w:val="center"/>
              </w:trPr>
              <w:tc>
                <w:tcPr>
                  <w:tcW w:w="1459" w:type="dxa"/>
                </w:tcPr>
                <w:p w:rsidR="00035D7B" w:rsidRPr="00B87626" w:rsidRDefault="00035D7B" w:rsidP="005129EA">
                  <w:pPr>
                    <w:rPr>
                      <w:szCs w:val="24"/>
                      <w:lang w:eastAsia="en-GB"/>
                    </w:rPr>
                  </w:pPr>
                  <w:r w:rsidRPr="00B87626">
                    <w:rPr>
                      <w:szCs w:val="24"/>
                      <w:lang w:eastAsia="en-GB"/>
                    </w:rPr>
                    <w:t>Tb-158</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Tb-160</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Tb-161</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Dy-155</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53"/>
                <w:jc w:val="center"/>
              </w:trPr>
              <w:tc>
                <w:tcPr>
                  <w:tcW w:w="1459" w:type="dxa"/>
                </w:tcPr>
                <w:p w:rsidR="00035D7B" w:rsidRPr="00B87626" w:rsidRDefault="00035D7B" w:rsidP="005129EA">
                  <w:pPr>
                    <w:rPr>
                      <w:szCs w:val="24"/>
                      <w:lang w:eastAsia="en-GB"/>
                    </w:rPr>
                  </w:pPr>
                  <w:r w:rsidRPr="00B87626">
                    <w:rPr>
                      <w:szCs w:val="24"/>
                      <w:lang w:eastAsia="en-GB"/>
                    </w:rPr>
                    <w:t>Dy-157</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Dy-159</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Dy-165</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Dy-166</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Ho-155</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Ho-157</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Ho-159</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Ho-161</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Ho-162</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035D7B" w:rsidRPr="00B87626" w:rsidTr="00CB6D70">
              <w:trPr>
                <w:trHeight w:val="253"/>
                <w:jc w:val="center"/>
              </w:trPr>
              <w:tc>
                <w:tcPr>
                  <w:tcW w:w="1459" w:type="dxa"/>
                </w:tcPr>
                <w:p w:rsidR="00035D7B" w:rsidRPr="00B87626" w:rsidRDefault="00035D7B" w:rsidP="005129EA">
                  <w:pPr>
                    <w:rPr>
                      <w:szCs w:val="24"/>
                      <w:lang w:eastAsia="en-GB"/>
                    </w:rPr>
                  </w:pPr>
                  <w:r w:rsidRPr="00B87626">
                    <w:rPr>
                      <w:szCs w:val="24"/>
                      <w:lang w:eastAsia="en-GB"/>
                    </w:rPr>
                    <w:t>Ho-162m</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Ho-164</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Ho-164m</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Ho-166</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Ho-166m</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Ho-167</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Er-161</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Er-165</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Er-169</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4</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Er-171</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53"/>
                <w:jc w:val="center"/>
              </w:trPr>
              <w:tc>
                <w:tcPr>
                  <w:tcW w:w="1459" w:type="dxa"/>
                </w:tcPr>
                <w:p w:rsidR="00035D7B" w:rsidRPr="00B87626" w:rsidRDefault="00035D7B" w:rsidP="005129EA">
                  <w:pPr>
                    <w:rPr>
                      <w:szCs w:val="24"/>
                      <w:lang w:eastAsia="en-GB"/>
                    </w:rPr>
                  </w:pPr>
                  <w:r w:rsidRPr="00B87626">
                    <w:rPr>
                      <w:szCs w:val="24"/>
                      <w:lang w:eastAsia="en-GB"/>
                    </w:rPr>
                    <w:t>Er-172</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Tm-162</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Tm-166</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Tm-167</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Tm-170</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Tm-171</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4</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8</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Tm-172</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035D7B" w:rsidRPr="00B87626" w:rsidTr="00CB6D70">
              <w:trPr>
                <w:trHeight w:val="264"/>
                <w:jc w:val="center"/>
              </w:trPr>
              <w:tc>
                <w:tcPr>
                  <w:tcW w:w="1459" w:type="dxa"/>
                </w:tcPr>
                <w:p w:rsidR="00035D7B" w:rsidRPr="00B87626" w:rsidRDefault="00035D7B" w:rsidP="005129EA">
                  <w:pPr>
                    <w:rPr>
                      <w:szCs w:val="24"/>
                      <w:lang w:eastAsia="en-GB"/>
                    </w:rPr>
                  </w:pPr>
                  <w:r w:rsidRPr="00B87626">
                    <w:rPr>
                      <w:szCs w:val="24"/>
                      <w:lang w:eastAsia="en-GB"/>
                    </w:rPr>
                    <w:t>Tm-173</w:t>
                  </w:r>
                </w:p>
              </w:tc>
              <w:tc>
                <w:tcPr>
                  <w:tcW w:w="1694" w:type="dxa"/>
                </w:tcPr>
                <w:p w:rsidR="00035D7B" w:rsidRPr="00B87626" w:rsidRDefault="00035D7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035D7B" w:rsidRPr="00B87626" w:rsidRDefault="00035D7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64"/>
                <w:jc w:val="center"/>
              </w:trPr>
              <w:tc>
                <w:tcPr>
                  <w:tcW w:w="1459" w:type="dxa"/>
                </w:tcPr>
                <w:p w:rsidR="008266AB" w:rsidRPr="00B87626" w:rsidRDefault="008266AB" w:rsidP="008266AB">
                  <w:pPr>
                    <w:rPr>
                      <w:szCs w:val="24"/>
                      <w:lang w:eastAsia="en-GB"/>
                    </w:rPr>
                  </w:pPr>
                  <w:r w:rsidRPr="00B87626">
                    <w:rPr>
                      <w:szCs w:val="24"/>
                      <w:lang w:eastAsia="en-GB"/>
                    </w:rPr>
                    <w:t>Tm-175</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235"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53"/>
                <w:jc w:val="center"/>
              </w:trPr>
              <w:tc>
                <w:tcPr>
                  <w:tcW w:w="1459" w:type="dxa"/>
                </w:tcPr>
                <w:p w:rsidR="008266AB" w:rsidRPr="00B87626" w:rsidRDefault="008266AB" w:rsidP="008266AB">
                  <w:pPr>
                    <w:rPr>
                      <w:szCs w:val="24"/>
                      <w:lang w:eastAsia="en-GB"/>
                    </w:rPr>
                  </w:pPr>
                  <w:r w:rsidRPr="00B87626">
                    <w:rPr>
                      <w:szCs w:val="24"/>
                      <w:lang w:eastAsia="en-GB"/>
                    </w:rPr>
                    <w:t>Yb-162</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53"/>
                <w:jc w:val="center"/>
              </w:trPr>
              <w:tc>
                <w:tcPr>
                  <w:tcW w:w="1459" w:type="dxa"/>
                </w:tcPr>
                <w:p w:rsidR="008266AB" w:rsidRPr="00B87626" w:rsidRDefault="008266AB" w:rsidP="008266AB">
                  <w:pPr>
                    <w:rPr>
                      <w:szCs w:val="24"/>
                      <w:lang w:eastAsia="en-GB"/>
                    </w:rPr>
                  </w:pPr>
                  <w:r w:rsidRPr="00B87626">
                    <w:rPr>
                      <w:szCs w:val="24"/>
                      <w:lang w:eastAsia="en-GB"/>
                    </w:rPr>
                    <w:t>Yb-166</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53"/>
                <w:jc w:val="center"/>
              </w:trPr>
              <w:tc>
                <w:tcPr>
                  <w:tcW w:w="1459" w:type="dxa"/>
                </w:tcPr>
                <w:p w:rsidR="008266AB" w:rsidRPr="00B87626" w:rsidRDefault="008266AB" w:rsidP="008266AB">
                  <w:pPr>
                    <w:rPr>
                      <w:szCs w:val="24"/>
                      <w:lang w:eastAsia="en-GB"/>
                    </w:rPr>
                  </w:pPr>
                  <w:r w:rsidRPr="00B87626">
                    <w:rPr>
                      <w:szCs w:val="24"/>
                      <w:lang w:eastAsia="en-GB"/>
                    </w:rPr>
                    <w:t>Yb-167</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53"/>
                <w:jc w:val="center"/>
              </w:trPr>
              <w:tc>
                <w:tcPr>
                  <w:tcW w:w="1459" w:type="dxa"/>
                </w:tcPr>
                <w:p w:rsidR="008266AB" w:rsidRPr="00B87626" w:rsidRDefault="008266AB" w:rsidP="008266AB">
                  <w:pPr>
                    <w:rPr>
                      <w:szCs w:val="24"/>
                      <w:lang w:eastAsia="en-GB"/>
                    </w:rPr>
                  </w:pPr>
                  <w:r w:rsidRPr="00B87626">
                    <w:rPr>
                      <w:szCs w:val="24"/>
                      <w:lang w:eastAsia="en-GB"/>
                    </w:rPr>
                    <w:t>Yb-169</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53"/>
                <w:jc w:val="center"/>
              </w:trPr>
              <w:tc>
                <w:tcPr>
                  <w:tcW w:w="1459" w:type="dxa"/>
                </w:tcPr>
                <w:p w:rsidR="008266AB" w:rsidRPr="00B87626" w:rsidRDefault="008266AB" w:rsidP="008266AB">
                  <w:pPr>
                    <w:rPr>
                      <w:szCs w:val="24"/>
                      <w:lang w:eastAsia="en-GB"/>
                    </w:rPr>
                  </w:pPr>
                  <w:r w:rsidRPr="00B87626">
                    <w:rPr>
                      <w:szCs w:val="24"/>
                      <w:lang w:eastAsia="en-GB"/>
                    </w:rPr>
                    <w:t>Yb-175</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3</w:t>
                  </w:r>
                </w:p>
              </w:tc>
              <w:tc>
                <w:tcPr>
                  <w:tcW w:w="1235"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53"/>
                <w:jc w:val="center"/>
              </w:trPr>
              <w:tc>
                <w:tcPr>
                  <w:tcW w:w="1459" w:type="dxa"/>
                </w:tcPr>
                <w:p w:rsidR="008266AB" w:rsidRPr="00B87626" w:rsidRDefault="008266AB" w:rsidP="008266AB">
                  <w:pPr>
                    <w:rPr>
                      <w:szCs w:val="24"/>
                      <w:lang w:eastAsia="en-GB"/>
                    </w:rPr>
                  </w:pPr>
                  <w:r w:rsidRPr="00B87626">
                    <w:rPr>
                      <w:szCs w:val="24"/>
                      <w:lang w:eastAsia="en-GB"/>
                    </w:rPr>
                    <w:t>Yb-177</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35"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bl>
          <w:p w:rsidR="005129EA" w:rsidRDefault="005129EA" w:rsidP="005129EA">
            <w:pPr>
              <w:spacing w:after="160" w:line="259" w:lineRule="auto"/>
              <w:contextualSpacing w:val="0"/>
              <w:jc w:val="left"/>
            </w:pPr>
          </w:p>
        </w:tc>
        <w:tc>
          <w:tcPr>
            <w:tcW w:w="4540" w:type="dxa"/>
            <w:tcBorders>
              <w:top w:val="nil"/>
              <w:left w:val="nil"/>
              <w:bottom w:val="nil"/>
              <w:right w:val="nil"/>
            </w:tcBorders>
          </w:tcPr>
          <w:tbl>
            <w:tblPr>
              <w:tblW w:w="4170" w:type="dxa"/>
              <w:jc w:val="center"/>
              <w:tblCellMar>
                <w:top w:w="28" w:type="dxa"/>
                <w:left w:w="0" w:type="dxa"/>
                <w:bottom w:w="28" w:type="dxa"/>
                <w:right w:w="0" w:type="dxa"/>
              </w:tblCellMar>
              <w:tblLook w:val="01E0" w:firstRow="1" w:lastRow="1" w:firstColumn="1" w:lastColumn="1" w:noHBand="0" w:noVBand="0"/>
            </w:tblPr>
            <w:tblGrid>
              <w:gridCol w:w="1368"/>
              <w:gridCol w:w="1694"/>
              <w:gridCol w:w="1108"/>
            </w:tblGrid>
            <w:tr w:rsidR="0064369A" w:rsidRPr="00B87626" w:rsidTr="008266AB">
              <w:trPr>
                <w:trHeight w:val="687"/>
                <w:jc w:val="center"/>
              </w:trPr>
              <w:tc>
                <w:tcPr>
                  <w:tcW w:w="1368"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694"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b/>
                    </w:rPr>
                    <w:t>Aktivite Konsantrasyonu (</w:t>
                  </w:r>
                  <w:proofErr w:type="spellStart"/>
                  <w:r w:rsidRPr="004C3749">
                    <w:rPr>
                      <w:b/>
                    </w:rPr>
                    <w:t>Bq</w:t>
                  </w:r>
                  <w:proofErr w:type="spellEnd"/>
                  <w:r w:rsidRPr="004C3749">
                    <w:rPr>
                      <w:b/>
                    </w:rPr>
                    <w:t xml:space="preserve">/g) </w:t>
                  </w:r>
                </w:p>
              </w:tc>
              <w:tc>
                <w:tcPr>
                  <w:tcW w:w="1108"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Yb-178</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Lu-169</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Lu-170</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Lu-171</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Lu-172</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Lu-173</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16"/>
                <w:jc w:val="center"/>
              </w:trPr>
              <w:tc>
                <w:tcPr>
                  <w:tcW w:w="1368" w:type="dxa"/>
                </w:tcPr>
                <w:p w:rsidR="008266AB" w:rsidRPr="00B87626" w:rsidRDefault="008266AB" w:rsidP="005129EA">
                  <w:pPr>
                    <w:rPr>
                      <w:szCs w:val="24"/>
                      <w:lang w:eastAsia="en-GB"/>
                    </w:rPr>
                  </w:pPr>
                  <w:r w:rsidRPr="00B87626">
                    <w:rPr>
                      <w:szCs w:val="24"/>
                      <w:lang w:eastAsia="en-GB"/>
                    </w:rPr>
                    <w:t>Lu-174</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Lu-174m</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Lu-176</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Lu-176m</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Lu-177</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Lu-177m</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Lu-178</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Lu-178m</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Lu-179</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Hf-170</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6"/>
                <w:jc w:val="center"/>
              </w:trPr>
              <w:tc>
                <w:tcPr>
                  <w:tcW w:w="1368" w:type="dxa"/>
                </w:tcPr>
                <w:p w:rsidR="008266AB" w:rsidRPr="00B87626" w:rsidRDefault="008266AB" w:rsidP="005129EA">
                  <w:pPr>
                    <w:rPr>
                      <w:szCs w:val="24"/>
                      <w:lang w:eastAsia="en-GB"/>
                    </w:rPr>
                  </w:pPr>
                  <w:r w:rsidRPr="00B87626">
                    <w:rPr>
                      <w:szCs w:val="24"/>
                      <w:lang w:eastAsia="en-GB"/>
                    </w:rPr>
                    <w:t>Hf-172</w:t>
                  </w:r>
                  <w:r>
                    <w:rPr>
                      <w:szCs w:val="24"/>
                      <w:lang w:eastAsia="en-GB"/>
                    </w:rPr>
                    <w:t>*</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Hf-173</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Hf-175</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Hf-177m</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Hf-178m</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Hf-179m</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Hf-180m</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Hf-181</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Hf-182</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6"/>
                <w:jc w:val="center"/>
              </w:trPr>
              <w:tc>
                <w:tcPr>
                  <w:tcW w:w="1368" w:type="dxa"/>
                </w:tcPr>
                <w:p w:rsidR="008266AB" w:rsidRPr="00B87626" w:rsidRDefault="008266AB" w:rsidP="005129EA">
                  <w:pPr>
                    <w:rPr>
                      <w:szCs w:val="24"/>
                      <w:lang w:eastAsia="en-GB"/>
                    </w:rPr>
                  </w:pPr>
                  <w:r w:rsidRPr="00B87626">
                    <w:rPr>
                      <w:szCs w:val="24"/>
                      <w:lang w:eastAsia="en-GB"/>
                    </w:rPr>
                    <w:t>Hf-182m</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Hf-183</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Hf-184</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Ta-172</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Ta -173</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Ta-174</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5129EA">
                  <w:pPr>
                    <w:rPr>
                      <w:szCs w:val="24"/>
                      <w:lang w:eastAsia="en-GB"/>
                    </w:rPr>
                  </w:pPr>
                  <w:r w:rsidRPr="00B87626">
                    <w:rPr>
                      <w:szCs w:val="24"/>
                      <w:lang w:eastAsia="en-GB"/>
                    </w:rPr>
                    <w:t>Ta-175</w:t>
                  </w:r>
                </w:p>
              </w:tc>
              <w:tc>
                <w:tcPr>
                  <w:tcW w:w="1694"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Ta-176</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Ta-177</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Ta-178</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Ta-179</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Ta-180</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Ta-180m</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Ta-182</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4</w:t>
                  </w:r>
                </w:p>
              </w:tc>
            </w:tr>
          </w:tbl>
          <w:p w:rsidR="005129EA" w:rsidRDefault="005129EA" w:rsidP="005129EA">
            <w:pPr>
              <w:spacing w:after="160" w:line="259" w:lineRule="auto"/>
              <w:contextualSpacing w:val="0"/>
              <w:jc w:val="left"/>
            </w:pPr>
          </w:p>
        </w:tc>
      </w:tr>
      <w:tr w:rsidR="005129EA" w:rsidTr="00EE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490" w:type="dxa"/>
              <w:jc w:val="center"/>
              <w:tblCellMar>
                <w:top w:w="28" w:type="dxa"/>
                <w:left w:w="0" w:type="dxa"/>
                <w:bottom w:w="28" w:type="dxa"/>
                <w:right w:w="0" w:type="dxa"/>
              </w:tblCellMar>
              <w:tblLook w:val="01E0" w:firstRow="1" w:lastRow="1" w:firstColumn="1" w:lastColumn="1" w:noHBand="0" w:noVBand="0"/>
            </w:tblPr>
            <w:tblGrid>
              <w:gridCol w:w="1497"/>
              <w:gridCol w:w="1706"/>
              <w:gridCol w:w="1287"/>
            </w:tblGrid>
            <w:tr w:rsidR="0064369A" w:rsidRPr="00B87626" w:rsidTr="0064369A">
              <w:trPr>
                <w:trHeight w:val="622"/>
                <w:tblHeader/>
                <w:jc w:val="center"/>
              </w:trPr>
              <w:tc>
                <w:tcPr>
                  <w:tcW w:w="1497"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706"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rPr>
                    <w:t>Aktivite Konsantrasyonu (</w:t>
                  </w:r>
                  <w:proofErr w:type="spellStart"/>
                  <w:r w:rsidRPr="004C3749">
                    <w:rPr>
                      <w:b/>
                    </w:rPr>
                    <w:t>Bq</w:t>
                  </w:r>
                  <w:proofErr w:type="spellEnd"/>
                  <w:r w:rsidRPr="004C3749">
                    <w:rPr>
                      <w:b/>
                    </w:rPr>
                    <w:t xml:space="preserve">/g) </w:t>
                  </w:r>
                </w:p>
              </w:tc>
              <w:tc>
                <w:tcPr>
                  <w:tcW w:w="1287"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8266AB" w:rsidRPr="00B87626" w:rsidTr="00CB6D70">
              <w:trPr>
                <w:trHeight w:val="178"/>
                <w:jc w:val="center"/>
              </w:trPr>
              <w:tc>
                <w:tcPr>
                  <w:tcW w:w="1497" w:type="dxa"/>
                </w:tcPr>
                <w:p w:rsidR="008266AB" w:rsidRPr="00B87626" w:rsidRDefault="008266AB" w:rsidP="005129EA">
                  <w:pPr>
                    <w:rPr>
                      <w:szCs w:val="24"/>
                      <w:lang w:eastAsia="en-GB"/>
                    </w:rPr>
                  </w:pPr>
                  <w:r w:rsidRPr="00B87626">
                    <w:rPr>
                      <w:szCs w:val="24"/>
                      <w:lang w:eastAsia="en-GB"/>
                    </w:rPr>
                    <w:t>Ta-182m</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87"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178"/>
                <w:jc w:val="center"/>
              </w:trPr>
              <w:tc>
                <w:tcPr>
                  <w:tcW w:w="1497" w:type="dxa"/>
                </w:tcPr>
                <w:p w:rsidR="008266AB" w:rsidRPr="00B87626" w:rsidRDefault="008266AB" w:rsidP="005129EA">
                  <w:pPr>
                    <w:rPr>
                      <w:szCs w:val="24"/>
                      <w:lang w:eastAsia="en-GB"/>
                    </w:rPr>
                  </w:pPr>
                  <w:r w:rsidRPr="00B87626">
                    <w:rPr>
                      <w:szCs w:val="24"/>
                      <w:lang w:eastAsia="en-GB"/>
                    </w:rPr>
                    <w:t>Ta-183</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Ta-184</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Ta-185</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Ta-186</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8266AB" w:rsidRPr="00B87626" w:rsidTr="00D0249D">
              <w:trPr>
                <w:trHeight w:val="195"/>
                <w:jc w:val="center"/>
              </w:trPr>
              <w:tc>
                <w:tcPr>
                  <w:tcW w:w="1497" w:type="dxa"/>
                </w:tcPr>
                <w:p w:rsidR="008266AB" w:rsidRPr="00B87626" w:rsidRDefault="008266AB" w:rsidP="005129EA">
                  <w:pPr>
                    <w:rPr>
                      <w:szCs w:val="24"/>
                      <w:lang w:eastAsia="en-GB"/>
                    </w:rPr>
                  </w:pPr>
                  <w:r w:rsidRPr="00B87626">
                    <w:rPr>
                      <w:szCs w:val="24"/>
                      <w:lang w:eastAsia="en-GB"/>
                    </w:rPr>
                    <w:t>W-176</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W-177</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W-178</w:t>
                  </w:r>
                  <w:r>
                    <w:rPr>
                      <w:szCs w:val="24"/>
                      <w:lang w:eastAsia="en-GB"/>
                    </w:rPr>
                    <w:t>*</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W-179</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W-181</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W-185</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4</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W-187</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W-188</w:t>
                  </w:r>
                  <w:r>
                    <w:rPr>
                      <w:szCs w:val="24"/>
                      <w:lang w:eastAsia="en-GB"/>
                    </w:rPr>
                    <w:t>*</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Re-177</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195"/>
                <w:jc w:val="center"/>
              </w:trPr>
              <w:tc>
                <w:tcPr>
                  <w:tcW w:w="1497" w:type="dxa"/>
                </w:tcPr>
                <w:p w:rsidR="008266AB" w:rsidRPr="00B87626" w:rsidRDefault="008266AB" w:rsidP="005129EA">
                  <w:pPr>
                    <w:rPr>
                      <w:szCs w:val="24"/>
                      <w:lang w:eastAsia="en-GB"/>
                    </w:rPr>
                  </w:pPr>
                  <w:r w:rsidRPr="00B87626">
                    <w:rPr>
                      <w:szCs w:val="24"/>
                      <w:lang w:eastAsia="en-GB"/>
                    </w:rPr>
                    <w:t>Re-178</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Re-181</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203"/>
                <w:jc w:val="center"/>
              </w:trPr>
              <w:tc>
                <w:tcPr>
                  <w:tcW w:w="1497" w:type="dxa"/>
                </w:tcPr>
                <w:p w:rsidR="008266AB" w:rsidRPr="00B87626" w:rsidRDefault="008266AB" w:rsidP="008266AB">
                  <w:pPr>
                    <w:rPr>
                      <w:szCs w:val="24"/>
                      <w:lang w:eastAsia="en-GB"/>
                    </w:rPr>
                  </w:pPr>
                  <w:r>
                    <w:rPr>
                      <w:szCs w:val="24"/>
                      <w:lang w:eastAsia="en-GB"/>
                    </w:rPr>
                    <w:t>Re-182</w:t>
                  </w:r>
                  <w:r w:rsidRPr="00B87626">
                    <w:rPr>
                      <w:szCs w:val="24"/>
                      <w:lang w:eastAsia="en-GB"/>
                    </w:rPr>
                    <w:t xml:space="preserve"> </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203"/>
                <w:jc w:val="center"/>
              </w:trPr>
              <w:tc>
                <w:tcPr>
                  <w:tcW w:w="1497" w:type="dxa"/>
                </w:tcPr>
                <w:p w:rsidR="008266AB" w:rsidRPr="00B87626" w:rsidRDefault="008266AB" w:rsidP="008266AB">
                  <w:pPr>
                    <w:rPr>
                      <w:szCs w:val="24"/>
                      <w:lang w:eastAsia="en-GB"/>
                    </w:rPr>
                  </w:pPr>
                  <w:r>
                    <w:rPr>
                      <w:szCs w:val="24"/>
                      <w:lang w:eastAsia="en-GB"/>
                    </w:rPr>
                    <w:t>Re-182m</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Re-184</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Re-184m</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Re-186</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Re-186m</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3</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Re-187</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6</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9</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Re-188</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8266AB" w:rsidRPr="00B87626" w:rsidTr="00D0249D">
              <w:trPr>
                <w:trHeight w:val="195"/>
                <w:jc w:val="center"/>
              </w:trPr>
              <w:tc>
                <w:tcPr>
                  <w:tcW w:w="1497" w:type="dxa"/>
                </w:tcPr>
                <w:p w:rsidR="008266AB" w:rsidRPr="00B87626" w:rsidRDefault="008266AB" w:rsidP="005129EA">
                  <w:pPr>
                    <w:rPr>
                      <w:szCs w:val="24"/>
                      <w:lang w:eastAsia="en-GB"/>
                    </w:rPr>
                  </w:pPr>
                  <w:r w:rsidRPr="00B87626">
                    <w:rPr>
                      <w:szCs w:val="24"/>
                      <w:lang w:eastAsia="en-GB"/>
                    </w:rPr>
                    <w:t>Re-188m</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Re-189</w:t>
                  </w:r>
                  <w:r>
                    <w:rPr>
                      <w:szCs w:val="24"/>
                      <w:vertAlign w:val="superscript"/>
                      <w:lang w:eastAsia="en-GB"/>
                    </w:rPr>
                    <w:t xml:space="preserve"> </w:t>
                  </w:r>
                  <w:r>
                    <w:rPr>
                      <w:szCs w:val="24"/>
                      <w:lang w:eastAsia="en-GB"/>
                    </w:rPr>
                    <w:t>*</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Os-180</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Os-181</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Os-182</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2</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203"/>
                <w:jc w:val="center"/>
              </w:trPr>
              <w:tc>
                <w:tcPr>
                  <w:tcW w:w="1497" w:type="dxa"/>
                </w:tcPr>
                <w:p w:rsidR="008266AB" w:rsidRPr="00B87626" w:rsidRDefault="008266AB" w:rsidP="005129EA">
                  <w:pPr>
                    <w:rPr>
                      <w:szCs w:val="24"/>
                      <w:lang w:eastAsia="en-GB"/>
                    </w:rPr>
                  </w:pPr>
                  <w:r w:rsidRPr="00B87626">
                    <w:rPr>
                      <w:szCs w:val="24"/>
                      <w:lang w:eastAsia="en-GB"/>
                    </w:rPr>
                    <w:t>Os-185</w:t>
                  </w:r>
                </w:p>
              </w:tc>
              <w:tc>
                <w:tcPr>
                  <w:tcW w:w="1706" w:type="dxa"/>
                </w:tcPr>
                <w:p w:rsidR="008266AB" w:rsidRPr="00B87626" w:rsidRDefault="008266AB" w:rsidP="005129EA">
                  <w:pPr>
                    <w:jc w:val="center"/>
                    <w:rPr>
                      <w:szCs w:val="24"/>
                      <w:lang w:eastAsia="en-GB"/>
                    </w:rPr>
                  </w:pPr>
                  <w:r w:rsidRPr="00B87626">
                    <w:rPr>
                      <w:szCs w:val="24"/>
                      <w:lang w:eastAsia="en-GB"/>
                    </w:rPr>
                    <w:t>1 × 10</w:t>
                  </w:r>
                  <w:r w:rsidRPr="00B87626">
                    <w:rPr>
                      <w:szCs w:val="24"/>
                      <w:vertAlign w:val="superscript"/>
                      <w:lang w:eastAsia="en-GB"/>
                    </w:rPr>
                    <w:t>1</w:t>
                  </w:r>
                </w:p>
              </w:tc>
              <w:tc>
                <w:tcPr>
                  <w:tcW w:w="1287" w:type="dxa"/>
                </w:tcPr>
                <w:p w:rsidR="008266AB" w:rsidRPr="00B87626" w:rsidRDefault="008266AB" w:rsidP="005129EA">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203"/>
                <w:jc w:val="center"/>
              </w:trPr>
              <w:tc>
                <w:tcPr>
                  <w:tcW w:w="1497" w:type="dxa"/>
                </w:tcPr>
                <w:p w:rsidR="008266AB" w:rsidRPr="00B87626" w:rsidRDefault="008266AB" w:rsidP="008266AB">
                  <w:pPr>
                    <w:rPr>
                      <w:szCs w:val="24"/>
                      <w:lang w:eastAsia="en-GB"/>
                    </w:rPr>
                  </w:pPr>
                  <w:r w:rsidRPr="00B87626">
                    <w:rPr>
                      <w:szCs w:val="24"/>
                      <w:lang w:eastAsia="en-GB"/>
                    </w:rPr>
                    <w:t>Os-189m</w:t>
                  </w:r>
                </w:p>
              </w:tc>
              <w:tc>
                <w:tcPr>
                  <w:tcW w:w="1706"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4</w:t>
                  </w:r>
                </w:p>
              </w:tc>
              <w:tc>
                <w:tcPr>
                  <w:tcW w:w="1287"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D0249D">
              <w:trPr>
                <w:trHeight w:val="203"/>
                <w:jc w:val="center"/>
              </w:trPr>
              <w:tc>
                <w:tcPr>
                  <w:tcW w:w="1497" w:type="dxa"/>
                </w:tcPr>
                <w:p w:rsidR="008266AB" w:rsidRPr="00B87626" w:rsidRDefault="008266AB" w:rsidP="008266AB">
                  <w:pPr>
                    <w:rPr>
                      <w:szCs w:val="24"/>
                      <w:lang w:eastAsia="en-GB"/>
                    </w:rPr>
                  </w:pPr>
                  <w:r w:rsidRPr="00B87626">
                    <w:rPr>
                      <w:szCs w:val="24"/>
                      <w:lang w:eastAsia="en-GB"/>
                    </w:rPr>
                    <w:t>Os-191</w:t>
                  </w:r>
                </w:p>
              </w:tc>
              <w:tc>
                <w:tcPr>
                  <w:tcW w:w="1706"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87"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D0249D">
              <w:trPr>
                <w:trHeight w:val="203"/>
                <w:jc w:val="center"/>
              </w:trPr>
              <w:tc>
                <w:tcPr>
                  <w:tcW w:w="1497" w:type="dxa"/>
                </w:tcPr>
                <w:p w:rsidR="008266AB" w:rsidRPr="00B87626" w:rsidRDefault="008266AB" w:rsidP="008266AB">
                  <w:pPr>
                    <w:rPr>
                      <w:szCs w:val="24"/>
                      <w:lang w:eastAsia="en-GB"/>
                    </w:rPr>
                  </w:pPr>
                  <w:r w:rsidRPr="00B87626">
                    <w:rPr>
                      <w:szCs w:val="24"/>
                      <w:lang w:eastAsia="en-GB"/>
                    </w:rPr>
                    <w:t>Os-191m</w:t>
                  </w:r>
                </w:p>
              </w:tc>
              <w:tc>
                <w:tcPr>
                  <w:tcW w:w="1706"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3</w:t>
                  </w:r>
                </w:p>
              </w:tc>
              <w:tc>
                <w:tcPr>
                  <w:tcW w:w="1287"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D0249D">
              <w:trPr>
                <w:trHeight w:val="195"/>
                <w:jc w:val="center"/>
              </w:trPr>
              <w:tc>
                <w:tcPr>
                  <w:tcW w:w="1497" w:type="dxa"/>
                </w:tcPr>
                <w:p w:rsidR="008266AB" w:rsidRPr="00B87626" w:rsidRDefault="008266AB" w:rsidP="008266AB">
                  <w:pPr>
                    <w:rPr>
                      <w:szCs w:val="24"/>
                      <w:lang w:eastAsia="en-GB"/>
                    </w:rPr>
                  </w:pPr>
                  <w:r w:rsidRPr="00B87626">
                    <w:rPr>
                      <w:szCs w:val="24"/>
                      <w:lang w:eastAsia="en-GB"/>
                    </w:rPr>
                    <w:t>Os-193</w:t>
                  </w:r>
                </w:p>
              </w:tc>
              <w:tc>
                <w:tcPr>
                  <w:tcW w:w="1706"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87"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195"/>
                <w:jc w:val="center"/>
              </w:trPr>
              <w:tc>
                <w:tcPr>
                  <w:tcW w:w="1497" w:type="dxa"/>
                </w:tcPr>
                <w:p w:rsidR="008266AB" w:rsidRPr="00B87626" w:rsidRDefault="008266AB" w:rsidP="008266AB">
                  <w:pPr>
                    <w:rPr>
                      <w:szCs w:val="24"/>
                      <w:lang w:eastAsia="en-GB"/>
                    </w:rPr>
                  </w:pPr>
                  <w:r w:rsidRPr="00B87626">
                    <w:rPr>
                      <w:szCs w:val="24"/>
                      <w:lang w:eastAsia="en-GB"/>
                    </w:rPr>
                    <w:t>Os-194</w:t>
                  </w:r>
                  <w:r>
                    <w:rPr>
                      <w:szCs w:val="24"/>
                      <w:lang w:eastAsia="en-GB"/>
                    </w:rPr>
                    <w:t>*</w:t>
                  </w:r>
                </w:p>
              </w:tc>
              <w:tc>
                <w:tcPr>
                  <w:tcW w:w="1706"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87"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D0249D">
              <w:trPr>
                <w:trHeight w:val="195"/>
                <w:jc w:val="center"/>
              </w:trPr>
              <w:tc>
                <w:tcPr>
                  <w:tcW w:w="1497" w:type="dxa"/>
                </w:tcPr>
                <w:p w:rsidR="008266AB" w:rsidRPr="00B87626" w:rsidRDefault="008266AB" w:rsidP="008266AB">
                  <w:pPr>
                    <w:rPr>
                      <w:szCs w:val="24"/>
                      <w:lang w:eastAsia="en-GB"/>
                    </w:rPr>
                  </w:pPr>
                  <w:r w:rsidRPr="00B87626">
                    <w:rPr>
                      <w:szCs w:val="24"/>
                      <w:lang w:eastAsia="en-GB"/>
                    </w:rPr>
                    <w:t>Ir-182</w:t>
                  </w:r>
                </w:p>
              </w:tc>
              <w:tc>
                <w:tcPr>
                  <w:tcW w:w="1706"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287"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D0249D">
              <w:trPr>
                <w:trHeight w:val="159"/>
                <w:jc w:val="center"/>
              </w:trPr>
              <w:tc>
                <w:tcPr>
                  <w:tcW w:w="1497" w:type="dxa"/>
                </w:tcPr>
                <w:p w:rsidR="008266AB" w:rsidRPr="00B87626" w:rsidRDefault="008266AB" w:rsidP="008266AB">
                  <w:pPr>
                    <w:rPr>
                      <w:szCs w:val="24"/>
                      <w:lang w:eastAsia="en-GB"/>
                    </w:rPr>
                  </w:pPr>
                  <w:r w:rsidRPr="00B87626">
                    <w:rPr>
                      <w:szCs w:val="24"/>
                      <w:lang w:eastAsia="en-GB"/>
                    </w:rPr>
                    <w:t>Ir-184</w:t>
                  </w:r>
                </w:p>
              </w:tc>
              <w:tc>
                <w:tcPr>
                  <w:tcW w:w="1706"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287"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159"/>
                <w:jc w:val="center"/>
              </w:trPr>
              <w:tc>
                <w:tcPr>
                  <w:tcW w:w="1497" w:type="dxa"/>
                </w:tcPr>
                <w:p w:rsidR="008266AB" w:rsidRPr="00B87626" w:rsidRDefault="008266AB" w:rsidP="008266AB">
                  <w:pPr>
                    <w:rPr>
                      <w:szCs w:val="24"/>
                      <w:lang w:eastAsia="en-GB"/>
                    </w:rPr>
                  </w:pPr>
                  <w:r w:rsidRPr="00B87626">
                    <w:rPr>
                      <w:szCs w:val="24"/>
                      <w:lang w:eastAsia="en-GB"/>
                    </w:rPr>
                    <w:t>Ir-185</w:t>
                  </w:r>
                </w:p>
              </w:tc>
              <w:tc>
                <w:tcPr>
                  <w:tcW w:w="1706"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287"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D0249D">
              <w:trPr>
                <w:trHeight w:val="159"/>
                <w:jc w:val="center"/>
              </w:trPr>
              <w:tc>
                <w:tcPr>
                  <w:tcW w:w="1497" w:type="dxa"/>
                </w:tcPr>
                <w:p w:rsidR="008266AB" w:rsidRPr="00B87626" w:rsidRDefault="008266AB" w:rsidP="008266AB">
                  <w:pPr>
                    <w:rPr>
                      <w:szCs w:val="24"/>
                      <w:lang w:eastAsia="en-GB"/>
                    </w:rPr>
                  </w:pPr>
                  <w:r>
                    <w:rPr>
                      <w:szCs w:val="24"/>
                      <w:lang w:eastAsia="en-GB"/>
                    </w:rPr>
                    <w:t>Ir-186</w:t>
                  </w:r>
                </w:p>
              </w:tc>
              <w:tc>
                <w:tcPr>
                  <w:tcW w:w="1706"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287"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bl>
          <w:p w:rsidR="005129EA" w:rsidRDefault="005129EA" w:rsidP="005129EA">
            <w:pPr>
              <w:spacing w:after="160" w:line="259" w:lineRule="auto"/>
              <w:contextualSpacing w:val="0"/>
              <w:jc w:val="left"/>
            </w:pPr>
          </w:p>
        </w:tc>
        <w:tc>
          <w:tcPr>
            <w:tcW w:w="4540" w:type="dxa"/>
            <w:tcBorders>
              <w:top w:val="nil"/>
              <w:left w:val="nil"/>
              <w:bottom w:val="nil"/>
              <w:right w:val="nil"/>
            </w:tcBorders>
          </w:tcPr>
          <w:tbl>
            <w:tblPr>
              <w:tblW w:w="4190" w:type="dxa"/>
              <w:jc w:val="center"/>
              <w:tblCellMar>
                <w:top w:w="28" w:type="dxa"/>
                <w:left w:w="0" w:type="dxa"/>
                <w:bottom w:w="28" w:type="dxa"/>
                <w:right w:w="0" w:type="dxa"/>
              </w:tblCellMar>
              <w:tblLook w:val="01E0" w:firstRow="1" w:lastRow="1" w:firstColumn="1" w:lastColumn="1" w:noHBand="0" w:noVBand="0"/>
            </w:tblPr>
            <w:tblGrid>
              <w:gridCol w:w="1375"/>
              <w:gridCol w:w="1694"/>
              <w:gridCol w:w="1121"/>
            </w:tblGrid>
            <w:tr w:rsidR="0064369A" w:rsidRPr="00B87626" w:rsidTr="008266AB">
              <w:trPr>
                <w:trHeight w:val="655"/>
                <w:jc w:val="center"/>
              </w:trPr>
              <w:tc>
                <w:tcPr>
                  <w:tcW w:w="1375"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694"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b/>
                    </w:rPr>
                    <w:t>Aktivite Konsantrasyonu (</w:t>
                  </w:r>
                  <w:proofErr w:type="spellStart"/>
                  <w:r w:rsidRPr="004C3749">
                    <w:rPr>
                      <w:b/>
                    </w:rPr>
                    <w:t>Bq</w:t>
                  </w:r>
                  <w:proofErr w:type="spellEnd"/>
                  <w:r w:rsidRPr="004C3749">
                    <w:rPr>
                      <w:b/>
                    </w:rPr>
                    <w:t xml:space="preserve">/g) </w:t>
                  </w:r>
                </w:p>
              </w:tc>
              <w:tc>
                <w:tcPr>
                  <w:tcW w:w="1121"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Pr>
                      <w:szCs w:val="24"/>
                      <w:lang w:eastAsia="en-GB"/>
                    </w:rPr>
                    <w:t>Ir-186m</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21"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Ir-187</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Ir-188</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397BB6">
                  <w:pPr>
                    <w:rPr>
                      <w:szCs w:val="24"/>
                      <w:lang w:eastAsia="en-GB"/>
                    </w:rPr>
                  </w:pPr>
                  <w:r w:rsidRPr="00B87626">
                    <w:rPr>
                      <w:szCs w:val="24"/>
                      <w:lang w:eastAsia="en-GB"/>
                    </w:rPr>
                    <w:t>Ir-189</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Ir-190</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Default="008266AB" w:rsidP="00D0249D">
                  <w:pPr>
                    <w:rPr>
                      <w:szCs w:val="24"/>
                      <w:lang w:eastAsia="en-GB"/>
                    </w:rPr>
                  </w:pPr>
                  <w:r w:rsidRPr="00B87626">
                    <w:rPr>
                      <w:szCs w:val="24"/>
                      <w:lang w:eastAsia="en-GB"/>
                    </w:rPr>
                    <w:t xml:space="preserve">Ir-190m </w:t>
                  </w:r>
                </w:p>
                <w:p w:rsidR="008266AB" w:rsidRPr="00B87626" w:rsidRDefault="008266AB" w:rsidP="00D0249D">
                  <w:pPr>
                    <w:rPr>
                      <w:szCs w:val="24"/>
                      <w:lang w:eastAsia="en-GB"/>
                    </w:rPr>
                  </w:pPr>
                  <w:r w:rsidRPr="00B87626">
                    <w:rPr>
                      <w:szCs w:val="24"/>
                      <w:lang w:eastAsia="en-GB"/>
                    </w:rPr>
                    <w:t>(3</w:t>
                  </w:r>
                  <w:r>
                    <w:rPr>
                      <w:szCs w:val="24"/>
                      <w:lang w:eastAsia="en-GB"/>
                    </w:rPr>
                    <w:t>,</w:t>
                  </w:r>
                  <w:r w:rsidRPr="00B87626">
                    <w:rPr>
                      <w:szCs w:val="24"/>
                      <w:lang w:eastAsia="en-GB"/>
                    </w:rPr>
                    <w:t xml:space="preserve">1 saat) </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21"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Default="008266AB" w:rsidP="00D0249D">
                  <w:pPr>
                    <w:rPr>
                      <w:szCs w:val="24"/>
                      <w:lang w:eastAsia="en-GB"/>
                    </w:rPr>
                  </w:pPr>
                  <w:r w:rsidRPr="00B87626">
                    <w:rPr>
                      <w:szCs w:val="24"/>
                      <w:lang w:eastAsia="en-GB"/>
                    </w:rPr>
                    <w:t xml:space="preserve">Ir-190m </w:t>
                  </w:r>
                </w:p>
                <w:p w:rsidR="008266AB" w:rsidRPr="00B87626" w:rsidRDefault="008266AB" w:rsidP="00D0249D">
                  <w:pPr>
                    <w:rPr>
                      <w:szCs w:val="24"/>
                      <w:lang w:eastAsia="en-GB"/>
                    </w:rPr>
                  </w:pPr>
                  <w:r w:rsidRPr="00B87626">
                    <w:rPr>
                      <w:szCs w:val="24"/>
                      <w:lang w:eastAsia="en-GB"/>
                    </w:rPr>
                    <w:t>(1</w:t>
                  </w:r>
                  <w:r>
                    <w:rPr>
                      <w:szCs w:val="24"/>
                      <w:lang w:eastAsia="en-GB"/>
                    </w:rPr>
                    <w:t>,</w:t>
                  </w:r>
                  <w:r w:rsidRPr="00B87626">
                    <w:rPr>
                      <w:szCs w:val="24"/>
                      <w:lang w:eastAsia="en-GB"/>
                    </w:rPr>
                    <w:t xml:space="preserve">2 saat) </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4</w:t>
                  </w:r>
                </w:p>
              </w:tc>
              <w:tc>
                <w:tcPr>
                  <w:tcW w:w="1121"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06"/>
                <w:jc w:val="center"/>
              </w:trPr>
              <w:tc>
                <w:tcPr>
                  <w:tcW w:w="1375" w:type="dxa"/>
                </w:tcPr>
                <w:p w:rsidR="008266AB" w:rsidRPr="00B87626" w:rsidRDefault="008266AB" w:rsidP="00D0249D">
                  <w:pPr>
                    <w:rPr>
                      <w:szCs w:val="24"/>
                      <w:lang w:eastAsia="en-GB"/>
                    </w:rPr>
                  </w:pPr>
                  <w:r w:rsidRPr="00B87626">
                    <w:rPr>
                      <w:szCs w:val="24"/>
                      <w:lang w:eastAsia="en-GB"/>
                    </w:rPr>
                    <w:t>Ir-192</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21"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14"/>
                <w:jc w:val="center"/>
              </w:trPr>
              <w:tc>
                <w:tcPr>
                  <w:tcW w:w="1375" w:type="dxa"/>
                </w:tcPr>
                <w:p w:rsidR="008266AB" w:rsidRPr="00B87626" w:rsidRDefault="008266AB" w:rsidP="008266AB">
                  <w:pPr>
                    <w:rPr>
                      <w:szCs w:val="24"/>
                      <w:lang w:eastAsia="en-GB"/>
                    </w:rPr>
                  </w:pPr>
                  <w:r w:rsidRPr="00B87626">
                    <w:rPr>
                      <w:szCs w:val="24"/>
                      <w:lang w:eastAsia="en-GB"/>
                    </w:rPr>
                    <w:t>Ir-192m</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14"/>
                <w:jc w:val="center"/>
              </w:trPr>
              <w:tc>
                <w:tcPr>
                  <w:tcW w:w="1375" w:type="dxa"/>
                </w:tcPr>
                <w:p w:rsidR="008266AB" w:rsidRPr="00B87626" w:rsidRDefault="008266AB" w:rsidP="008266AB">
                  <w:pPr>
                    <w:rPr>
                      <w:szCs w:val="24"/>
                      <w:lang w:eastAsia="en-GB"/>
                    </w:rPr>
                  </w:pPr>
                  <w:r w:rsidRPr="00B87626">
                    <w:rPr>
                      <w:szCs w:val="24"/>
                      <w:lang w:eastAsia="en-GB"/>
                    </w:rPr>
                    <w:t>Ir-193m</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4</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Ir-194</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Ir-194m</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21"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Ir-195</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Ir-195m</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Pt-186</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Pt-188</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Pt-189</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06"/>
                <w:jc w:val="center"/>
              </w:trPr>
              <w:tc>
                <w:tcPr>
                  <w:tcW w:w="1375" w:type="dxa"/>
                </w:tcPr>
                <w:p w:rsidR="008266AB" w:rsidRPr="00B87626" w:rsidRDefault="008266AB" w:rsidP="00D0249D">
                  <w:pPr>
                    <w:rPr>
                      <w:szCs w:val="24"/>
                      <w:lang w:eastAsia="en-GB"/>
                    </w:rPr>
                  </w:pPr>
                  <w:r w:rsidRPr="00B87626">
                    <w:rPr>
                      <w:szCs w:val="24"/>
                      <w:lang w:eastAsia="en-GB"/>
                    </w:rPr>
                    <w:t>Pt-191</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Pt-193</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4</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Pt-193m</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3</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Pt-195m</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Pt-197</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3</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Pt-197m</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Pt-199</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Pt-200</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D0249D">
                  <w:pPr>
                    <w:rPr>
                      <w:szCs w:val="24"/>
                      <w:lang w:eastAsia="en-GB"/>
                    </w:rPr>
                  </w:pPr>
                  <w:r w:rsidRPr="00B87626">
                    <w:rPr>
                      <w:szCs w:val="24"/>
                      <w:lang w:eastAsia="en-GB"/>
                    </w:rPr>
                    <w:t>Au-193</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06"/>
                <w:jc w:val="center"/>
              </w:trPr>
              <w:tc>
                <w:tcPr>
                  <w:tcW w:w="1375" w:type="dxa"/>
                </w:tcPr>
                <w:p w:rsidR="008266AB" w:rsidRPr="00B87626" w:rsidRDefault="008266AB" w:rsidP="00D0249D">
                  <w:pPr>
                    <w:rPr>
                      <w:szCs w:val="24"/>
                      <w:lang w:eastAsia="en-GB"/>
                    </w:rPr>
                  </w:pPr>
                  <w:r w:rsidRPr="00B87626">
                    <w:rPr>
                      <w:szCs w:val="24"/>
                      <w:lang w:eastAsia="en-GB"/>
                    </w:rPr>
                    <w:t>Au-194</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21"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8266AB">
                  <w:pPr>
                    <w:rPr>
                      <w:szCs w:val="24"/>
                      <w:lang w:eastAsia="en-GB"/>
                    </w:rPr>
                  </w:pPr>
                  <w:r w:rsidRPr="00B87626">
                    <w:rPr>
                      <w:szCs w:val="24"/>
                      <w:lang w:eastAsia="en-GB"/>
                    </w:rPr>
                    <w:t>Au-195</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14"/>
                <w:jc w:val="center"/>
              </w:trPr>
              <w:tc>
                <w:tcPr>
                  <w:tcW w:w="1375" w:type="dxa"/>
                </w:tcPr>
                <w:p w:rsidR="008266AB" w:rsidRPr="00B87626" w:rsidRDefault="008266AB" w:rsidP="008266AB">
                  <w:pPr>
                    <w:rPr>
                      <w:szCs w:val="24"/>
                      <w:lang w:eastAsia="en-GB"/>
                    </w:rPr>
                  </w:pPr>
                  <w:r w:rsidRPr="00B87626">
                    <w:rPr>
                      <w:szCs w:val="24"/>
                      <w:lang w:eastAsia="en-GB"/>
                    </w:rPr>
                    <w:t>Au-198</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8266AB">
                  <w:pPr>
                    <w:rPr>
                      <w:szCs w:val="24"/>
                      <w:lang w:eastAsia="en-GB"/>
                    </w:rPr>
                  </w:pPr>
                  <w:r w:rsidRPr="00B87626">
                    <w:rPr>
                      <w:szCs w:val="24"/>
                      <w:lang w:eastAsia="en-GB"/>
                    </w:rPr>
                    <w:t>Au-198m</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121"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8266AB">
                  <w:pPr>
                    <w:rPr>
                      <w:szCs w:val="24"/>
                      <w:lang w:eastAsia="en-GB"/>
                    </w:rPr>
                  </w:pPr>
                  <w:r w:rsidRPr="00B87626">
                    <w:rPr>
                      <w:szCs w:val="24"/>
                      <w:lang w:eastAsia="en-GB"/>
                    </w:rPr>
                    <w:t>Au-199</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8266AB">
                  <w:pPr>
                    <w:rPr>
                      <w:szCs w:val="24"/>
                      <w:lang w:eastAsia="en-GB"/>
                    </w:rPr>
                  </w:pPr>
                  <w:r w:rsidRPr="00B87626">
                    <w:rPr>
                      <w:szCs w:val="24"/>
                      <w:lang w:eastAsia="en-GB"/>
                    </w:rPr>
                    <w:t>Au-200</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14"/>
                <w:jc w:val="center"/>
              </w:trPr>
              <w:tc>
                <w:tcPr>
                  <w:tcW w:w="1375" w:type="dxa"/>
                </w:tcPr>
                <w:p w:rsidR="008266AB" w:rsidRPr="00B87626" w:rsidRDefault="008266AB" w:rsidP="008266AB">
                  <w:pPr>
                    <w:rPr>
                      <w:szCs w:val="24"/>
                      <w:lang w:eastAsia="en-GB"/>
                    </w:rPr>
                  </w:pPr>
                  <w:r w:rsidRPr="00B87626">
                    <w:rPr>
                      <w:szCs w:val="24"/>
                      <w:lang w:eastAsia="en-GB"/>
                    </w:rPr>
                    <w:t>Au-200m</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121"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8266AB">
                  <w:pPr>
                    <w:rPr>
                      <w:szCs w:val="24"/>
                      <w:lang w:eastAsia="en-GB"/>
                    </w:rPr>
                  </w:pPr>
                  <w:r w:rsidRPr="00B87626">
                    <w:rPr>
                      <w:szCs w:val="24"/>
                      <w:lang w:eastAsia="en-GB"/>
                    </w:rPr>
                    <w:t>Au-201</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8266AB">
                  <w:pPr>
                    <w:rPr>
                      <w:szCs w:val="24"/>
                      <w:lang w:eastAsia="en-GB"/>
                    </w:rPr>
                  </w:pPr>
                  <w:r w:rsidRPr="00B87626">
                    <w:rPr>
                      <w:szCs w:val="24"/>
                      <w:lang w:eastAsia="en-GB"/>
                    </w:rPr>
                    <w:t>Hg-193</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121"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8266AB">
                  <w:pPr>
                    <w:rPr>
                      <w:szCs w:val="24"/>
                      <w:lang w:eastAsia="en-GB"/>
                    </w:rPr>
                  </w:pPr>
                  <w:r w:rsidRPr="00B87626">
                    <w:rPr>
                      <w:szCs w:val="24"/>
                      <w:lang w:eastAsia="en-GB"/>
                    </w:rPr>
                    <w:t>Hg-193m</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121"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4"/>
                <w:jc w:val="center"/>
              </w:trPr>
              <w:tc>
                <w:tcPr>
                  <w:tcW w:w="1375" w:type="dxa"/>
                </w:tcPr>
                <w:p w:rsidR="008266AB" w:rsidRPr="00B87626" w:rsidRDefault="008266AB" w:rsidP="008266AB">
                  <w:pPr>
                    <w:rPr>
                      <w:szCs w:val="24"/>
                      <w:lang w:eastAsia="en-GB"/>
                    </w:rPr>
                  </w:pPr>
                  <w:r w:rsidRPr="00B87626">
                    <w:rPr>
                      <w:szCs w:val="24"/>
                      <w:lang w:eastAsia="en-GB"/>
                    </w:rPr>
                    <w:t>Hg-194</w:t>
                  </w:r>
                  <w:r>
                    <w:rPr>
                      <w:szCs w:val="24"/>
                      <w:lang w:eastAsia="en-GB"/>
                    </w:rPr>
                    <w:t>*</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121"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bl>
          <w:p w:rsidR="005129EA" w:rsidRDefault="005129EA" w:rsidP="005129EA">
            <w:pPr>
              <w:spacing w:after="160" w:line="259" w:lineRule="auto"/>
              <w:contextualSpacing w:val="0"/>
              <w:jc w:val="left"/>
            </w:pPr>
          </w:p>
        </w:tc>
      </w:tr>
      <w:tr w:rsidR="00D0249D" w:rsidTr="00EE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332" w:type="dxa"/>
              <w:jc w:val="center"/>
              <w:tblCellMar>
                <w:top w:w="28" w:type="dxa"/>
                <w:left w:w="0" w:type="dxa"/>
                <w:bottom w:w="28" w:type="dxa"/>
                <w:right w:w="0" w:type="dxa"/>
              </w:tblCellMar>
              <w:tblLook w:val="01E0" w:firstRow="1" w:lastRow="1" w:firstColumn="1" w:lastColumn="1" w:noHBand="0" w:noVBand="0"/>
            </w:tblPr>
            <w:tblGrid>
              <w:gridCol w:w="1435"/>
              <w:gridCol w:w="1694"/>
              <w:gridCol w:w="1203"/>
            </w:tblGrid>
            <w:tr w:rsidR="0064369A" w:rsidRPr="00B87626" w:rsidTr="008266AB">
              <w:trPr>
                <w:trHeight w:val="722"/>
                <w:tblHeader/>
                <w:jc w:val="center"/>
              </w:trPr>
              <w:tc>
                <w:tcPr>
                  <w:tcW w:w="1435"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694"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rPr>
                    <w:t>Aktivite Konsantrasyonu (</w:t>
                  </w:r>
                  <w:proofErr w:type="spellStart"/>
                  <w:r w:rsidRPr="004C3749">
                    <w:rPr>
                      <w:b/>
                    </w:rPr>
                    <w:t>Bq</w:t>
                  </w:r>
                  <w:proofErr w:type="spellEnd"/>
                  <w:r w:rsidRPr="004C3749">
                    <w:rPr>
                      <w:b/>
                    </w:rPr>
                    <w:t xml:space="preserve">/g) </w:t>
                  </w:r>
                </w:p>
              </w:tc>
              <w:tc>
                <w:tcPr>
                  <w:tcW w:w="1203"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8266AB" w:rsidRPr="00B87626" w:rsidTr="00CB6D70">
              <w:trPr>
                <w:trHeight w:val="207"/>
                <w:jc w:val="center"/>
              </w:trPr>
              <w:tc>
                <w:tcPr>
                  <w:tcW w:w="1435" w:type="dxa"/>
                </w:tcPr>
                <w:p w:rsidR="008266AB" w:rsidRPr="00B87626" w:rsidRDefault="008266AB" w:rsidP="00D0249D">
                  <w:pPr>
                    <w:rPr>
                      <w:szCs w:val="24"/>
                      <w:lang w:eastAsia="en-GB"/>
                    </w:rPr>
                  </w:pPr>
                  <w:r w:rsidRPr="00B87626">
                    <w:rPr>
                      <w:szCs w:val="24"/>
                      <w:lang w:eastAsia="en-GB"/>
                    </w:rPr>
                    <w:t>Hg-195</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07"/>
                <w:jc w:val="center"/>
              </w:trPr>
              <w:tc>
                <w:tcPr>
                  <w:tcW w:w="1435" w:type="dxa"/>
                </w:tcPr>
                <w:p w:rsidR="008266AB" w:rsidRPr="00B87626" w:rsidRDefault="008266AB" w:rsidP="00D0249D">
                  <w:pPr>
                    <w:rPr>
                      <w:szCs w:val="24"/>
                      <w:lang w:eastAsia="en-GB"/>
                    </w:rPr>
                  </w:pPr>
                  <w:r w:rsidRPr="00B87626">
                    <w:rPr>
                      <w:szCs w:val="24"/>
                      <w:lang w:eastAsia="en-GB"/>
                    </w:rPr>
                    <w:t>Hg-195m</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Hg-197</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Hg-197m</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Hg-199m</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7"/>
                <w:jc w:val="center"/>
              </w:trPr>
              <w:tc>
                <w:tcPr>
                  <w:tcW w:w="1435" w:type="dxa"/>
                </w:tcPr>
                <w:p w:rsidR="008266AB" w:rsidRPr="00B87626" w:rsidRDefault="008266AB" w:rsidP="00D0249D">
                  <w:pPr>
                    <w:rPr>
                      <w:szCs w:val="24"/>
                      <w:lang w:eastAsia="en-GB"/>
                    </w:rPr>
                  </w:pPr>
                  <w:r w:rsidRPr="00B87626">
                    <w:rPr>
                      <w:szCs w:val="24"/>
                      <w:lang w:eastAsia="en-GB"/>
                    </w:rPr>
                    <w:t>Hg-203</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Tl-194</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Tl-194m</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Tl-195</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Tl-197</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Tl-198</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Tl-198m</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Tl-199</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Tl-200</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7"/>
                <w:jc w:val="center"/>
              </w:trPr>
              <w:tc>
                <w:tcPr>
                  <w:tcW w:w="1435" w:type="dxa"/>
                </w:tcPr>
                <w:p w:rsidR="008266AB" w:rsidRPr="00B87626" w:rsidRDefault="008266AB" w:rsidP="00D0249D">
                  <w:pPr>
                    <w:rPr>
                      <w:szCs w:val="24"/>
                      <w:lang w:eastAsia="en-GB"/>
                    </w:rPr>
                  </w:pPr>
                  <w:r w:rsidRPr="00B87626">
                    <w:rPr>
                      <w:szCs w:val="24"/>
                      <w:lang w:eastAsia="en-GB"/>
                    </w:rPr>
                    <w:t>Tl-201</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Tl-202</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Tl-204</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4</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Pb-195m</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Pb-198</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Pb-199</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Pb-200</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Pb-201</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Pb-202</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3</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Pb-202m</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7"/>
                <w:jc w:val="center"/>
              </w:trPr>
              <w:tc>
                <w:tcPr>
                  <w:tcW w:w="1435" w:type="dxa"/>
                </w:tcPr>
                <w:p w:rsidR="008266AB" w:rsidRPr="00B87626" w:rsidRDefault="008266AB" w:rsidP="00D0249D">
                  <w:pPr>
                    <w:rPr>
                      <w:szCs w:val="24"/>
                      <w:lang w:eastAsia="en-GB"/>
                    </w:rPr>
                  </w:pPr>
                  <w:r w:rsidRPr="00B87626">
                    <w:rPr>
                      <w:szCs w:val="24"/>
                      <w:lang w:eastAsia="en-GB"/>
                    </w:rPr>
                    <w:t>Pb-203</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Pb-205</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4</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Pb-209</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5</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Pb-210</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Pb-211</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8266AB">
                  <w:pPr>
                    <w:rPr>
                      <w:szCs w:val="24"/>
                      <w:lang w:eastAsia="en-GB"/>
                    </w:rPr>
                  </w:pPr>
                  <w:r w:rsidRPr="00B87626">
                    <w:rPr>
                      <w:szCs w:val="24"/>
                      <w:lang w:eastAsia="en-GB"/>
                    </w:rPr>
                    <w:t>Pb-212</w:t>
                  </w:r>
                  <w:r>
                    <w:rPr>
                      <w:szCs w:val="24"/>
                      <w:lang w:eastAsia="en-GB"/>
                    </w:rPr>
                    <w:t>*</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37"/>
                <w:jc w:val="center"/>
              </w:trPr>
              <w:tc>
                <w:tcPr>
                  <w:tcW w:w="1435" w:type="dxa"/>
                </w:tcPr>
                <w:p w:rsidR="008266AB" w:rsidRPr="00B87626" w:rsidRDefault="008266AB" w:rsidP="008266AB">
                  <w:pPr>
                    <w:rPr>
                      <w:szCs w:val="24"/>
                      <w:lang w:eastAsia="en-GB"/>
                    </w:rPr>
                  </w:pPr>
                  <w:r w:rsidRPr="00B87626">
                    <w:rPr>
                      <w:szCs w:val="24"/>
                      <w:lang w:eastAsia="en-GB"/>
                    </w:rPr>
                    <w:t>Pb-214</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8266AB">
                  <w:pPr>
                    <w:rPr>
                      <w:szCs w:val="24"/>
                      <w:lang w:eastAsia="en-GB"/>
                    </w:rPr>
                  </w:pPr>
                  <w:r w:rsidRPr="00B87626">
                    <w:rPr>
                      <w:szCs w:val="24"/>
                      <w:lang w:eastAsia="en-GB"/>
                    </w:rPr>
                    <w:t>Bi-200</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8266AB">
                  <w:pPr>
                    <w:rPr>
                      <w:szCs w:val="24"/>
                      <w:lang w:eastAsia="en-GB"/>
                    </w:rPr>
                  </w:pPr>
                  <w:r w:rsidRPr="00B87626">
                    <w:rPr>
                      <w:szCs w:val="24"/>
                      <w:lang w:eastAsia="en-GB"/>
                    </w:rPr>
                    <w:t>Bi-201</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7"/>
                <w:jc w:val="center"/>
              </w:trPr>
              <w:tc>
                <w:tcPr>
                  <w:tcW w:w="1435" w:type="dxa"/>
                </w:tcPr>
                <w:p w:rsidR="008266AB" w:rsidRPr="00B87626" w:rsidRDefault="008266AB" w:rsidP="008266AB">
                  <w:pPr>
                    <w:rPr>
                      <w:szCs w:val="24"/>
                      <w:lang w:eastAsia="en-GB"/>
                    </w:rPr>
                  </w:pPr>
                  <w:r w:rsidRPr="00B87626">
                    <w:rPr>
                      <w:szCs w:val="24"/>
                      <w:lang w:eastAsia="en-GB"/>
                    </w:rPr>
                    <w:t>Bi-202</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7"/>
                <w:jc w:val="center"/>
              </w:trPr>
              <w:tc>
                <w:tcPr>
                  <w:tcW w:w="1435" w:type="dxa"/>
                </w:tcPr>
                <w:p w:rsidR="008266AB" w:rsidRPr="00B87626" w:rsidRDefault="008266AB" w:rsidP="008266AB">
                  <w:pPr>
                    <w:rPr>
                      <w:szCs w:val="24"/>
                      <w:lang w:eastAsia="en-GB"/>
                    </w:rPr>
                  </w:pPr>
                  <w:r w:rsidRPr="00B87626">
                    <w:rPr>
                      <w:szCs w:val="24"/>
                      <w:lang w:eastAsia="en-GB"/>
                    </w:rPr>
                    <w:t>Bi-203</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7"/>
                <w:jc w:val="center"/>
              </w:trPr>
              <w:tc>
                <w:tcPr>
                  <w:tcW w:w="1435" w:type="dxa"/>
                </w:tcPr>
                <w:p w:rsidR="008266AB" w:rsidRPr="00B87626" w:rsidRDefault="008266AB" w:rsidP="008266AB">
                  <w:pPr>
                    <w:rPr>
                      <w:szCs w:val="24"/>
                      <w:lang w:eastAsia="en-GB"/>
                    </w:rPr>
                  </w:pPr>
                  <w:r w:rsidRPr="00B87626">
                    <w:rPr>
                      <w:szCs w:val="24"/>
                      <w:lang w:eastAsia="en-GB"/>
                    </w:rPr>
                    <w:t>Bi-205</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7"/>
                <w:jc w:val="center"/>
              </w:trPr>
              <w:tc>
                <w:tcPr>
                  <w:tcW w:w="1435" w:type="dxa"/>
                </w:tcPr>
                <w:p w:rsidR="008266AB" w:rsidRPr="00B87626" w:rsidRDefault="008266AB" w:rsidP="008266AB">
                  <w:pPr>
                    <w:rPr>
                      <w:szCs w:val="24"/>
                      <w:lang w:eastAsia="en-GB"/>
                    </w:rPr>
                  </w:pPr>
                  <w:r w:rsidRPr="00B87626">
                    <w:rPr>
                      <w:szCs w:val="24"/>
                      <w:lang w:eastAsia="en-GB"/>
                    </w:rPr>
                    <w:t>Bi-206</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7"/>
                <w:jc w:val="center"/>
              </w:trPr>
              <w:tc>
                <w:tcPr>
                  <w:tcW w:w="1435" w:type="dxa"/>
                </w:tcPr>
                <w:p w:rsidR="008266AB" w:rsidRPr="00B87626" w:rsidRDefault="008266AB" w:rsidP="008266AB">
                  <w:pPr>
                    <w:rPr>
                      <w:szCs w:val="24"/>
                      <w:lang w:eastAsia="en-GB"/>
                    </w:rPr>
                  </w:pPr>
                  <w:r w:rsidRPr="00B87626">
                    <w:rPr>
                      <w:szCs w:val="24"/>
                      <w:lang w:eastAsia="en-GB"/>
                    </w:rPr>
                    <w:t>Bi-207</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7"/>
                <w:jc w:val="center"/>
              </w:trPr>
              <w:tc>
                <w:tcPr>
                  <w:tcW w:w="1435" w:type="dxa"/>
                </w:tcPr>
                <w:p w:rsidR="008266AB" w:rsidRPr="00B87626" w:rsidRDefault="008266AB" w:rsidP="008266AB">
                  <w:pPr>
                    <w:rPr>
                      <w:szCs w:val="24"/>
                      <w:lang w:eastAsia="en-GB"/>
                    </w:rPr>
                  </w:pPr>
                  <w:r w:rsidRPr="00B87626">
                    <w:rPr>
                      <w:szCs w:val="24"/>
                      <w:lang w:eastAsia="en-GB"/>
                    </w:rPr>
                    <w:t>Bi-210</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3</w:t>
                  </w:r>
                </w:p>
              </w:tc>
              <w:tc>
                <w:tcPr>
                  <w:tcW w:w="1203"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bl>
          <w:p w:rsidR="00D0249D" w:rsidRDefault="00D0249D" w:rsidP="00D0249D">
            <w:pPr>
              <w:spacing w:after="160" w:line="259" w:lineRule="auto"/>
              <w:contextualSpacing w:val="0"/>
              <w:jc w:val="left"/>
            </w:pPr>
          </w:p>
        </w:tc>
        <w:tc>
          <w:tcPr>
            <w:tcW w:w="4540" w:type="dxa"/>
            <w:tcBorders>
              <w:top w:val="nil"/>
              <w:left w:val="nil"/>
              <w:bottom w:val="nil"/>
              <w:right w:val="nil"/>
            </w:tcBorders>
          </w:tcPr>
          <w:tbl>
            <w:tblPr>
              <w:tblW w:w="4170" w:type="dxa"/>
              <w:jc w:val="center"/>
              <w:tblCellMar>
                <w:top w:w="28" w:type="dxa"/>
                <w:left w:w="0" w:type="dxa"/>
                <w:bottom w:w="28" w:type="dxa"/>
                <w:right w:w="0" w:type="dxa"/>
              </w:tblCellMar>
              <w:tblLook w:val="01E0" w:firstRow="1" w:lastRow="1" w:firstColumn="1" w:lastColumn="1" w:noHBand="0" w:noVBand="0"/>
            </w:tblPr>
            <w:tblGrid>
              <w:gridCol w:w="1368"/>
              <w:gridCol w:w="1694"/>
              <w:gridCol w:w="1108"/>
            </w:tblGrid>
            <w:tr w:rsidR="0064369A" w:rsidRPr="00B87626" w:rsidTr="008266AB">
              <w:trPr>
                <w:trHeight w:val="687"/>
                <w:jc w:val="center"/>
              </w:trPr>
              <w:tc>
                <w:tcPr>
                  <w:tcW w:w="1368"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694"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b/>
                    </w:rPr>
                    <w:t>Aktivite Konsantrasyonu (</w:t>
                  </w:r>
                  <w:proofErr w:type="spellStart"/>
                  <w:r w:rsidRPr="004C3749">
                    <w:rPr>
                      <w:b/>
                    </w:rPr>
                    <w:t>Bq</w:t>
                  </w:r>
                  <w:proofErr w:type="spellEnd"/>
                  <w:r w:rsidRPr="004C3749">
                    <w:rPr>
                      <w:b/>
                    </w:rPr>
                    <w:t xml:space="preserve">/g) </w:t>
                  </w:r>
                </w:p>
              </w:tc>
              <w:tc>
                <w:tcPr>
                  <w:tcW w:w="1108"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Bi-210m</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5"/>
                <w:jc w:val="center"/>
              </w:trPr>
              <w:tc>
                <w:tcPr>
                  <w:tcW w:w="1368" w:type="dxa"/>
                </w:tcPr>
                <w:p w:rsidR="008266AB" w:rsidRPr="00B87626" w:rsidRDefault="008266AB" w:rsidP="00397BB6">
                  <w:pPr>
                    <w:rPr>
                      <w:szCs w:val="24"/>
                      <w:lang w:eastAsia="en-GB"/>
                    </w:rPr>
                  </w:pPr>
                  <w:r w:rsidRPr="00B87626">
                    <w:rPr>
                      <w:szCs w:val="24"/>
                      <w:lang w:eastAsia="en-GB"/>
                    </w:rPr>
                    <w:t>Bi-212</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Bi-213</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Bi-214</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Po-203</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Po-205</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6"/>
                <w:jc w:val="center"/>
              </w:trPr>
              <w:tc>
                <w:tcPr>
                  <w:tcW w:w="1368" w:type="dxa"/>
                </w:tcPr>
                <w:p w:rsidR="008266AB" w:rsidRPr="00B87626" w:rsidRDefault="008266AB" w:rsidP="00D0249D">
                  <w:pPr>
                    <w:rPr>
                      <w:szCs w:val="24"/>
                      <w:lang w:eastAsia="en-GB"/>
                    </w:rPr>
                  </w:pPr>
                  <w:r w:rsidRPr="00B87626">
                    <w:rPr>
                      <w:szCs w:val="24"/>
                      <w:lang w:eastAsia="en-GB"/>
                    </w:rPr>
                    <w:t>Po-206</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Po-207</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Po-208</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Po-209</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Po-210</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At-207</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At-211</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Fr-222</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Fr-223</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Rn-220</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4</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16"/>
                <w:jc w:val="center"/>
              </w:trPr>
              <w:tc>
                <w:tcPr>
                  <w:tcW w:w="1368" w:type="dxa"/>
                </w:tcPr>
                <w:p w:rsidR="008266AB" w:rsidRPr="00B87626" w:rsidRDefault="008266AB" w:rsidP="00D0249D">
                  <w:pPr>
                    <w:rPr>
                      <w:szCs w:val="24"/>
                      <w:lang w:eastAsia="en-GB"/>
                    </w:rPr>
                  </w:pPr>
                  <w:r w:rsidRPr="00B87626">
                    <w:rPr>
                      <w:szCs w:val="24"/>
                      <w:lang w:eastAsia="en-GB"/>
                    </w:rPr>
                    <w:t>Rn-222</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8</w:t>
                  </w:r>
                </w:p>
              </w:tc>
            </w:tr>
            <w:tr w:rsidR="008266AB" w:rsidRPr="00B87626" w:rsidTr="00CB6D70">
              <w:trPr>
                <w:trHeight w:val="225"/>
                <w:jc w:val="center"/>
              </w:trPr>
              <w:tc>
                <w:tcPr>
                  <w:tcW w:w="1368" w:type="dxa"/>
                </w:tcPr>
                <w:p w:rsidR="008266AB" w:rsidRPr="00B87626" w:rsidRDefault="008266AB" w:rsidP="00397BB6">
                  <w:pPr>
                    <w:rPr>
                      <w:szCs w:val="24"/>
                      <w:lang w:eastAsia="en-GB"/>
                    </w:rPr>
                  </w:pPr>
                  <w:r w:rsidRPr="00B87626">
                    <w:rPr>
                      <w:szCs w:val="24"/>
                      <w:lang w:eastAsia="en-GB"/>
                    </w:rPr>
                    <w:t>Ra-223</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Ra-224</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Ra-225</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5"/>
                <w:jc w:val="center"/>
              </w:trPr>
              <w:tc>
                <w:tcPr>
                  <w:tcW w:w="1368" w:type="dxa"/>
                </w:tcPr>
                <w:p w:rsidR="008266AB" w:rsidRPr="00B87626" w:rsidRDefault="008266AB" w:rsidP="00397BB6">
                  <w:pPr>
                    <w:rPr>
                      <w:szCs w:val="24"/>
                      <w:lang w:eastAsia="en-GB"/>
                    </w:rPr>
                  </w:pPr>
                  <w:r w:rsidRPr="00B87626">
                    <w:rPr>
                      <w:szCs w:val="24"/>
                      <w:lang w:eastAsia="en-GB"/>
                    </w:rPr>
                    <w:t>Ra-226</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Ra-227</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Ra-228</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Ac-224</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Ac-225</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16"/>
                <w:jc w:val="center"/>
              </w:trPr>
              <w:tc>
                <w:tcPr>
                  <w:tcW w:w="1368" w:type="dxa"/>
                </w:tcPr>
                <w:p w:rsidR="008266AB" w:rsidRPr="00B87626" w:rsidRDefault="008266AB" w:rsidP="00D0249D">
                  <w:pPr>
                    <w:rPr>
                      <w:szCs w:val="24"/>
                      <w:lang w:eastAsia="en-GB"/>
                    </w:rPr>
                  </w:pPr>
                  <w:r w:rsidRPr="00B87626">
                    <w:rPr>
                      <w:szCs w:val="24"/>
                      <w:lang w:eastAsia="en-GB"/>
                    </w:rPr>
                    <w:t>Ac-226</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Ac-227</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3</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Ac-228</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D0249D">
                  <w:pPr>
                    <w:rPr>
                      <w:szCs w:val="24"/>
                      <w:lang w:eastAsia="en-GB"/>
                    </w:rPr>
                  </w:pPr>
                  <w:r w:rsidRPr="00B87626">
                    <w:rPr>
                      <w:szCs w:val="24"/>
                      <w:lang w:eastAsia="en-GB"/>
                    </w:rPr>
                    <w:t>Th-226</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Th-227</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Th-228</w:t>
                  </w:r>
                  <w:r>
                    <w:rPr>
                      <w:szCs w:val="24"/>
                      <w:lang w:eastAsia="en-GB"/>
                    </w:rPr>
                    <w:t>*</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0</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Th-229</w:t>
                  </w:r>
                  <w:r>
                    <w:rPr>
                      <w:szCs w:val="24"/>
                      <w:lang w:eastAsia="en-GB"/>
                    </w:rPr>
                    <w:t>*</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0</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3</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Th-230</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0</w:t>
                  </w:r>
                </w:p>
              </w:tc>
              <w:tc>
                <w:tcPr>
                  <w:tcW w:w="1108"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Th-231</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Th-232</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Th-234</w:t>
                  </w:r>
                  <w:r>
                    <w:rPr>
                      <w:szCs w:val="24"/>
                      <w:lang w:eastAsia="en-GB"/>
                    </w:rPr>
                    <w:t>*</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Pa-227</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Pa-228</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Pa-230</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bl>
          <w:p w:rsidR="00D0249D" w:rsidRDefault="00D0249D" w:rsidP="00D0249D">
            <w:pPr>
              <w:spacing w:after="160" w:line="259" w:lineRule="auto"/>
              <w:contextualSpacing w:val="0"/>
              <w:jc w:val="left"/>
            </w:pPr>
          </w:p>
        </w:tc>
      </w:tr>
      <w:tr w:rsidR="00D0249D" w:rsidTr="00EE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332" w:type="dxa"/>
              <w:jc w:val="center"/>
              <w:tblCellMar>
                <w:top w:w="28" w:type="dxa"/>
                <w:left w:w="0" w:type="dxa"/>
                <w:bottom w:w="28" w:type="dxa"/>
                <w:right w:w="0" w:type="dxa"/>
              </w:tblCellMar>
              <w:tblLook w:val="01E0" w:firstRow="1" w:lastRow="1" w:firstColumn="1" w:lastColumn="1" w:noHBand="0" w:noVBand="0"/>
            </w:tblPr>
            <w:tblGrid>
              <w:gridCol w:w="1435"/>
              <w:gridCol w:w="1694"/>
              <w:gridCol w:w="1203"/>
            </w:tblGrid>
            <w:tr w:rsidR="0064369A" w:rsidRPr="00B87626" w:rsidTr="008266AB">
              <w:trPr>
                <w:trHeight w:val="722"/>
                <w:tblHeader/>
                <w:jc w:val="center"/>
              </w:trPr>
              <w:tc>
                <w:tcPr>
                  <w:tcW w:w="1435"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694"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rPr>
                    <w:t>Aktivite Konsantrasyonu (</w:t>
                  </w:r>
                  <w:proofErr w:type="spellStart"/>
                  <w:r w:rsidRPr="004C3749">
                    <w:rPr>
                      <w:b/>
                    </w:rPr>
                    <w:t>Bq</w:t>
                  </w:r>
                  <w:proofErr w:type="spellEnd"/>
                  <w:r w:rsidRPr="004C3749">
                    <w:rPr>
                      <w:b/>
                    </w:rPr>
                    <w:t xml:space="preserve">/g) </w:t>
                  </w:r>
                </w:p>
              </w:tc>
              <w:tc>
                <w:tcPr>
                  <w:tcW w:w="1203"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8266AB" w:rsidRPr="00B87626" w:rsidTr="00CB6D70">
              <w:trPr>
                <w:trHeight w:val="207"/>
                <w:jc w:val="center"/>
              </w:trPr>
              <w:tc>
                <w:tcPr>
                  <w:tcW w:w="1435" w:type="dxa"/>
                </w:tcPr>
                <w:p w:rsidR="008266AB" w:rsidRPr="00B87626" w:rsidRDefault="008266AB" w:rsidP="00D0249D">
                  <w:pPr>
                    <w:rPr>
                      <w:szCs w:val="24"/>
                      <w:lang w:eastAsia="en-GB"/>
                    </w:rPr>
                  </w:pPr>
                  <w:r w:rsidRPr="00B87626">
                    <w:rPr>
                      <w:szCs w:val="24"/>
                      <w:lang w:eastAsia="en-GB"/>
                    </w:rPr>
                    <w:t>Pa-231</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0</w:t>
                  </w:r>
                </w:p>
              </w:tc>
              <w:tc>
                <w:tcPr>
                  <w:tcW w:w="1203"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3</w:t>
                  </w:r>
                </w:p>
              </w:tc>
            </w:tr>
            <w:tr w:rsidR="008266AB" w:rsidRPr="00B87626" w:rsidTr="00CB6D70">
              <w:trPr>
                <w:trHeight w:val="207"/>
                <w:jc w:val="center"/>
              </w:trPr>
              <w:tc>
                <w:tcPr>
                  <w:tcW w:w="1435" w:type="dxa"/>
                </w:tcPr>
                <w:p w:rsidR="008266AB" w:rsidRPr="00B87626" w:rsidRDefault="008266AB" w:rsidP="00D0249D">
                  <w:pPr>
                    <w:rPr>
                      <w:szCs w:val="24"/>
                      <w:lang w:eastAsia="en-GB"/>
                    </w:rPr>
                  </w:pPr>
                  <w:r w:rsidRPr="00B87626">
                    <w:rPr>
                      <w:szCs w:val="24"/>
                      <w:lang w:eastAsia="en-GB"/>
                    </w:rPr>
                    <w:t>Pa-232</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Pa-233</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Pa-234</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U-230</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7"/>
                <w:jc w:val="center"/>
              </w:trPr>
              <w:tc>
                <w:tcPr>
                  <w:tcW w:w="1435" w:type="dxa"/>
                </w:tcPr>
                <w:p w:rsidR="008266AB" w:rsidRPr="00B87626" w:rsidRDefault="008266AB" w:rsidP="00D0249D">
                  <w:pPr>
                    <w:rPr>
                      <w:szCs w:val="24"/>
                      <w:lang w:eastAsia="en-GB"/>
                    </w:rPr>
                  </w:pPr>
                  <w:r w:rsidRPr="00B87626">
                    <w:rPr>
                      <w:szCs w:val="24"/>
                      <w:lang w:eastAsia="en-GB"/>
                    </w:rPr>
                    <w:t>U-231</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37"/>
                <w:jc w:val="center"/>
              </w:trPr>
              <w:tc>
                <w:tcPr>
                  <w:tcW w:w="1435" w:type="dxa"/>
                </w:tcPr>
                <w:p w:rsidR="008266AB" w:rsidRPr="00B87626" w:rsidRDefault="008266AB" w:rsidP="00397BB6">
                  <w:pPr>
                    <w:rPr>
                      <w:szCs w:val="24"/>
                      <w:lang w:eastAsia="en-GB"/>
                    </w:rPr>
                  </w:pPr>
                  <w:r w:rsidRPr="00B87626">
                    <w:rPr>
                      <w:szCs w:val="24"/>
                      <w:lang w:eastAsia="en-GB"/>
                    </w:rPr>
                    <w:t>U-232</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0</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3</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U-233</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U-234</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U-235</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U-236</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U-237</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U-238</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U-239</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7"/>
                <w:jc w:val="center"/>
              </w:trPr>
              <w:tc>
                <w:tcPr>
                  <w:tcW w:w="1435" w:type="dxa"/>
                </w:tcPr>
                <w:p w:rsidR="008266AB" w:rsidRPr="00B87626" w:rsidRDefault="008266AB" w:rsidP="00D0249D">
                  <w:pPr>
                    <w:rPr>
                      <w:szCs w:val="24"/>
                      <w:lang w:eastAsia="en-GB"/>
                    </w:rPr>
                  </w:pPr>
                  <w:r w:rsidRPr="00B87626">
                    <w:rPr>
                      <w:szCs w:val="24"/>
                      <w:lang w:eastAsia="en-GB"/>
                    </w:rPr>
                    <w:t>U-240</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3</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U-240</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Np-232</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Np-233</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Np-234</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Np-235</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3</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37"/>
                <w:jc w:val="center"/>
              </w:trPr>
              <w:tc>
                <w:tcPr>
                  <w:tcW w:w="1435" w:type="dxa"/>
                </w:tcPr>
                <w:p w:rsidR="008266AB" w:rsidRPr="00B87626" w:rsidRDefault="008266AB" w:rsidP="008266AB">
                  <w:pPr>
                    <w:rPr>
                      <w:szCs w:val="24"/>
                      <w:lang w:eastAsia="en-GB"/>
                    </w:rPr>
                  </w:pPr>
                  <w:r w:rsidRPr="00B87626">
                    <w:rPr>
                      <w:szCs w:val="24"/>
                      <w:lang w:eastAsia="en-GB"/>
                    </w:rPr>
                    <w:t xml:space="preserve">Np-236 </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37"/>
                <w:jc w:val="center"/>
              </w:trPr>
              <w:tc>
                <w:tcPr>
                  <w:tcW w:w="1435" w:type="dxa"/>
                </w:tcPr>
                <w:p w:rsidR="008266AB" w:rsidRPr="00B87626" w:rsidRDefault="008266AB" w:rsidP="008266AB">
                  <w:pPr>
                    <w:rPr>
                      <w:szCs w:val="24"/>
                      <w:lang w:eastAsia="en-GB"/>
                    </w:rPr>
                  </w:pPr>
                  <w:r w:rsidRPr="00B87626">
                    <w:rPr>
                      <w:szCs w:val="24"/>
                      <w:lang w:eastAsia="en-GB"/>
                    </w:rPr>
                    <w:t>Np-236</w:t>
                  </w:r>
                  <w:r>
                    <w:rPr>
                      <w:szCs w:val="24"/>
                      <w:lang w:eastAsia="en-GB"/>
                    </w:rPr>
                    <w:t>m</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3</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Np-237</w:t>
                  </w:r>
                  <w:r>
                    <w:rPr>
                      <w:szCs w:val="24"/>
                      <w:lang w:eastAsia="en-GB"/>
                    </w:rPr>
                    <w:t>*</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0</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3</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Np-238</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7"/>
                <w:jc w:val="center"/>
              </w:trPr>
              <w:tc>
                <w:tcPr>
                  <w:tcW w:w="1435" w:type="dxa"/>
                </w:tcPr>
                <w:p w:rsidR="008266AB" w:rsidRPr="00B87626" w:rsidRDefault="008266AB" w:rsidP="00D0249D">
                  <w:pPr>
                    <w:rPr>
                      <w:szCs w:val="24"/>
                      <w:lang w:eastAsia="en-GB"/>
                    </w:rPr>
                  </w:pPr>
                  <w:r w:rsidRPr="00B87626">
                    <w:rPr>
                      <w:szCs w:val="24"/>
                      <w:lang w:eastAsia="en-GB"/>
                    </w:rPr>
                    <w:t>Np-239</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Np-240</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37"/>
                <w:jc w:val="center"/>
              </w:trPr>
              <w:tc>
                <w:tcPr>
                  <w:tcW w:w="1435" w:type="dxa"/>
                </w:tcPr>
                <w:p w:rsidR="008266AB" w:rsidRPr="00B87626" w:rsidRDefault="008266AB" w:rsidP="00D0249D">
                  <w:pPr>
                    <w:rPr>
                      <w:szCs w:val="24"/>
                      <w:lang w:eastAsia="en-GB"/>
                    </w:rPr>
                  </w:pPr>
                  <w:r w:rsidRPr="00B87626">
                    <w:rPr>
                      <w:szCs w:val="24"/>
                      <w:lang w:eastAsia="en-GB"/>
                    </w:rPr>
                    <w:t>Pu-234</w:t>
                  </w:r>
                </w:p>
              </w:tc>
              <w:tc>
                <w:tcPr>
                  <w:tcW w:w="1694" w:type="dxa"/>
                </w:tcPr>
                <w:p w:rsidR="008266AB" w:rsidRPr="00B87626" w:rsidRDefault="008266AB" w:rsidP="00D0249D">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D0249D">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37"/>
                <w:jc w:val="center"/>
              </w:trPr>
              <w:tc>
                <w:tcPr>
                  <w:tcW w:w="1435" w:type="dxa"/>
                </w:tcPr>
                <w:p w:rsidR="008266AB" w:rsidRPr="00B87626" w:rsidRDefault="008266AB" w:rsidP="008266AB">
                  <w:pPr>
                    <w:rPr>
                      <w:szCs w:val="24"/>
                      <w:lang w:eastAsia="en-GB"/>
                    </w:rPr>
                  </w:pPr>
                  <w:r w:rsidRPr="00B87626">
                    <w:rPr>
                      <w:szCs w:val="24"/>
                      <w:lang w:eastAsia="en-GB"/>
                    </w:rPr>
                    <w:t>Pu-235</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37"/>
                <w:jc w:val="center"/>
              </w:trPr>
              <w:tc>
                <w:tcPr>
                  <w:tcW w:w="1435" w:type="dxa"/>
                </w:tcPr>
                <w:p w:rsidR="008266AB" w:rsidRPr="00B87626" w:rsidRDefault="008266AB" w:rsidP="008266AB">
                  <w:pPr>
                    <w:rPr>
                      <w:szCs w:val="24"/>
                      <w:lang w:eastAsia="en-GB"/>
                    </w:rPr>
                  </w:pPr>
                  <w:r w:rsidRPr="00B87626">
                    <w:rPr>
                      <w:szCs w:val="24"/>
                      <w:lang w:eastAsia="en-GB"/>
                    </w:rPr>
                    <w:t>Pu-236</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37"/>
                <w:jc w:val="center"/>
              </w:trPr>
              <w:tc>
                <w:tcPr>
                  <w:tcW w:w="1435" w:type="dxa"/>
                </w:tcPr>
                <w:p w:rsidR="008266AB" w:rsidRPr="00B87626" w:rsidRDefault="008266AB" w:rsidP="008266AB">
                  <w:pPr>
                    <w:rPr>
                      <w:szCs w:val="24"/>
                      <w:lang w:eastAsia="en-GB"/>
                    </w:rPr>
                  </w:pPr>
                  <w:r w:rsidRPr="00B87626">
                    <w:rPr>
                      <w:szCs w:val="24"/>
                      <w:lang w:eastAsia="en-GB"/>
                    </w:rPr>
                    <w:t>Pu-237</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3</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37"/>
                <w:jc w:val="center"/>
              </w:trPr>
              <w:tc>
                <w:tcPr>
                  <w:tcW w:w="1435" w:type="dxa"/>
                </w:tcPr>
                <w:p w:rsidR="008266AB" w:rsidRPr="00B87626" w:rsidRDefault="008266AB" w:rsidP="008266AB">
                  <w:pPr>
                    <w:rPr>
                      <w:szCs w:val="24"/>
                      <w:lang w:eastAsia="en-GB"/>
                    </w:rPr>
                  </w:pPr>
                  <w:r w:rsidRPr="00B87626">
                    <w:rPr>
                      <w:szCs w:val="24"/>
                      <w:lang w:eastAsia="en-GB"/>
                    </w:rPr>
                    <w:t>Pu-238</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0</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37"/>
                <w:jc w:val="center"/>
              </w:trPr>
              <w:tc>
                <w:tcPr>
                  <w:tcW w:w="1435" w:type="dxa"/>
                </w:tcPr>
                <w:p w:rsidR="008266AB" w:rsidRPr="00B87626" w:rsidRDefault="008266AB" w:rsidP="008266AB">
                  <w:pPr>
                    <w:rPr>
                      <w:szCs w:val="24"/>
                      <w:lang w:eastAsia="en-GB"/>
                    </w:rPr>
                  </w:pPr>
                  <w:r w:rsidRPr="00B87626">
                    <w:rPr>
                      <w:szCs w:val="24"/>
                      <w:lang w:eastAsia="en-GB"/>
                    </w:rPr>
                    <w:t>Pu-239</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0</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37"/>
                <w:jc w:val="center"/>
              </w:trPr>
              <w:tc>
                <w:tcPr>
                  <w:tcW w:w="1435" w:type="dxa"/>
                </w:tcPr>
                <w:p w:rsidR="008266AB" w:rsidRPr="00B87626" w:rsidRDefault="008266AB" w:rsidP="008266AB">
                  <w:pPr>
                    <w:rPr>
                      <w:szCs w:val="24"/>
                      <w:lang w:eastAsia="en-GB"/>
                    </w:rPr>
                  </w:pPr>
                  <w:r w:rsidRPr="00B87626">
                    <w:rPr>
                      <w:szCs w:val="24"/>
                      <w:lang w:eastAsia="en-GB"/>
                    </w:rPr>
                    <w:t>Pu-240</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0</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3</w:t>
                  </w:r>
                </w:p>
              </w:tc>
            </w:tr>
            <w:tr w:rsidR="008266AB" w:rsidRPr="00B87626" w:rsidTr="00CB6D70">
              <w:trPr>
                <w:trHeight w:val="227"/>
                <w:jc w:val="center"/>
              </w:trPr>
              <w:tc>
                <w:tcPr>
                  <w:tcW w:w="1435" w:type="dxa"/>
                </w:tcPr>
                <w:p w:rsidR="008266AB" w:rsidRPr="00B87626" w:rsidRDefault="008266AB" w:rsidP="008266AB">
                  <w:pPr>
                    <w:rPr>
                      <w:szCs w:val="24"/>
                      <w:lang w:eastAsia="en-GB"/>
                    </w:rPr>
                  </w:pPr>
                  <w:r w:rsidRPr="00B87626">
                    <w:rPr>
                      <w:szCs w:val="24"/>
                      <w:lang w:eastAsia="en-GB"/>
                    </w:rPr>
                    <w:t>Pu-241</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7"/>
                <w:jc w:val="center"/>
              </w:trPr>
              <w:tc>
                <w:tcPr>
                  <w:tcW w:w="1435" w:type="dxa"/>
                </w:tcPr>
                <w:p w:rsidR="008266AB" w:rsidRPr="00B87626" w:rsidRDefault="008266AB" w:rsidP="008266AB">
                  <w:pPr>
                    <w:rPr>
                      <w:szCs w:val="24"/>
                      <w:lang w:eastAsia="en-GB"/>
                    </w:rPr>
                  </w:pPr>
                  <w:r w:rsidRPr="00B87626">
                    <w:rPr>
                      <w:szCs w:val="24"/>
                      <w:lang w:eastAsia="en-GB"/>
                    </w:rPr>
                    <w:t>Pu-242</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0</w:t>
                  </w:r>
                </w:p>
              </w:tc>
              <w:tc>
                <w:tcPr>
                  <w:tcW w:w="1203"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7"/>
                <w:jc w:val="center"/>
              </w:trPr>
              <w:tc>
                <w:tcPr>
                  <w:tcW w:w="1435" w:type="dxa"/>
                </w:tcPr>
                <w:p w:rsidR="008266AB" w:rsidRPr="00B87626" w:rsidRDefault="008266AB" w:rsidP="008266AB">
                  <w:pPr>
                    <w:rPr>
                      <w:szCs w:val="24"/>
                      <w:lang w:eastAsia="en-GB"/>
                    </w:rPr>
                  </w:pPr>
                  <w:r w:rsidRPr="00B87626">
                    <w:rPr>
                      <w:szCs w:val="24"/>
                      <w:lang w:eastAsia="en-GB"/>
                    </w:rPr>
                    <w:t>Pu-243</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3</w:t>
                  </w:r>
                </w:p>
              </w:tc>
              <w:tc>
                <w:tcPr>
                  <w:tcW w:w="1203"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27"/>
                <w:jc w:val="center"/>
              </w:trPr>
              <w:tc>
                <w:tcPr>
                  <w:tcW w:w="1435" w:type="dxa"/>
                </w:tcPr>
                <w:p w:rsidR="008266AB" w:rsidRPr="00B87626" w:rsidRDefault="008266AB" w:rsidP="008266AB">
                  <w:pPr>
                    <w:rPr>
                      <w:szCs w:val="24"/>
                      <w:lang w:eastAsia="en-GB"/>
                    </w:rPr>
                  </w:pPr>
                  <w:r w:rsidRPr="00B87626">
                    <w:rPr>
                      <w:szCs w:val="24"/>
                      <w:lang w:eastAsia="en-GB"/>
                    </w:rPr>
                    <w:t>Pu-244</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0</w:t>
                  </w:r>
                </w:p>
              </w:tc>
              <w:tc>
                <w:tcPr>
                  <w:tcW w:w="1203"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7"/>
                <w:jc w:val="center"/>
              </w:trPr>
              <w:tc>
                <w:tcPr>
                  <w:tcW w:w="1435" w:type="dxa"/>
                </w:tcPr>
                <w:p w:rsidR="008266AB" w:rsidRPr="00B87626" w:rsidRDefault="008266AB" w:rsidP="008266AB">
                  <w:pPr>
                    <w:rPr>
                      <w:szCs w:val="24"/>
                      <w:lang w:eastAsia="en-GB"/>
                    </w:rPr>
                  </w:pPr>
                  <w:r w:rsidRPr="00B87626">
                    <w:rPr>
                      <w:szCs w:val="24"/>
                      <w:lang w:eastAsia="en-GB"/>
                    </w:rPr>
                    <w:t>Pu-245</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7"/>
                <w:jc w:val="center"/>
              </w:trPr>
              <w:tc>
                <w:tcPr>
                  <w:tcW w:w="1435" w:type="dxa"/>
                </w:tcPr>
                <w:p w:rsidR="008266AB" w:rsidRPr="00B87626" w:rsidRDefault="008266AB" w:rsidP="008266AB">
                  <w:pPr>
                    <w:rPr>
                      <w:szCs w:val="24"/>
                      <w:lang w:eastAsia="en-GB"/>
                    </w:rPr>
                  </w:pPr>
                  <w:r w:rsidRPr="00B87626">
                    <w:rPr>
                      <w:szCs w:val="24"/>
                      <w:lang w:eastAsia="en-GB"/>
                    </w:rPr>
                    <w:t>Pu-246</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bl>
          <w:p w:rsidR="00D0249D" w:rsidRDefault="00D0249D" w:rsidP="00D0249D">
            <w:pPr>
              <w:spacing w:after="160" w:line="259" w:lineRule="auto"/>
              <w:contextualSpacing w:val="0"/>
              <w:jc w:val="left"/>
            </w:pPr>
          </w:p>
        </w:tc>
        <w:tc>
          <w:tcPr>
            <w:tcW w:w="4540" w:type="dxa"/>
            <w:tcBorders>
              <w:top w:val="nil"/>
              <w:left w:val="nil"/>
              <w:bottom w:val="nil"/>
              <w:right w:val="nil"/>
            </w:tcBorders>
          </w:tcPr>
          <w:tbl>
            <w:tblPr>
              <w:tblW w:w="4170" w:type="dxa"/>
              <w:jc w:val="center"/>
              <w:tblCellMar>
                <w:top w:w="28" w:type="dxa"/>
                <w:left w:w="0" w:type="dxa"/>
                <w:bottom w:w="28" w:type="dxa"/>
                <w:right w:w="0" w:type="dxa"/>
              </w:tblCellMar>
              <w:tblLook w:val="01E0" w:firstRow="1" w:lastRow="1" w:firstColumn="1" w:lastColumn="1" w:noHBand="0" w:noVBand="0"/>
            </w:tblPr>
            <w:tblGrid>
              <w:gridCol w:w="1368"/>
              <w:gridCol w:w="1694"/>
              <w:gridCol w:w="1108"/>
            </w:tblGrid>
            <w:tr w:rsidR="0064369A" w:rsidRPr="00B87626" w:rsidTr="008266AB">
              <w:trPr>
                <w:trHeight w:val="687"/>
                <w:jc w:val="center"/>
              </w:trPr>
              <w:tc>
                <w:tcPr>
                  <w:tcW w:w="1368"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694"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b/>
                    </w:rPr>
                    <w:t>Aktivite Konsantrasyonu (</w:t>
                  </w:r>
                  <w:proofErr w:type="spellStart"/>
                  <w:r w:rsidRPr="004C3749">
                    <w:rPr>
                      <w:b/>
                    </w:rPr>
                    <w:t>Bq</w:t>
                  </w:r>
                  <w:proofErr w:type="spellEnd"/>
                  <w:r w:rsidRPr="004C3749">
                    <w:rPr>
                      <w:b/>
                    </w:rPr>
                    <w:t xml:space="preserve">/g) </w:t>
                  </w:r>
                </w:p>
              </w:tc>
              <w:tc>
                <w:tcPr>
                  <w:tcW w:w="1108" w:type="dxa"/>
                  <w:tcBorders>
                    <w:top w:val="single" w:sz="4" w:space="0" w:color="auto"/>
                    <w:bottom w:val="single" w:sz="4" w:space="0" w:color="auto"/>
                  </w:tcBorders>
                  <w:vAlign w:val="center"/>
                </w:tcPr>
                <w:p w:rsidR="0064369A" w:rsidRPr="00B87626" w:rsidRDefault="0064369A" w:rsidP="0064369A">
                  <w:pPr>
                    <w:jc w:val="center"/>
                    <w:rPr>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Am-237</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EE5FD5">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Am-238</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Am-239</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Am-240</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Am-241</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0</w:t>
                  </w:r>
                </w:p>
              </w:tc>
              <w:tc>
                <w:tcPr>
                  <w:tcW w:w="1108" w:type="dxa"/>
                </w:tcPr>
                <w:p w:rsidR="008266AB" w:rsidRPr="00B87626" w:rsidRDefault="008266AB" w:rsidP="00EE5FD5">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Am-242</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8266AB" w:rsidRPr="00B87626" w:rsidRDefault="008266AB" w:rsidP="00EE5FD5">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6"/>
                <w:jc w:val="center"/>
              </w:trPr>
              <w:tc>
                <w:tcPr>
                  <w:tcW w:w="1368" w:type="dxa"/>
                </w:tcPr>
                <w:p w:rsidR="008266AB" w:rsidRPr="00B87626" w:rsidRDefault="008266AB" w:rsidP="00EE5FD5">
                  <w:pPr>
                    <w:rPr>
                      <w:szCs w:val="24"/>
                      <w:lang w:eastAsia="en-GB"/>
                    </w:rPr>
                  </w:pPr>
                  <w:r w:rsidRPr="00B87626">
                    <w:rPr>
                      <w:szCs w:val="24"/>
                      <w:lang w:eastAsia="en-GB"/>
                    </w:rPr>
                    <w:t>Am-242m</w:t>
                  </w:r>
                  <w:r>
                    <w:rPr>
                      <w:szCs w:val="24"/>
                      <w:lang w:eastAsia="en-GB"/>
                    </w:rPr>
                    <w:t>*</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0</w:t>
                  </w:r>
                </w:p>
              </w:tc>
              <w:tc>
                <w:tcPr>
                  <w:tcW w:w="1108" w:type="dxa"/>
                </w:tcPr>
                <w:p w:rsidR="008266AB" w:rsidRPr="00B87626" w:rsidRDefault="008266AB" w:rsidP="00EE5FD5">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Am-243</w:t>
                  </w:r>
                  <w:r>
                    <w:rPr>
                      <w:szCs w:val="24"/>
                      <w:lang w:eastAsia="en-GB"/>
                    </w:rPr>
                    <w:t>*</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0</w:t>
                  </w:r>
                </w:p>
              </w:tc>
              <w:tc>
                <w:tcPr>
                  <w:tcW w:w="1108" w:type="dxa"/>
                </w:tcPr>
                <w:p w:rsidR="008266AB" w:rsidRPr="00B87626" w:rsidRDefault="008266AB" w:rsidP="00EE5FD5">
                  <w:pPr>
                    <w:jc w:val="center"/>
                    <w:rPr>
                      <w:szCs w:val="24"/>
                      <w:vertAlign w:val="superscript"/>
                      <w:lang w:eastAsia="en-GB"/>
                    </w:rPr>
                  </w:pPr>
                  <w:r w:rsidRPr="00B87626">
                    <w:rPr>
                      <w:szCs w:val="24"/>
                      <w:lang w:eastAsia="en-GB"/>
                    </w:rPr>
                    <w:t>1 × 10</w:t>
                  </w:r>
                  <w:r w:rsidRPr="00B87626">
                    <w:rPr>
                      <w:szCs w:val="24"/>
                      <w:vertAlign w:val="superscript"/>
                      <w:lang w:eastAsia="en-GB"/>
                    </w:rPr>
                    <w:t>3</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Am-244</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Am-244m</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4</w:t>
                  </w:r>
                </w:p>
              </w:tc>
              <w:tc>
                <w:tcPr>
                  <w:tcW w:w="1108" w:type="dxa"/>
                </w:tcPr>
                <w:p w:rsidR="008266AB" w:rsidRPr="00B87626" w:rsidRDefault="008266AB" w:rsidP="00EE5FD5">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Am-245</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8266AB" w:rsidRPr="00B87626" w:rsidRDefault="008266AB" w:rsidP="00EE5FD5">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Am-246</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EE5FD5">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Am-246m</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Cm-238</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Cm-240</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Cm-241</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16"/>
                <w:jc w:val="center"/>
              </w:trPr>
              <w:tc>
                <w:tcPr>
                  <w:tcW w:w="1368" w:type="dxa"/>
                </w:tcPr>
                <w:p w:rsidR="008266AB" w:rsidRPr="00B87626" w:rsidRDefault="008266AB" w:rsidP="00EE5FD5">
                  <w:pPr>
                    <w:rPr>
                      <w:szCs w:val="24"/>
                      <w:lang w:eastAsia="en-GB"/>
                    </w:rPr>
                  </w:pPr>
                  <w:r w:rsidRPr="00B87626">
                    <w:rPr>
                      <w:szCs w:val="24"/>
                      <w:lang w:eastAsia="en-GB"/>
                    </w:rPr>
                    <w:t>Cm-242</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Cm-243</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0</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Cm-244</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Cm-245</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0</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3</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Cm-246</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0</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3</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Cm-247</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0</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Cm-248</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0</w:t>
                  </w:r>
                </w:p>
              </w:tc>
              <w:tc>
                <w:tcPr>
                  <w:tcW w:w="1108" w:type="dxa"/>
                </w:tcPr>
                <w:p w:rsidR="008266AB" w:rsidRPr="00B87626" w:rsidRDefault="008266AB" w:rsidP="00EE5FD5">
                  <w:pPr>
                    <w:jc w:val="center"/>
                    <w:rPr>
                      <w:szCs w:val="24"/>
                      <w:vertAlign w:val="superscript"/>
                      <w:lang w:eastAsia="en-GB"/>
                    </w:rPr>
                  </w:pPr>
                  <w:r w:rsidRPr="00B87626">
                    <w:rPr>
                      <w:szCs w:val="24"/>
                      <w:lang w:eastAsia="en-GB"/>
                    </w:rPr>
                    <w:t>1 × 10</w:t>
                  </w:r>
                  <w:r w:rsidRPr="00B87626">
                    <w:rPr>
                      <w:szCs w:val="24"/>
                      <w:vertAlign w:val="superscript"/>
                      <w:lang w:eastAsia="en-GB"/>
                    </w:rPr>
                    <w:t>3</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Cm-249</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Cm-250</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3</w:t>
                  </w:r>
                </w:p>
              </w:tc>
            </w:tr>
            <w:tr w:rsidR="008266AB" w:rsidRPr="00B87626" w:rsidTr="00CB6D70">
              <w:trPr>
                <w:trHeight w:val="216"/>
                <w:jc w:val="center"/>
              </w:trPr>
              <w:tc>
                <w:tcPr>
                  <w:tcW w:w="1368" w:type="dxa"/>
                </w:tcPr>
                <w:p w:rsidR="008266AB" w:rsidRPr="00B87626" w:rsidRDefault="008266AB" w:rsidP="00EE5FD5">
                  <w:pPr>
                    <w:rPr>
                      <w:szCs w:val="24"/>
                      <w:lang w:eastAsia="en-GB"/>
                    </w:rPr>
                  </w:pPr>
                  <w:r w:rsidRPr="00B87626">
                    <w:rPr>
                      <w:szCs w:val="24"/>
                      <w:lang w:eastAsia="en-GB"/>
                    </w:rPr>
                    <w:t>Bk-245</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EE5FD5">
                  <w:pPr>
                    <w:rPr>
                      <w:szCs w:val="24"/>
                      <w:lang w:eastAsia="en-GB"/>
                    </w:rPr>
                  </w:pPr>
                  <w:r w:rsidRPr="00B87626">
                    <w:rPr>
                      <w:szCs w:val="24"/>
                      <w:lang w:eastAsia="en-GB"/>
                    </w:rPr>
                    <w:t>Bk-246</w:t>
                  </w:r>
                </w:p>
              </w:tc>
              <w:tc>
                <w:tcPr>
                  <w:tcW w:w="1694"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EE5FD5">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Bk-247</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0</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Bk-249</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Bk-250</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Cf-244</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4</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7</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Cf-246</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3</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Cf-248</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Cf-249</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0</w:t>
                  </w:r>
                </w:p>
              </w:tc>
              <w:tc>
                <w:tcPr>
                  <w:tcW w:w="1108"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3</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Cf-250</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Cf-251</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0</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3</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Cf-252</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4</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Cf-253</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5</w:t>
                  </w:r>
                </w:p>
              </w:tc>
            </w:tr>
            <w:tr w:rsidR="008266AB" w:rsidRPr="00B87626" w:rsidTr="00CB6D70">
              <w:trPr>
                <w:trHeight w:val="225"/>
                <w:jc w:val="center"/>
              </w:trPr>
              <w:tc>
                <w:tcPr>
                  <w:tcW w:w="1368" w:type="dxa"/>
                </w:tcPr>
                <w:p w:rsidR="008266AB" w:rsidRPr="00B87626" w:rsidRDefault="008266AB" w:rsidP="008266AB">
                  <w:pPr>
                    <w:rPr>
                      <w:szCs w:val="24"/>
                      <w:lang w:eastAsia="en-GB"/>
                    </w:rPr>
                  </w:pPr>
                  <w:r w:rsidRPr="00B87626">
                    <w:rPr>
                      <w:szCs w:val="24"/>
                      <w:lang w:eastAsia="en-GB"/>
                    </w:rPr>
                    <w:t>Cf-254</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0</w:t>
                  </w:r>
                </w:p>
              </w:tc>
              <w:tc>
                <w:tcPr>
                  <w:tcW w:w="1108"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3</w:t>
                  </w:r>
                </w:p>
              </w:tc>
            </w:tr>
          </w:tbl>
          <w:p w:rsidR="00D0249D" w:rsidRDefault="00D0249D" w:rsidP="00D0249D">
            <w:pPr>
              <w:spacing w:after="160" w:line="259" w:lineRule="auto"/>
              <w:contextualSpacing w:val="0"/>
              <w:jc w:val="left"/>
            </w:pPr>
          </w:p>
        </w:tc>
      </w:tr>
      <w:tr w:rsidR="00D0249D" w:rsidTr="00EE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3" w:type="dxa"/>
            <w:tcBorders>
              <w:top w:val="nil"/>
              <w:left w:val="nil"/>
              <w:bottom w:val="nil"/>
              <w:right w:val="nil"/>
            </w:tcBorders>
          </w:tcPr>
          <w:tbl>
            <w:tblPr>
              <w:tblW w:w="4332" w:type="dxa"/>
              <w:jc w:val="center"/>
              <w:tblCellMar>
                <w:top w:w="28" w:type="dxa"/>
                <w:left w:w="0" w:type="dxa"/>
                <w:bottom w:w="28" w:type="dxa"/>
                <w:right w:w="0" w:type="dxa"/>
              </w:tblCellMar>
              <w:tblLook w:val="01E0" w:firstRow="1" w:lastRow="1" w:firstColumn="1" w:lastColumn="1" w:noHBand="0" w:noVBand="0"/>
            </w:tblPr>
            <w:tblGrid>
              <w:gridCol w:w="1435"/>
              <w:gridCol w:w="1694"/>
              <w:gridCol w:w="1203"/>
            </w:tblGrid>
            <w:tr w:rsidR="0064369A" w:rsidRPr="00B87626" w:rsidTr="008266AB">
              <w:trPr>
                <w:trHeight w:val="722"/>
                <w:tblHeader/>
                <w:jc w:val="center"/>
              </w:trPr>
              <w:tc>
                <w:tcPr>
                  <w:tcW w:w="1435"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rFonts w:eastAsia="TimesNewRomanPSMT"/>
                      <w:b/>
                    </w:rPr>
                    <w:t>Radyoizotop</w:t>
                  </w:r>
                </w:p>
              </w:tc>
              <w:tc>
                <w:tcPr>
                  <w:tcW w:w="1694"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rPr>
                    <w:t>Aktivite Konsantrasyonu (</w:t>
                  </w:r>
                  <w:proofErr w:type="spellStart"/>
                  <w:r w:rsidRPr="004C3749">
                    <w:rPr>
                      <w:b/>
                    </w:rPr>
                    <w:t>Bq</w:t>
                  </w:r>
                  <w:proofErr w:type="spellEnd"/>
                  <w:r w:rsidRPr="004C3749">
                    <w:rPr>
                      <w:b/>
                    </w:rPr>
                    <w:t xml:space="preserve">/g) </w:t>
                  </w:r>
                </w:p>
              </w:tc>
              <w:tc>
                <w:tcPr>
                  <w:tcW w:w="1203" w:type="dxa"/>
                  <w:tcBorders>
                    <w:top w:val="single" w:sz="4" w:space="0" w:color="auto"/>
                    <w:left w:val="nil"/>
                    <w:bottom w:val="single" w:sz="4" w:space="0" w:color="auto"/>
                    <w:right w:val="nil"/>
                  </w:tcBorders>
                  <w:vAlign w:val="center"/>
                </w:tcPr>
                <w:p w:rsidR="0064369A" w:rsidRPr="00B87626" w:rsidRDefault="0064369A" w:rsidP="0064369A">
                  <w:pPr>
                    <w:jc w:val="center"/>
                    <w:rPr>
                      <w:szCs w:val="24"/>
                      <w:lang w:eastAsia="en-GB"/>
                    </w:rPr>
                  </w:pPr>
                  <w:r w:rsidRPr="004C3749">
                    <w:rPr>
                      <w:b/>
                      <w:szCs w:val="24"/>
                      <w:lang w:eastAsia="en-GB"/>
                    </w:rPr>
                    <w:t xml:space="preserve">Aktivite </w:t>
                  </w:r>
                  <w:r w:rsidRPr="004C3749">
                    <w:rPr>
                      <w:b/>
                      <w:szCs w:val="24"/>
                      <w:lang w:eastAsia="en-GB"/>
                    </w:rPr>
                    <w:br/>
                    <w:t xml:space="preserve"> (</w:t>
                  </w:r>
                  <w:proofErr w:type="spellStart"/>
                  <w:r w:rsidRPr="004C3749">
                    <w:rPr>
                      <w:b/>
                      <w:szCs w:val="24"/>
                      <w:lang w:eastAsia="en-GB"/>
                    </w:rPr>
                    <w:t>Bq</w:t>
                  </w:r>
                  <w:proofErr w:type="spellEnd"/>
                  <w:r w:rsidRPr="004C3749">
                    <w:rPr>
                      <w:b/>
                      <w:szCs w:val="24"/>
                      <w:lang w:eastAsia="en-GB"/>
                    </w:rPr>
                    <w:t>)</w:t>
                  </w:r>
                </w:p>
              </w:tc>
            </w:tr>
            <w:tr w:rsidR="008266AB" w:rsidRPr="00B87626" w:rsidTr="008266AB">
              <w:trPr>
                <w:trHeight w:val="207"/>
                <w:jc w:val="center"/>
              </w:trPr>
              <w:tc>
                <w:tcPr>
                  <w:tcW w:w="1435" w:type="dxa"/>
                  <w:tcBorders>
                    <w:top w:val="single" w:sz="4" w:space="0" w:color="auto"/>
                    <w:left w:val="nil"/>
                    <w:bottom w:val="nil"/>
                    <w:right w:val="nil"/>
                  </w:tcBorders>
                </w:tcPr>
                <w:p w:rsidR="008266AB" w:rsidRPr="00B87626" w:rsidRDefault="008266AB" w:rsidP="008266AB">
                  <w:pPr>
                    <w:rPr>
                      <w:szCs w:val="24"/>
                      <w:lang w:eastAsia="en-GB"/>
                    </w:rPr>
                  </w:pPr>
                  <w:r w:rsidRPr="00B87626">
                    <w:rPr>
                      <w:szCs w:val="24"/>
                      <w:lang w:eastAsia="en-GB"/>
                    </w:rPr>
                    <w:t>Es-250</w:t>
                  </w:r>
                </w:p>
              </w:tc>
              <w:tc>
                <w:tcPr>
                  <w:tcW w:w="1694" w:type="dxa"/>
                  <w:tcBorders>
                    <w:top w:val="single" w:sz="4" w:space="0" w:color="auto"/>
                    <w:left w:val="nil"/>
                    <w:bottom w:val="nil"/>
                    <w:right w:val="nil"/>
                  </w:tcBorders>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Borders>
                    <w:top w:val="single" w:sz="4" w:space="0" w:color="auto"/>
                    <w:left w:val="nil"/>
                    <w:bottom w:val="nil"/>
                    <w:right w:val="nil"/>
                  </w:tcBorders>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6</w:t>
                  </w:r>
                </w:p>
              </w:tc>
            </w:tr>
            <w:tr w:rsidR="008266AB" w:rsidRPr="00B87626" w:rsidTr="008266AB">
              <w:trPr>
                <w:trHeight w:val="207"/>
                <w:jc w:val="center"/>
              </w:trPr>
              <w:tc>
                <w:tcPr>
                  <w:tcW w:w="1435" w:type="dxa"/>
                </w:tcPr>
                <w:p w:rsidR="008266AB" w:rsidRPr="00B87626" w:rsidRDefault="008266AB" w:rsidP="008266AB">
                  <w:pPr>
                    <w:rPr>
                      <w:szCs w:val="24"/>
                      <w:lang w:eastAsia="en-GB"/>
                    </w:rPr>
                  </w:pPr>
                  <w:r w:rsidRPr="00B87626">
                    <w:rPr>
                      <w:szCs w:val="24"/>
                      <w:lang w:eastAsia="en-GB"/>
                    </w:rPr>
                    <w:t>Es-251</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8266AB">
              <w:trPr>
                <w:trHeight w:val="237"/>
                <w:jc w:val="center"/>
              </w:trPr>
              <w:tc>
                <w:tcPr>
                  <w:tcW w:w="1435" w:type="dxa"/>
                </w:tcPr>
                <w:p w:rsidR="008266AB" w:rsidRPr="00B87626" w:rsidRDefault="008266AB" w:rsidP="008266AB">
                  <w:pPr>
                    <w:rPr>
                      <w:szCs w:val="24"/>
                      <w:lang w:eastAsia="en-GB"/>
                    </w:rPr>
                  </w:pPr>
                  <w:r w:rsidRPr="00B87626">
                    <w:rPr>
                      <w:szCs w:val="24"/>
                      <w:lang w:eastAsia="en-GB"/>
                    </w:rPr>
                    <w:t>Es-253</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8266AB" w:rsidRPr="00B87626" w:rsidTr="008266AB">
              <w:trPr>
                <w:trHeight w:val="237"/>
                <w:jc w:val="center"/>
              </w:trPr>
              <w:tc>
                <w:tcPr>
                  <w:tcW w:w="1435" w:type="dxa"/>
                </w:tcPr>
                <w:p w:rsidR="008266AB" w:rsidRPr="00B87626" w:rsidRDefault="008266AB" w:rsidP="008266AB">
                  <w:pPr>
                    <w:rPr>
                      <w:szCs w:val="24"/>
                      <w:lang w:eastAsia="en-GB"/>
                    </w:rPr>
                  </w:pPr>
                  <w:r w:rsidRPr="00B87626">
                    <w:rPr>
                      <w:szCs w:val="24"/>
                      <w:lang w:eastAsia="en-GB"/>
                    </w:rPr>
                    <w:t>Es-254</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4</w:t>
                  </w:r>
                </w:p>
              </w:tc>
            </w:tr>
            <w:tr w:rsidR="008266AB" w:rsidRPr="00B87626" w:rsidTr="008266AB">
              <w:trPr>
                <w:trHeight w:val="237"/>
                <w:jc w:val="center"/>
              </w:trPr>
              <w:tc>
                <w:tcPr>
                  <w:tcW w:w="1435" w:type="dxa"/>
                </w:tcPr>
                <w:p w:rsidR="008266AB" w:rsidRPr="00B87626" w:rsidRDefault="008266AB" w:rsidP="008266AB">
                  <w:pPr>
                    <w:rPr>
                      <w:szCs w:val="24"/>
                      <w:lang w:eastAsia="en-GB"/>
                    </w:rPr>
                  </w:pPr>
                  <w:r w:rsidRPr="00B87626">
                    <w:rPr>
                      <w:szCs w:val="24"/>
                      <w:lang w:eastAsia="en-GB"/>
                    </w:rPr>
                    <w:t>Es-254m</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8266AB">
              <w:trPr>
                <w:trHeight w:val="227"/>
                <w:jc w:val="center"/>
              </w:trPr>
              <w:tc>
                <w:tcPr>
                  <w:tcW w:w="1435" w:type="dxa"/>
                </w:tcPr>
                <w:p w:rsidR="008266AB" w:rsidRPr="00B87626" w:rsidRDefault="008266AB" w:rsidP="008266AB">
                  <w:pPr>
                    <w:rPr>
                      <w:szCs w:val="24"/>
                      <w:lang w:eastAsia="en-GB"/>
                    </w:rPr>
                  </w:pPr>
                  <w:r w:rsidRPr="00B87626">
                    <w:rPr>
                      <w:szCs w:val="24"/>
                      <w:lang w:eastAsia="en-GB"/>
                    </w:rPr>
                    <w:t>Fm-252</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3</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8266AB">
              <w:trPr>
                <w:trHeight w:val="237"/>
                <w:jc w:val="center"/>
              </w:trPr>
              <w:tc>
                <w:tcPr>
                  <w:tcW w:w="1435" w:type="dxa"/>
                </w:tcPr>
                <w:p w:rsidR="008266AB" w:rsidRPr="00B87626" w:rsidRDefault="008266AB" w:rsidP="008266AB">
                  <w:pPr>
                    <w:rPr>
                      <w:szCs w:val="24"/>
                      <w:lang w:eastAsia="en-GB"/>
                    </w:rPr>
                  </w:pPr>
                  <w:r w:rsidRPr="00B87626">
                    <w:rPr>
                      <w:szCs w:val="24"/>
                      <w:lang w:eastAsia="en-GB"/>
                    </w:rPr>
                    <w:t>Fm-253</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8266AB">
              <w:trPr>
                <w:trHeight w:val="237"/>
                <w:jc w:val="center"/>
              </w:trPr>
              <w:tc>
                <w:tcPr>
                  <w:tcW w:w="1435" w:type="dxa"/>
                </w:tcPr>
                <w:p w:rsidR="008266AB" w:rsidRPr="00B87626" w:rsidRDefault="008266AB" w:rsidP="008266AB">
                  <w:pPr>
                    <w:rPr>
                      <w:szCs w:val="24"/>
                      <w:lang w:eastAsia="en-GB"/>
                    </w:rPr>
                  </w:pPr>
                  <w:r w:rsidRPr="00B87626">
                    <w:rPr>
                      <w:szCs w:val="24"/>
                      <w:lang w:eastAsia="en-GB"/>
                    </w:rPr>
                    <w:t>Fm-254</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4</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8266AB">
              <w:trPr>
                <w:trHeight w:val="237"/>
                <w:jc w:val="center"/>
              </w:trPr>
              <w:tc>
                <w:tcPr>
                  <w:tcW w:w="1435" w:type="dxa"/>
                </w:tcPr>
                <w:p w:rsidR="008266AB" w:rsidRPr="00B87626" w:rsidRDefault="008266AB" w:rsidP="008266AB">
                  <w:pPr>
                    <w:rPr>
                      <w:szCs w:val="24"/>
                      <w:lang w:eastAsia="en-GB"/>
                    </w:rPr>
                  </w:pPr>
                  <w:r w:rsidRPr="00B87626">
                    <w:rPr>
                      <w:szCs w:val="24"/>
                      <w:lang w:eastAsia="en-GB"/>
                    </w:rPr>
                    <w:t>Fm-255</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3</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6</w:t>
                  </w:r>
                </w:p>
              </w:tc>
            </w:tr>
            <w:tr w:rsidR="008266AB" w:rsidRPr="00B87626" w:rsidTr="008266AB">
              <w:trPr>
                <w:trHeight w:val="237"/>
                <w:jc w:val="center"/>
              </w:trPr>
              <w:tc>
                <w:tcPr>
                  <w:tcW w:w="1435" w:type="dxa"/>
                </w:tcPr>
                <w:p w:rsidR="008266AB" w:rsidRPr="00B87626" w:rsidRDefault="008266AB" w:rsidP="008266AB">
                  <w:pPr>
                    <w:rPr>
                      <w:szCs w:val="24"/>
                      <w:lang w:eastAsia="en-GB"/>
                    </w:rPr>
                  </w:pPr>
                  <w:r w:rsidRPr="00B87626">
                    <w:rPr>
                      <w:szCs w:val="24"/>
                      <w:lang w:eastAsia="en-GB"/>
                    </w:rPr>
                    <w:t>Fm-257</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1</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5</w:t>
                  </w:r>
                </w:p>
              </w:tc>
            </w:tr>
            <w:tr w:rsidR="008266AB" w:rsidRPr="00B87626" w:rsidTr="008266AB">
              <w:trPr>
                <w:trHeight w:val="237"/>
                <w:jc w:val="center"/>
              </w:trPr>
              <w:tc>
                <w:tcPr>
                  <w:tcW w:w="1435" w:type="dxa"/>
                </w:tcPr>
                <w:p w:rsidR="008266AB" w:rsidRPr="00B87626" w:rsidRDefault="008266AB" w:rsidP="008266AB">
                  <w:pPr>
                    <w:rPr>
                      <w:szCs w:val="24"/>
                      <w:lang w:eastAsia="en-GB"/>
                    </w:rPr>
                  </w:pPr>
                  <w:r w:rsidRPr="00B87626">
                    <w:rPr>
                      <w:szCs w:val="24"/>
                      <w:lang w:eastAsia="en-GB"/>
                    </w:rPr>
                    <w:t>Md-257</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8266AB">
                  <w:pPr>
                    <w:jc w:val="center"/>
                    <w:rPr>
                      <w:szCs w:val="24"/>
                      <w:vertAlign w:val="superscript"/>
                      <w:lang w:eastAsia="en-GB"/>
                    </w:rPr>
                  </w:pPr>
                  <w:r w:rsidRPr="00B87626">
                    <w:rPr>
                      <w:szCs w:val="24"/>
                      <w:lang w:eastAsia="en-GB"/>
                    </w:rPr>
                    <w:t>1 × 10</w:t>
                  </w:r>
                  <w:r w:rsidRPr="00B87626">
                    <w:rPr>
                      <w:szCs w:val="24"/>
                      <w:vertAlign w:val="superscript"/>
                      <w:lang w:eastAsia="en-GB"/>
                    </w:rPr>
                    <w:t>7</w:t>
                  </w:r>
                </w:p>
              </w:tc>
            </w:tr>
            <w:tr w:rsidR="008266AB" w:rsidRPr="00B87626" w:rsidTr="008266AB">
              <w:trPr>
                <w:trHeight w:val="237"/>
                <w:jc w:val="center"/>
              </w:trPr>
              <w:tc>
                <w:tcPr>
                  <w:tcW w:w="1435" w:type="dxa"/>
                </w:tcPr>
                <w:p w:rsidR="008266AB" w:rsidRPr="00B87626" w:rsidRDefault="008266AB" w:rsidP="008266AB">
                  <w:pPr>
                    <w:rPr>
                      <w:szCs w:val="24"/>
                      <w:lang w:eastAsia="en-GB"/>
                    </w:rPr>
                  </w:pPr>
                  <w:r w:rsidRPr="00B87626">
                    <w:rPr>
                      <w:szCs w:val="24"/>
                      <w:lang w:eastAsia="en-GB"/>
                    </w:rPr>
                    <w:t>Md-258</w:t>
                  </w:r>
                </w:p>
              </w:tc>
              <w:tc>
                <w:tcPr>
                  <w:tcW w:w="1694" w:type="dxa"/>
                </w:tcPr>
                <w:p w:rsidR="008266AB" w:rsidRPr="00B87626" w:rsidRDefault="008266AB" w:rsidP="008266AB">
                  <w:pPr>
                    <w:jc w:val="center"/>
                    <w:rPr>
                      <w:szCs w:val="24"/>
                      <w:lang w:eastAsia="en-GB"/>
                    </w:rPr>
                  </w:pPr>
                  <w:r w:rsidRPr="00B87626">
                    <w:rPr>
                      <w:szCs w:val="24"/>
                      <w:lang w:eastAsia="en-GB"/>
                    </w:rPr>
                    <w:t>1 × 10</w:t>
                  </w:r>
                  <w:r w:rsidRPr="00B87626">
                    <w:rPr>
                      <w:szCs w:val="24"/>
                      <w:vertAlign w:val="superscript"/>
                      <w:lang w:eastAsia="en-GB"/>
                    </w:rPr>
                    <w:t>2</w:t>
                  </w:r>
                </w:p>
              </w:tc>
              <w:tc>
                <w:tcPr>
                  <w:tcW w:w="1203" w:type="dxa"/>
                </w:tcPr>
                <w:p w:rsidR="008266AB" w:rsidRPr="00B87626" w:rsidRDefault="008266AB" w:rsidP="008266AB">
                  <w:pPr>
                    <w:jc w:val="center"/>
                    <w:rPr>
                      <w:szCs w:val="24"/>
                      <w:vertAlign w:val="superscript"/>
                      <w:lang w:eastAsia="en-GB"/>
                    </w:rPr>
                  </w:pPr>
                  <w:r>
                    <w:rPr>
                      <w:lang w:eastAsia="en-GB"/>
                    </w:rPr>
                    <w:t xml:space="preserve">1 </w:t>
                  </w:r>
                  <w:r w:rsidRPr="00E71F24">
                    <w:rPr>
                      <w:lang w:eastAsia="en-GB"/>
                    </w:rPr>
                    <w:t>× 10</w:t>
                  </w:r>
                  <w:r w:rsidRPr="00BB43BC">
                    <w:rPr>
                      <w:vertAlign w:val="superscript"/>
                      <w:lang w:eastAsia="en-GB"/>
                    </w:rPr>
                    <w:t>5</w:t>
                  </w:r>
                </w:p>
              </w:tc>
            </w:tr>
            <w:tr w:rsidR="008266AB" w:rsidRPr="00B87626" w:rsidTr="008266AB">
              <w:trPr>
                <w:trHeight w:val="237"/>
                <w:jc w:val="center"/>
              </w:trPr>
              <w:tc>
                <w:tcPr>
                  <w:tcW w:w="1435" w:type="dxa"/>
                </w:tcPr>
                <w:p w:rsidR="008266AB" w:rsidRPr="00B87626" w:rsidRDefault="008266AB" w:rsidP="008266AB">
                  <w:pPr>
                    <w:rPr>
                      <w:szCs w:val="24"/>
                      <w:lang w:eastAsia="en-GB"/>
                    </w:rPr>
                  </w:pPr>
                </w:p>
              </w:tc>
              <w:tc>
                <w:tcPr>
                  <w:tcW w:w="1694" w:type="dxa"/>
                </w:tcPr>
                <w:p w:rsidR="008266AB" w:rsidRPr="00B87626" w:rsidRDefault="008266AB" w:rsidP="008266AB">
                  <w:pPr>
                    <w:jc w:val="center"/>
                    <w:rPr>
                      <w:szCs w:val="24"/>
                      <w:lang w:eastAsia="en-GB"/>
                    </w:rPr>
                  </w:pPr>
                </w:p>
              </w:tc>
              <w:tc>
                <w:tcPr>
                  <w:tcW w:w="1203" w:type="dxa"/>
                </w:tcPr>
                <w:p w:rsidR="008266AB" w:rsidRPr="00B87626" w:rsidRDefault="008266AB" w:rsidP="008266AB">
                  <w:pPr>
                    <w:jc w:val="center"/>
                    <w:rPr>
                      <w:szCs w:val="24"/>
                      <w:vertAlign w:val="superscript"/>
                      <w:lang w:eastAsia="en-GB"/>
                    </w:rPr>
                  </w:pPr>
                </w:p>
              </w:tc>
            </w:tr>
          </w:tbl>
          <w:p w:rsidR="00D0249D" w:rsidRDefault="00D0249D" w:rsidP="00D0249D">
            <w:pPr>
              <w:spacing w:after="160" w:line="259" w:lineRule="auto"/>
              <w:contextualSpacing w:val="0"/>
              <w:jc w:val="left"/>
            </w:pPr>
          </w:p>
        </w:tc>
        <w:tc>
          <w:tcPr>
            <w:tcW w:w="4540" w:type="dxa"/>
            <w:tcBorders>
              <w:top w:val="nil"/>
              <w:left w:val="nil"/>
              <w:bottom w:val="nil"/>
              <w:right w:val="nil"/>
            </w:tcBorders>
          </w:tcPr>
          <w:p w:rsidR="00EE5FD5" w:rsidRDefault="00EE5FD5" w:rsidP="00D0249D">
            <w:pPr>
              <w:spacing w:after="160" w:line="259" w:lineRule="auto"/>
              <w:contextualSpacing w:val="0"/>
              <w:jc w:val="left"/>
            </w:pPr>
          </w:p>
          <w:p w:rsidR="00EE5FD5" w:rsidRDefault="00EE5FD5" w:rsidP="00D0249D">
            <w:pPr>
              <w:spacing w:after="160" w:line="259" w:lineRule="auto"/>
              <w:contextualSpacing w:val="0"/>
              <w:jc w:val="left"/>
            </w:pPr>
          </w:p>
        </w:tc>
      </w:tr>
    </w:tbl>
    <w:p w:rsidR="00952AAF" w:rsidRPr="00E71F24" w:rsidRDefault="00E71F24" w:rsidP="00E71F24">
      <w:pPr>
        <w:spacing w:line="259" w:lineRule="auto"/>
        <w:rPr>
          <w:rFonts w:cs="Times New Roman"/>
          <w:sz w:val="20"/>
          <w:szCs w:val="20"/>
        </w:rPr>
      </w:pPr>
      <w:r>
        <w:rPr>
          <w:sz w:val="20"/>
          <w:szCs w:val="20"/>
        </w:rPr>
        <w:t xml:space="preserve">* </w:t>
      </w:r>
      <w:r w:rsidR="00EE5FD5" w:rsidRPr="00E71F24">
        <w:rPr>
          <w:sz w:val="20"/>
          <w:szCs w:val="20"/>
        </w:rPr>
        <w:t xml:space="preserve">Muafiyet sınırları, ana </w:t>
      </w:r>
      <w:r w:rsidR="008E43DA" w:rsidRPr="00E71F24">
        <w:rPr>
          <w:sz w:val="20"/>
          <w:szCs w:val="20"/>
        </w:rPr>
        <w:t>radyoaktif kaynak</w:t>
      </w:r>
      <w:r w:rsidR="00EE5FD5" w:rsidRPr="00E71F24">
        <w:rPr>
          <w:sz w:val="20"/>
          <w:szCs w:val="20"/>
        </w:rPr>
        <w:t xml:space="preserve"> i</w:t>
      </w:r>
      <w:r w:rsidR="008E43DA" w:rsidRPr="00E71F24">
        <w:rPr>
          <w:sz w:val="20"/>
          <w:szCs w:val="20"/>
        </w:rPr>
        <w:t>le ürün radyoak</w:t>
      </w:r>
      <w:r w:rsidR="00AA582B" w:rsidRPr="00E71F24">
        <w:rPr>
          <w:sz w:val="20"/>
          <w:szCs w:val="20"/>
        </w:rPr>
        <w:t>tif kaynaklarının</w:t>
      </w:r>
      <w:r w:rsidR="008E43DA" w:rsidRPr="00E71F24">
        <w:rPr>
          <w:sz w:val="20"/>
          <w:szCs w:val="20"/>
        </w:rPr>
        <w:t xml:space="preserve"> </w:t>
      </w:r>
      <w:r w:rsidR="00EE5FD5" w:rsidRPr="00E71F24">
        <w:rPr>
          <w:sz w:val="20"/>
          <w:szCs w:val="20"/>
        </w:rPr>
        <w:t xml:space="preserve">doza katkısı dâhil edilerek belirlendiğinden, </w:t>
      </w:r>
      <w:r w:rsidR="00EE5FD5" w:rsidRPr="00E71F24">
        <w:rPr>
          <w:rFonts w:cs="Times New Roman"/>
          <w:sz w:val="20"/>
          <w:szCs w:val="20"/>
        </w:rPr>
        <w:t xml:space="preserve">ana </w:t>
      </w:r>
      <w:r w:rsidR="00AA582B" w:rsidRPr="00E71F24">
        <w:rPr>
          <w:sz w:val="20"/>
          <w:szCs w:val="20"/>
        </w:rPr>
        <w:t>radyoaktif kaynağın muafiyet sınırının</w:t>
      </w:r>
      <w:r w:rsidR="00EE5FD5" w:rsidRPr="00E71F24">
        <w:rPr>
          <w:rFonts w:cs="Times New Roman"/>
          <w:sz w:val="20"/>
          <w:szCs w:val="20"/>
        </w:rPr>
        <w:t xml:space="preserve"> kullanılması yeterli</w:t>
      </w:r>
      <w:r w:rsidR="00DA7E76" w:rsidRPr="00E71F24">
        <w:rPr>
          <w:sz w:val="20"/>
          <w:szCs w:val="20"/>
        </w:rPr>
        <w:t>dir.</w:t>
      </w:r>
    </w:p>
    <w:p w:rsidR="00AB3EFA" w:rsidRDefault="00AB3EFA" w:rsidP="005C29C1">
      <w:pPr>
        <w:spacing w:line="259" w:lineRule="auto"/>
        <w:contextualSpacing w:val="0"/>
        <w:rPr>
          <w:rFonts w:cs="Times New Roman"/>
          <w:sz w:val="20"/>
          <w:szCs w:val="20"/>
        </w:rPr>
      </w:pPr>
    </w:p>
    <w:sectPr w:rsidR="00AB3EFA" w:rsidSect="007C6A66">
      <w:footnotePr>
        <w:numRestart w:val="eachSect"/>
      </w:footnotePr>
      <w:pgSz w:w="11907" w:h="16840" w:code="9"/>
      <w:pgMar w:top="1417" w:right="1417" w:bottom="1417" w:left="1417" w:header="720" w:footer="720" w:gutter="0"/>
      <w:cols w:space="11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8EE" w:rsidRDefault="00B468EE">
      <w:r>
        <w:separator/>
      </w:r>
    </w:p>
  </w:endnote>
  <w:endnote w:type="continuationSeparator" w:id="0">
    <w:p w:rsidR="00B468EE" w:rsidRDefault="00B4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ヒラギノ明朝 Pro W3">
    <w:altName w:val="MS P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auto"/>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TimesTen Roman">
    <w:altName w:val="Times New Roma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ECD" w:rsidRDefault="004A7ECD" w:rsidP="0077033D">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ECD" w:rsidRDefault="00066906" w:rsidP="0077033D">
    <w:pPr>
      <w:pStyle w:val="AltBilgi"/>
      <w:jc w:val="center"/>
    </w:pPr>
    <w:sdt>
      <w:sdtPr>
        <w:id w:val="-813642385"/>
        <w:docPartObj>
          <w:docPartGallery w:val="Page Numbers (Top of Page)"/>
          <w:docPartUnique/>
        </w:docPartObj>
      </w:sdtPr>
      <w:sdtEndPr/>
      <w:sdtContent>
        <w:r w:rsidR="004A7ECD" w:rsidRPr="00365071">
          <w:rPr>
            <w:bCs/>
          </w:rPr>
          <w:fldChar w:fldCharType="begin"/>
        </w:r>
        <w:r w:rsidR="004A7ECD" w:rsidRPr="00365071">
          <w:rPr>
            <w:bCs/>
          </w:rPr>
          <w:instrText>PAGE</w:instrText>
        </w:r>
        <w:r w:rsidR="004A7ECD" w:rsidRPr="00365071">
          <w:rPr>
            <w:bCs/>
          </w:rPr>
          <w:fldChar w:fldCharType="separate"/>
        </w:r>
        <w:r w:rsidR="004A7ECD">
          <w:rPr>
            <w:bCs/>
            <w:noProof/>
          </w:rPr>
          <w:t>27</w:t>
        </w:r>
        <w:r w:rsidR="004A7ECD" w:rsidRPr="00365071">
          <w:rPr>
            <w:bCs/>
          </w:rPr>
          <w:fldChar w:fldCharType="end"/>
        </w:r>
        <w:r w:rsidR="004A7ECD" w:rsidRPr="003916A4">
          <w:t xml:space="preserve"> / </w:t>
        </w:r>
        <w:r w:rsidR="004A7ECD" w:rsidRPr="00365071">
          <w:rPr>
            <w:bCs/>
          </w:rPr>
          <w:fldChar w:fldCharType="begin"/>
        </w:r>
        <w:r w:rsidR="004A7ECD" w:rsidRPr="00365071">
          <w:rPr>
            <w:bCs/>
          </w:rPr>
          <w:instrText>NUMPAGES</w:instrText>
        </w:r>
        <w:r w:rsidR="004A7ECD" w:rsidRPr="00365071">
          <w:rPr>
            <w:bCs/>
          </w:rPr>
          <w:fldChar w:fldCharType="separate"/>
        </w:r>
        <w:r w:rsidR="004A7ECD">
          <w:rPr>
            <w:bCs/>
            <w:noProof/>
          </w:rPr>
          <w:t>31</w:t>
        </w:r>
        <w:r w:rsidR="004A7ECD" w:rsidRPr="00365071">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8EE" w:rsidRDefault="00B468EE">
      <w:r>
        <w:separator/>
      </w:r>
    </w:p>
  </w:footnote>
  <w:footnote w:type="continuationSeparator" w:id="0">
    <w:p w:rsidR="00B468EE" w:rsidRDefault="00B46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ECD" w:rsidRPr="000007C0" w:rsidRDefault="004A7ECD" w:rsidP="0077033D">
    <w:pPr>
      <w:pStyle w:val="stBilgi"/>
      <w:rPr>
        <w:rStyle w:val="StyleBold"/>
        <w:b w:val="0"/>
        <w:sz w:val="20"/>
      </w:rPr>
    </w:pPr>
  </w:p>
  <w:p w:rsidR="004A7ECD" w:rsidRPr="00EC18FB" w:rsidRDefault="004A7ECD" w:rsidP="0077033D">
    <w:pPr>
      <w:pStyle w:val="stBilgi"/>
    </w:pPr>
    <w:r w:rsidRPr="008260EA">
      <w:rPr>
        <w:sz w:val="20"/>
      </w:rPr>
      <w:fldChar w:fldCharType="begin"/>
    </w:r>
    <w:r w:rsidRPr="008260EA">
      <w:rPr>
        <w:sz w:val="20"/>
      </w:rPr>
      <w:instrText xml:space="preserve"> PAGE   \* MERGEFORMAT </w:instrText>
    </w:r>
    <w:r w:rsidRPr="008260EA">
      <w:rPr>
        <w:sz w:val="20"/>
      </w:rPr>
      <w:fldChar w:fldCharType="separate"/>
    </w:r>
    <w:r>
      <w:rPr>
        <w:noProof/>
        <w:sz w:val="20"/>
      </w:rPr>
      <w:t>120</w:t>
    </w:r>
    <w:r w:rsidRPr="008260EA">
      <w:rPr>
        <w:noProof/>
        <w:sz w:val="20"/>
      </w:rPr>
      <w:fldChar w:fldCharType="end"/>
    </w:r>
  </w:p>
  <w:p w:rsidR="004A7ECD" w:rsidRDefault="004A7ECD" w:rsidP="0077033D">
    <w:pPr>
      <w:pStyle w:val="stBilgi"/>
      <w:rPr>
        <w:noProo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ECD" w:rsidRPr="00EC18FB" w:rsidRDefault="004A7ECD" w:rsidP="0077033D">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019F"/>
    <w:multiLevelType w:val="hybridMultilevel"/>
    <w:tmpl w:val="B92EAA46"/>
    <w:lvl w:ilvl="0" w:tplc="E398E410">
      <w:start w:val="1"/>
      <mc:AlternateContent>
        <mc:Choice Requires="w14">
          <w:numFmt w:val="custom" w:format="a, ç, ĝ, ..."/>
        </mc:Choice>
        <mc:Fallback>
          <w:numFmt w:val="decimal"/>
        </mc:Fallback>
      </mc:AlternateContent>
      <w:lvlText w:val="%1)"/>
      <w:lvlJc w:val="left"/>
      <w:pPr>
        <w:ind w:left="1070"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16B1959"/>
    <w:multiLevelType w:val="multilevel"/>
    <w:tmpl w:val="A4A60696"/>
    <w:lvl w:ilvl="0">
      <w:start w:val="1"/>
      <w:numFmt w:val="upperRoman"/>
      <w:pStyle w:val="AppendixHeading1"/>
      <w:lvlText w:val="APPENDIX %1."/>
      <w:lvlJc w:val="left"/>
      <w:pPr>
        <w:tabs>
          <w:tab w:val="num" w:pos="2160"/>
        </w:tabs>
        <w:ind w:left="0" w:firstLine="0"/>
      </w:pPr>
    </w:lvl>
    <w:lvl w:ilvl="1">
      <w:start w:val="1"/>
      <w:numFmt w:val="decimal"/>
      <w:pStyle w:val="AppendixHeading2"/>
      <w:lvlText w:val="%1.%2."/>
      <w:lvlJc w:val="left"/>
      <w:pPr>
        <w:tabs>
          <w:tab w:val="num" w:pos="360"/>
        </w:tabs>
        <w:ind w:left="0" w:firstLine="0"/>
      </w:pPr>
    </w:lvl>
    <w:lvl w:ilvl="2">
      <w:start w:val="1"/>
      <w:numFmt w:val="decimal"/>
      <w:pStyle w:val="AppendixHeading3"/>
      <w:lvlText w:val="%1.%2.%3."/>
      <w:lvlJc w:val="left"/>
      <w:pPr>
        <w:tabs>
          <w:tab w:val="num" w:pos="720"/>
        </w:tabs>
        <w:ind w:left="0" w:firstLine="0"/>
      </w:pPr>
    </w:lvl>
    <w:lvl w:ilvl="3">
      <w:start w:val="1"/>
      <w:numFmt w:val="decimal"/>
      <w:pStyle w:val="AppendixHeading4"/>
      <w:lvlText w:val="%1.%2.%3.%4."/>
      <w:lvlJc w:val="left"/>
      <w:pPr>
        <w:tabs>
          <w:tab w:val="num" w:pos="720"/>
        </w:tabs>
        <w:ind w:left="0" w:firstLine="0"/>
      </w:pPr>
    </w:lvl>
    <w:lvl w:ilvl="4">
      <w:start w:val="1"/>
      <w:numFmt w:val="none"/>
      <w:lvlText w:val=""/>
      <w:lvlJc w:val="left"/>
      <w:pPr>
        <w:tabs>
          <w:tab w:val="num" w:pos="2232"/>
        </w:tabs>
        <w:ind w:left="2232" w:hanging="792"/>
      </w:pPr>
    </w:lvl>
    <w:lvl w:ilvl="5">
      <w:start w:val="1"/>
      <w:numFmt w:val="none"/>
      <w:lvlText w:val=""/>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 w15:restartNumberingAfterBreak="0">
    <w:nsid w:val="02E235E0"/>
    <w:multiLevelType w:val="hybridMultilevel"/>
    <w:tmpl w:val="3F5ADA6E"/>
    <w:lvl w:ilvl="0" w:tplc="041F0017">
      <w:start w:val="1"/>
      <w:numFmt w:val="lowerLetter"/>
      <w:lvlText w:val="%1)"/>
      <w:lvlJc w:val="left"/>
      <w:pPr>
        <w:ind w:left="1069" w:hanging="360"/>
      </w:pPr>
      <w:rPr>
        <w:rFont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049329DE"/>
    <w:multiLevelType w:val="hybridMultilevel"/>
    <w:tmpl w:val="DD662A14"/>
    <w:lvl w:ilvl="0" w:tplc="840AEC56">
      <w:start w:val="1"/>
      <w:numFmt w:val="lowerLetter"/>
      <w:pStyle w:val="ListeNumaras"/>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062C035A"/>
    <w:multiLevelType w:val="multilevel"/>
    <w:tmpl w:val="1354BF7C"/>
    <w:lvl w:ilvl="0">
      <w:start w:val="1"/>
      <w:numFmt w:val="decimal"/>
      <w:lvlText w:val="%1."/>
      <w:lvlJc w:val="left"/>
      <w:pPr>
        <w:tabs>
          <w:tab w:val="num" w:pos="360"/>
        </w:tabs>
        <w:ind w:left="0" w:firstLine="0"/>
      </w:pPr>
    </w:lvl>
    <w:lvl w:ilvl="1">
      <w:start w:val="1"/>
      <w:numFmt w:val="decimal"/>
      <w:pStyle w:val="SGAnnexHeading1"/>
      <w:lvlText w:val="2.%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6" w15:restartNumberingAfterBreak="0">
    <w:nsid w:val="0DAE6E01"/>
    <w:multiLevelType w:val="hybridMultilevel"/>
    <w:tmpl w:val="C458034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7" w15:restartNumberingAfterBreak="0">
    <w:nsid w:val="10966FFC"/>
    <w:multiLevelType w:val="hybridMultilevel"/>
    <w:tmpl w:val="5A34E3B6"/>
    <w:lvl w:ilvl="0" w:tplc="4BB60CF2">
      <w:start w:val="1"/>
      <w:numFmt w:val="decimal"/>
      <w:lvlText w:val="%1."/>
      <w:lvlJc w:val="left"/>
      <w:pPr>
        <w:ind w:left="1571" w:hanging="360"/>
      </w:pPr>
      <w:rPr>
        <w:b w:val="0"/>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8" w15:restartNumberingAfterBreak="0">
    <w:nsid w:val="121A16F7"/>
    <w:multiLevelType w:val="multilevel"/>
    <w:tmpl w:val="D3E8E7C8"/>
    <w:lvl w:ilvl="0">
      <w:start w:val="1"/>
      <w:numFmt w:val="decimal"/>
      <w:suff w:val="space"/>
      <w:lvlText w:val="MADDE %1-"/>
      <w:lvlJc w:val="left"/>
      <w:pPr>
        <w:ind w:left="0" w:firstLine="567"/>
      </w:pPr>
      <w:rPr>
        <w:rFonts w:ascii="Times New Roman" w:hAnsi="Times New Roman" w:hint="default"/>
        <w:b/>
        <w:bCs/>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233"/>
        </w:tabs>
        <w:ind w:left="1233" w:hanging="360"/>
      </w:pPr>
      <w:rPr>
        <w:rFonts w:hint="default"/>
      </w:rPr>
    </w:lvl>
    <w:lvl w:ilvl="2">
      <w:start w:val="1"/>
      <w:numFmt w:val="lowerRoman"/>
      <w:lvlText w:val="%3."/>
      <w:lvlJc w:val="right"/>
      <w:pPr>
        <w:tabs>
          <w:tab w:val="num" w:pos="1953"/>
        </w:tabs>
        <w:ind w:left="1953" w:hanging="180"/>
      </w:pPr>
      <w:rPr>
        <w:rFonts w:hint="default"/>
      </w:rPr>
    </w:lvl>
    <w:lvl w:ilvl="3">
      <w:start w:val="1"/>
      <w:numFmt w:val="decimal"/>
      <w:lvlText w:val="%4."/>
      <w:lvlJc w:val="left"/>
      <w:pPr>
        <w:tabs>
          <w:tab w:val="num" w:pos="2673"/>
        </w:tabs>
        <w:ind w:left="2673" w:hanging="360"/>
      </w:pPr>
      <w:rPr>
        <w:rFonts w:hint="default"/>
      </w:rPr>
    </w:lvl>
    <w:lvl w:ilvl="4">
      <w:start w:val="1"/>
      <w:numFmt w:val="lowerLetter"/>
      <w:lvlText w:val="%5."/>
      <w:lvlJc w:val="left"/>
      <w:pPr>
        <w:tabs>
          <w:tab w:val="num" w:pos="3393"/>
        </w:tabs>
        <w:ind w:left="3393" w:hanging="360"/>
      </w:pPr>
      <w:rPr>
        <w:rFonts w:hint="default"/>
      </w:rPr>
    </w:lvl>
    <w:lvl w:ilvl="5">
      <w:start w:val="1"/>
      <w:numFmt w:val="lowerRoman"/>
      <w:lvlText w:val="%6."/>
      <w:lvlJc w:val="right"/>
      <w:pPr>
        <w:tabs>
          <w:tab w:val="num" w:pos="4113"/>
        </w:tabs>
        <w:ind w:left="4113" w:hanging="180"/>
      </w:pPr>
      <w:rPr>
        <w:rFonts w:hint="default"/>
      </w:rPr>
    </w:lvl>
    <w:lvl w:ilvl="6">
      <w:start w:val="1"/>
      <w:numFmt w:val="decimal"/>
      <w:lvlText w:val="%7."/>
      <w:lvlJc w:val="left"/>
      <w:pPr>
        <w:tabs>
          <w:tab w:val="num" w:pos="4833"/>
        </w:tabs>
        <w:ind w:left="4833" w:hanging="360"/>
      </w:pPr>
      <w:rPr>
        <w:rFonts w:hint="default"/>
      </w:rPr>
    </w:lvl>
    <w:lvl w:ilvl="7">
      <w:start w:val="1"/>
      <w:numFmt w:val="lowerLetter"/>
      <w:lvlText w:val="%8."/>
      <w:lvlJc w:val="left"/>
      <w:pPr>
        <w:tabs>
          <w:tab w:val="num" w:pos="5553"/>
        </w:tabs>
        <w:ind w:left="5553" w:hanging="360"/>
      </w:pPr>
      <w:rPr>
        <w:rFonts w:hint="default"/>
      </w:rPr>
    </w:lvl>
    <w:lvl w:ilvl="8">
      <w:start w:val="1"/>
      <w:numFmt w:val="lowerRoman"/>
      <w:lvlText w:val="%9."/>
      <w:lvlJc w:val="right"/>
      <w:pPr>
        <w:tabs>
          <w:tab w:val="num" w:pos="6273"/>
        </w:tabs>
        <w:ind w:left="6273" w:hanging="180"/>
      </w:pPr>
      <w:rPr>
        <w:rFonts w:hint="default"/>
      </w:rPr>
    </w:lvl>
  </w:abstractNum>
  <w:abstractNum w:abstractNumId="9" w15:restartNumberingAfterBreak="0">
    <w:nsid w:val="14151D47"/>
    <w:multiLevelType w:val="hybridMultilevel"/>
    <w:tmpl w:val="D4C8A6C8"/>
    <w:lvl w:ilvl="0" w:tplc="DB306CD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14AD7042"/>
    <w:multiLevelType w:val="hybridMultilevel"/>
    <w:tmpl w:val="A56E1360"/>
    <w:lvl w:ilvl="0" w:tplc="4D087BB8">
      <w:start w:val="1"/>
      <mc:AlternateContent>
        <mc:Choice Requires="w14">
          <w:numFmt w:val="custom" w:format="a, ç, ĝ, ..."/>
        </mc:Choice>
        <mc:Fallback>
          <w:numFmt w:val="decimal"/>
        </mc:Fallback>
      </mc:AlternateContent>
      <w:suff w:val="space"/>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D94AC9"/>
    <w:multiLevelType w:val="hybridMultilevel"/>
    <w:tmpl w:val="C0D4FFE4"/>
    <w:lvl w:ilvl="0" w:tplc="42F64C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83974B8"/>
    <w:multiLevelType w:val="hybridMultilevel"/>
    <w:tmpl w:val="6D5A9B1E"/>
    <w:lvl w:ilvl="0" w:tplc="0A50152E">
      <w:start w:val="1"/>
      <w:numFmt w:val="decimal"/>
      <w:lvlText w:val="1.%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18BB7162"/>
    <w:multiLevelType w:val="hybridMultilevel"/>
    <w:tmpl w:val="C206D4D2"/>
    <w:lvl w:ilvl="0" w:tplc="A202A82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AA55739"/>
    <w:multiLevelType w:val="hybridMultilevel"/>
    <w:tmpl w:val="FCDE62FE"/>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5" w15:restartNumberingAfterBreak="0">
    <w:nsid w:val="1C2155A1"/>
    <w:multiLevelType w:val="hybridMultilevel"/>
    <w:tmpl w:val="B3069AF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6" w15:restartNumberingAfterBreak="0">
    <w:nsid w:val="1E9874FB"/>
    <w:multiLevelType w:val="hybridMultilevel"/>
    <w:tmpl w:val="581230B0"/>
    <w:lvl w:ilvl="0" w:tplc="C9E61A94">
      <w:start w:val="1"/>
      <mc:AlternateContent>
        <mc:Choice Requires="w14">
          <w:numFmt w:val="custom" w:format="a, ç, ĝ, ..."/>
        </mc:Choice>
        <mc:Fallback>
          <w:numFmt w:val="decimal"/>
        </mc:Fallback>
      </mc:AlternateContent>
      <w:lvlText w:val="%1)"/>
      <w:lvlJc w:val="left"/>
      <w:pPr>
        <w:ind w:left="1070" w:hanging="360"/>
      </w:pPr>
      <w:rPr>
        <w:rFonts w:ascii="Times New Roman" w:eastAsia="Times New Roman" w:hAnsi="Times New Roman" w:cs="Times New Roman" w:hint="default"/>
        <w:color w:val="auto"/>
      </w:rPr>
    </w:lvl>
    <w:lvl w:ilvl="1" w:tplc="041F0019" w:tentative="1">
      <w:start w:val="1"/>
      <w:numFmt w:val="lowerLetter"/>
      <w:lvlText w:val="%2."/>
      <w:lvlJc w:val="left"/>
      <w:pPr>
        <w:ind w:left="1300" w:hanging="360"/>
      </w:pPr>
    </w:lvl>
    <w:lvl w:ilvl="2" w:tplc="041F001B" w:tentative="1">
      <w:start w:val="1"/>
      <w:numFmt w:val="lowerRoman"/>
      <w:lvlText w:val="%3."/>
      <w:lvlJc w:val="right"/>
      <w:pPr>
        <w:ind w:left="2020" w:hanging="180"/>
      </w:pPr>
    </w:lvl>
    <w:lvl w:ilvl="3" w:tplc="041F000F" w:tentative="1">
      <w:start w:val="1"/>
      <w:numFmt w:val="decimal"/>
      <w:lvlText w:val="%4."/>
      <w:lvlJc w:val="left"/>
      <w:pPr>
        <w:ind w:left="2740" w:hanging="360"/>
      </w:pPr>
    </w:lvl>
    <w:lvl w:ilvl="4" w:tplc="041F0019" w:tentative="1">
      <w:start w:val="1"/>
      <w:numFmt w:val="lowerLetter"/>
      <w:lvlText w:val="%5."/>
      <w:lvlJc w:val="left"/>
      <w:pPr>
        <w:ind w:left="3460" w:hanging="360"/>
      </w:pPr>
    </w:lvl>
    <w:lvl w:ilvl="5" w:tplc="041F001B" w:tentative="1">
      <w:start w:val="1"/>
      <w:numFmt w:val="lowerRoman"/>
      <w:lvlText w:val="%6."/>
      <w:lvlJc w:val="right"/>
      <w:pPr>
        <w:ind w:left="4180" w:hanging="180"/>
      </w:pPr>
    </w:lvl>
    <w:lvl w:ilvl="6" w:tplc="041F000F" w:tentative="1">
      <w:start w:val="1"/>
      <w:numFmt w:val="decimal"/>
      <w:lvlText w:val="%7."/>
      <w:lvlJc w:val="left"/>
      <w:pPr>
        <w:ind w:left="4900" w:hanging="360"/>
      </w:pPr>
    </w:lvl>
    <w:lvl w:ilvl="7" w:tplc="041F0019" w:tentative="1">
      <w:start w:val="1"/>
      <w:numFmt w:val="lowerLetter"/>
      <w:lvlText w:val="%8."/>
      <w:lvlJc w:val="left"/>
      <w:pPr>
        <w:ind w:left="5620" w:hanging="360"/>
      </w:pPr>
    </w:lvl>
    <w:lvl w:ilvl="8" w:tplc="041F001B" w:tentative="1">
      <w:start w:val="1"/>
      <w:numFmt w:val="lowerRoman"/>
      <w:lvlText w:val="%9."/>
      <w:lvlJc w:val="right"/>
      <w:pPr>
        <w:ind w:left="6340" w:hanging="180"/>
      </w:pPr>
    </w:lvl>
  </w:abstractNum>
  <w:abstractNum w:abstractNumId="17"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570863"/>
    <w:multiLevelType w:val="hybridMultilevel"/>
    <w:tmpl w:val="AD869A7E"/>
    <w:lvl w:ilvl="0" w:tplc="CD9455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7EA79A4"/>
    <w:multiLevelType w:val="hybridMultilevel"/>
    <w:tmpl w:val="C206D4D2"/>
    <w:lvl w:ilvl="0" w:tplc="A202A82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9EB4B86"/>
    <w:multiLevelType w:val="hybridMultilevel"/>
    <w:tmpl w:val="C206D4D2"/>
    <w:lvl w:ilvl="0" w:tplc="A202A82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A081CE9"/>
    <w:multiLevelType w:val="hybridMultilevel"/>
    <w:tmpl w:val="B96CD9BA"/>
    <w:lvl w:ilvl="0" w:tplc="1460240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2DE278A9"/>
    <w:multiLevelType w:val="hybridMultilevel"/>
    <w:tmpl w:val="DC76447E"/>
    <w:lvl w:ilvl="0" w:tplc="041F0017">
      <w:start w:val="1"/>
      <w:numFmt w:val="lowerLetter"/>
      <w:lvlText w:val="%1)"/>
      <w:lvlJc w:val="left"/>
      <w:pPr>
        <w:ind w:left="1931" w:hanging="360"/>
      </w:p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3" w15:restartNumberingAfterBreak="0">
    <w:nsid w:val="2EE551F8"/>
    <w:multiLevelType w:val="multilevel"/>
    <w:tmpl w:val="BF9086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suff w:val="space"/>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0527D0B"/>
    <w:multiLevelType w:val="hybridMultilevel"/>
    <w:tmpl w:val="B3C2BF28"/>
    <w:lvl w:ilvl="0" w:tplc="041F0017">
      <w:start w:val="1"/>
      <w:numFmt w:val="lowerLetter"/>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5"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26" w15:restartNumberingAfterBreak="0">
    <w:nsid w:val="32BE7158"/>
    <w:multiLevelType w:val="multilevel"/>
    <w:tmpl w:val="E4CE30D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5F70A24"/>
    <w:multiLevelType w:val="hybridMultilevel"/>
    <w:tmpl w:val="F16EC96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6516F49"/>
    <w:multiLevelType w:val="multilevel"/>
    <w:tmpl w:val="61D0FC8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73242EC"/>
    <w:multiLevelType w:val="hybridMultilevel"/>
    <w:tmpl w:val="161470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8320C2E"/>
    <w:multiLevelType w:val="hybridMultilevel"/>
    <w:tmpl w:val="FDBCCA12"/>
    <w:lvl w:ilvl="0" w:tplc="C9E61A94">
      <w:start w:val="1"/>
      <mc:AlternateContent>
        <mc:Choice Requires="w14">
          <w:numFmt w:val="custom" w:format="a, ç, ĝ, ..."/>
        </mc:Choice>
        <mc:Fallback>
          <w:numFmt w:val="decimal"/>
        </mc:Fallback>
      </mc:AlternateContent>
      <w:suff w:val="nothing"/>
      <w:lvlText w:val="%1)"/>
      <w:lvlJc w:val="left"/>
      <w:pPr>
        <w:ind w:left="1353" w:hanging="360"/>
      </w:pPr>
      <w:rPr>
        <w:rFonts w:ascii="Times New Roman" w:eastAsia="Times New Roman" w:hAnsi="Times New Roman" w:cs="Times New Roman"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F2B0331"/>
    <w:multiLevelType w:val="hybridMultilevel"/>
    <w:tmpl w:val="C206D4D2"/>
    <w:lvl w:ilvl="0" w:tplc="A202A82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F7E1326"/>
    <w:multiLevelType w:val="hybridMultilevel"/>
    <w:tmpl w:val="9AB21138"/>
    <w:lvl w:ilvl="0" w:tplc="D5AA7CD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15:restartNumberingAfterBreak="0">
    <w:nsid w:val="400E1FAA"/>
    <w:multiLevelType w:val="hybridMultilevel"/>
    <w:tmpl w:val="46E2AA0A"/>
    <w:lvl w:ilvl="0" w:tplc="41469CEC">
      <w:start w:val="1"/>
      <mc:AlternateContent>
        <mc:Choice Requires="w14">
          <w:numFmt w:val="custom" w:format="a, ç, ĝ, ..."/>
        </mc:Choice>
        <mc:Fallback>
          <w:numFmt w:val="decimal"/>
        </mc:Fallback>
      </mc:AlternateContent>
      <w:lvlText w:val="%1)"/>
      <w:lvlJc w:val="left"/>
      <w:pPr>
        <w:ind w:left="1287" w:hanging="360"/>
      </w:pPr>
      <w:rPr>
        <w:rFonts w:hint="default"/>
      </w:rPr>
    </w:lvl>
    <w:lvl w:ilvl="1" w:tplc="C5DC45AC">
      <w:start w:val="1"/>
      <w:numFmt w:val="decimal"/>
      <w:lvlText w:val="%2)"/>
      <w:lvlJc w:val="left"/>
      <w:pPr>
        <w:ind w:left="1180" w:hanging="10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0B76A1D"/>
    <w:multiLevelType w:val="hybridMultilevel"/>
    <w:tmpl w:val="A77CEA68"/>
    <w:lvl w:ilvl="0" w:tplc="FF0635A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5" w15:restartNumberingAfterBreak="0">
    <w:nsid w:val="41546B67"/>
    <w:multiLevelType w:val="hybridMultilevel"/>
    <w:tmpl w:val="4AEA7EC2"/>
    <w:lvl w:ilvl="0" w:tplc="41469CEC">
      <w:start w:val="1"/>
      <mc:AlternateContent>
        <mc:Choice Requires="w14">
          <w:numFmt w:val="custom" w:format="a, ç, ĝ, ..."/>
        </mc:Choice>
        <mc:Fallback>
          <w:numFmt w:val="decimal"/>
        </mc:Fallback>
      </mc:AlternateContent>
      <w:lvlText w:val="%1)"/>
      <w:lvlJc w:val="left"/>
      <w:pPr>
        <w:ind w:left="1287" w:hanging="360"/>
      </w:pPr>
      <w:rPr>
        <w:rFonts w:hint="default"/>
      </w:rPr>
    </w:lvl>
    <w:lvl w:ilvl="1" w:tplc="041F0011">
      <w:start w:val="1"/>
      <w:numFmt w:val="decimal"/>
      <w:lvlText w:val="%2)"/>
      <w:lvlJc w:val="left"/>
      <w:pPr>
        <w:ind w:left="1180" w:hanging="10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57132D6"/>
    <w:multiLevelType w:val="hybridMultilevel"/>
    <w:tmpl w:val="CD68A456"/>
    <w:lvl w:ilvl="0" w:tplc="C94297B0">
      <w:start w:val="1"/>
      <mc:AlternateContent>
        <mc:Choice Requires="w14">
          <w:numFmt w:val="custom" w:format="a, ç, ĝ, ..."/>
        </mc:Choice>
        <mc:Fallback>
          <w:numFmt w:val="decimal"/>
        </mc:Fallback>
      </mc:AlternateContent>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C77263F"/>
    <w:multiLevelType w:val="hybridMultilevel"/>
    <w:tmpl w:val="FBE4FFD4"/>
    <w:lvl w:ilvl="0" w:tplc="C9E61A94">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C80037A"/>
    <w:multiLevelType w:val="hybridMultilevel"/>
    <w:tmpl w:val="B3C2BF28"/>
    <w:lvl w:ilvl="0" w:tplc="041F0017">
      <w:start w:val="1"/>
      <w:numFmt w:val="lowerLetter"/>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9" w15:restartNumberingAfterBreak="0">
    <w:nsid w:val="4F59403D"/>
    <w:multiLevelType w:val="hybridMultilevel"/>
    <w:tmpl w:val="F35A8362"/>
    <w:lvl w:ilvl="0" w:tplc="C9E61A94">
      <w:start w:val="1"/>
      <mc:AlternateContent>
        <mc:Choice Requires="w14">
          <w:numFmt w:val="custom" w:format="a, ç, ĝ, ..."/>
        </mc:Choice>
        <mc:Fallback>
          <w:numFmt w:val="decimal"/>
        </mc:Fallback>
      </mc:AlternateContent>
      <w:lvlText w:val="%1)"/>
      <w:lvlJc w:val="left"/>
      <w:pPr>
        <w:ind w:left="1068" w:hanging="360"/>
      </w:pPr>
      <w:rPr>
        <w:rFonts w:ascii="Times New Roman" w:eastAsia="Times New Roman" w:hAnsi="Times New Roman" w:cs="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41" w15:restartNumberingAfterBreak="0">
    <w:nsid w:val="544B11EE"/>
    <w:multiLevelType w:val="multilevel"/>
    <w:tmpl w:val="902C4AFA"/>
    <w:lvl w:ilvl="0">
      <w:start w:val="1"/>
      <w:numFmt w:val="decimal"/>
      <w:lvlText w:val="%1."/>
      <w:lvlJc w:val="left"/>
      <w:pPr>
        <w:ind w:left="1068" w:hanging="360"/>
      </w:pPr>
    </w:lvl>
    <w:lvl w:ilvl="1">
      <w:start w:val="1"/>
      <w:numFmt w:val="decimal"/>
      <w:isLgl/>
      <w:lvlText w:val="%1.%2."/>
      <w:lvlJc w:val="left"/>
      <w:pPr>
        <w:ind w:left="1068" w:hanging="360"/>
      </w:pPr>
      <w:rPr>
        <w:rFonts w:hint="default"/>
      </w:rPr>
    </w:lvl>
    <w:lvl w:ilvl="2">
      <w:start w:val="1"/>
      <w:numFmt w:val="lowerLetter"/>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2" w15:restartNumberingAfterBreak="0">
    <w:nsid w:val="55CD5468"/>
    <w:multiLevelType w:val="hybridMultilevel"/>
    <w:tmpl w:val="96D630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9EA217A"/>
    <w:multiLevelType w:val="hybridMultilevel"/>
    <w:tmpl w:val="7DCEBCBE"/>
    <w:lvl w:ilvl="0" w:tplc="FFFFFFFF">
      <w:start w:val="1"/>
      <w:numFmt w:val="bullet"/>
      <w:pStyle w:val="ListEmdash"/>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B465093"/>
    <w:multiLevelType w:val="hybridMultilevel"/>
    <w:tmpl w:val="DC76447E"/>
    <w:lvl w:ilvl="0" w:tplc="041F0017">
      <w:start w:val="1"/>
      <w:numFmt w:val="lowerLetter"/>
      <w:lvlText w:val="%1)"/>
      <w:lvlJc w:val="left"/>
      <w:pPr>
        <w:ind w:left="1931" w:hanging="360"/>
      </w:p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45" w15:restartNumberingAfterBreak="0">
    <w:nsid w:val="5DE90B85"/>
    <w:multiLevelType w:val="hybridMultilevel"/>
    <w:tmpl w:val="4F3E625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12051BC"/>
    <w:multiLevelType w:val="hybridMultilevel"/>
    <w:tmpl w:val="C5AE4938"/>
    <w:lvl w:ilvl="0" w:tplc="5C860436">
      <w:start w:val="1"/>
      <mc:AlternateContent>
        <mc:Choice Requires="w14">
          <w:numFmt w:val="custom" w:format="a, ç, ĝ, ..."/>
        </mc:Choice>
        <mc:Fallback>
          <w:numFmt w:val="decimal"/>
        </mc:Fallback>
      </mc:AlternateContent>
      <w:lvlText w:val="%1)"/>
      <w:lvlJc w:val="left"/>
      <w:pPr>
        <w:ind w:left="1776" w:hanging="360"/>
      </w:pPr>
      <w:rPr>
        <w:rFonts w:ascii="Times New Roman" w:eastAsia="Times New Roman" w:hAnsi="Times New Roman" w:cs="Times New Roman" w:hint="default"/>
        <w:b w:val="0"/>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7" w15:restartNumberingAfterBreak="0">
    <w:nsid w:val="61402216"/>
    <w:multiLevelType w:val="hybridMultilevel"/>
    <w:tmpl w:val="D5E08D30"/>
    <w:lvl w:ilvl="0" w:tplc="C94297B0">
      <w:start w:val="1"/>
      <mc:AlternateContent>
        <mc:Choice Requires="w14">
          <w:numFmt w:val="custom" w:format="a, ç, ĝ, ..."/>
        </mc:Choice>
        <mc:Fallback>
          <w:numFmt w:val="decimal"/>
        </mc:Fallback>
      </mc:AlternateContent>
      <w:lvlText w:val="%1)"/>
      <w:lvlJc w:val="left"/>
      <w:pPr>
        <w:ind w:left="928" w:hanging="360"/>
      </w:pPr>
      <w:rPr>
        <w:rFonts w:hint="default"/>
      </w:r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63241BDE"/>
    <w:multiLevelType w:val="hybridMultilevel"/>
    <w:tmpl w:val="F4B216B8"/>
    <w:lvl w:ilvl="0" w:tplc="F7460246">
      <w:start w:val="1"/>
      <mc:AlternateContent>
        <mc:Choice Requires="w14">
          <w:numFmt w:val="custom" w:format="a, ç, ĝ, ..."/>
        </mc:Choice>
        <mc:Fallback>
          <w:numFmt w:val="decimal"/>
        </mc:Fallback>
      </mc:AlternateContent>
      <w:lvlText w:val="%1)"/>
      <w:lvlJc w:val="left"/>
      <w:pPr>
        <w:ind w:left="1776" w:hanging="360"/>
      </w:pPr>
      <w:rPr>
        <w:rFonts w:ascii="Times New Roman" w:eastAsia="Times New Roman" w:hAnsi="Times New Roman" w:cs="Times New Roman" w:hint="default"/>
        <w:b w:val="0"/>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9" w15:restartNumberingAfterBreak="0">
    <w:nsid w:val="655A0037"/>
    <w:multiLevelType w:val="multilevel"/>
    <w:tmpl w:val="041F001D"/>
    <w:styleLink w:val="Stil1"/>
    <w:lvl w:ilvl="0">
      <w:start w:val="1"/>
      <w:numFmt w:val="decimal"/>
      <w:lvlText w:val="%1)"/>
      <w:lvlJc w:val="left"/>
      <w:pPr>
        <w:ind w:left="107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5814582"/>
    <w:multiLevelType w:val="hybridMultilevel"/>
    <w:tmpl w:val="D46A6094"/>
    <w:lvl w:ilvl="0" w:tplc="9CEA4F32">
      <w:start w:val="1"/>
      <w:numFmt w:val="lowerLetter"/>
      <w:lvlText w:val="%1)"/>
      <w:lvlJc w:val="left"/>
      <w:pPr>
        <w:ind w:left="1931" w:hanging="360"/>
      </w:pPr>
      <w:rPr>
        <w:b w:val="0"/>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51" w15:restartNumberingAfterBreak="0">
    <w:nsid w:val="6723722A"/>
    <w:multiLevelType w:val="hybridMultilevel"/>
    <w:tmpl w:val="2740225A"/>
    <w:lvl w:ilvl="0" w:tplc="041F0015">
      <w:start w:val="1"/>
      <w:numFmt w:val="upperLetter"/>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2" w15:restartNumberingAfterBreak="0">
    <w:nsid w:val="69245590"/>
    <w:multiLevelType w:val="hybridMultilevel"/>
    <w:tmpl w:val="D6F4F7D2"/>
    <w:lvl w:ilvl="0" w:tplc="C722091C">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9BD35C0"/>
    <w:multiLevelType w:val="multilevel"/>
    <w:tmpl w:val="2CCA86F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lowerLetter"/>
      <w:suff w:val="space"/>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9D3003A"/>
    <w:multiLevelType w:val="hybridMultilevel"/>
    <w:tmpl w:val="CD68A456"/>
    <w:lvl w:ilvl="0" w:tplc="C94297B0">
      <w:start w:val="1"/>
      <mc:AlternateContent>
        <mc:Choice Requires="w14">
          <w:numFmt w:val="custom" w:format="a, ç, ĝ, ..."/>
        </mc:Choice>
        <mc:Fallback>
          <w:numFmt w:val="decimal"/>
        </mc:Fallback>
      </mc:AlternateContent>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B7656C9"/>
    <w:multiLevelType w:val="hybridMultilevel"/>
    <w:tmpl w:val="C206D4D2"/>
    <w:lvl w:ilvl="0" w:tplc="A202A82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C930BBD"/>
    <w:multiLevelType w:val="multilevel"/>
    <w:tmpl w:val="AB44E2C2"/>
    <w:lvl w:ilvl="0">
      <w:start w:val="1"/>
      <w:numFmt w:val="upperRoman"/>
      <w:pStyle w:val="AnnexHeading1"/>
      <w:lvlText w:val="ANNEX %1."/>
      <w:lvlJc w:val="left"/>
      <w:pPr>
        <w:tabs>
          <w:tab w:val="num" w:pos="1800"/>
        </w:tabs>
        <w:ind w:left="0" w:firstLine="0"/>
      </w:pPr>
    </w:lvl>
    <w:lvl w:ilvl="1">
      <w:start w:val="1"/>
      <w:numFmt w:val="decimal"/>
      <w:pStyle w:val="AnnexHeading2"/>
      <w:lvlText w:val="%1-%2."/>
      <w:lvlJc w:val="left"/>
      <w:pPr>
        <w:tabs>
          <w:tab w:val="num" w:pos="720"/>
        </w:tabs>
        <w:ind w:left="0" w:firstLine="0"/>
      </w:pPr>
    </w:lvl>
    <w:lvl w:ilvl="2">
      <w:start w:val="1"/>
      <w:numFmt w:val="decimal"/>
      <w:pStyle w:val="AnnexHeading3"/>
      <w:lvlText w:val="%1-%2.%3."/>
      <w:lvlJc w:val="left"/>
      <w:pPr>
        <w:tabs>
          <w:tab w:val="num" w:pos="720"/>
        </w:tabs>
        <w:ind w:left="0" w:firstLine="0"/>
      </w:pPr>
    </w:lvl>
    <w:lvl w:ilvl="3">
      <w:start w:val="1"/>
      <w:numFmt w:val="decimal"/>
      <w:pStyle w:val="AnnexHeading4"/>
      <w:lvlText w:val="%1-%2.%3.%4."/>
      <w:lvlJc w:val="left"/>
      <w:pPr>
        <w:tabs>
          <w:tab w:val="num" w:pos="1080"/>
        </w:tabs>
        <w:ind w:left="0" w:firstLine="0"/>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7" w15:restartNumberingAfterBreak="0">
    <w:nsid w:val="6FF14C95"/>
    <w:multiLevelType w:val="multilevel"/>
    <w:tmpl w:val="77628A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70A81EB7"/>
    <w:multiLevelType w:val="hybridMultilevel"/>
    <w:tmpl w:val="2D30F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665634F"/>
    <w:multiLevelType w:val="hybridMultilevel"/>
    <w:tmpl w:val="F7145EFA"/>
    <w:name w:val="HeadingTemplate"/>
    <w:lvl w:ilvl="0" w:tplc="E96C5D2C">
      <w:start w:val="1"/>
      <w:numFmt w:val="lowerLetter"/>
      <w:pStyle w:val="ListNumbered"/>
      <w:lvlText w:val="(%1)"/>
      <w:lvlJc w:val="left"/>
      <w:pPr>
        <w:tabs>
          <w:tab w:val="num" w:pos="460"/>
        </w:tabs>
        <w:ind w:left="460" w:hanging="460"/>
      </w:pPr>
      <w:rPr>
        <w:rFonts w:ascii="Times New Roman" w:hAnsi="Times New Roman" w:hint="default"/>
        <w:b w:val="0"/>
        <w:i w:val="0"/>
        <w:caps w:val="0"/>
        <w:strike w:val="0"/>
        <w:dstrike w:val="0"/>
        <w:vanish w:val="0"/>
        <w:color w:val="000000"/>
        <w:sz w:val="22"/>
        <w:vertAlign w:val="baseli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0" w15:restartNumberingAfterBreak="0">
    <w:nsid w:val="778570C8"/>
    <w:multiLevelType w:val="hybridMultilevel"/>
    <w:tmpl w:val="9848936C"/>
    <w:lvl w:ilvl="0" w:tplc="C9E61A94">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7C4711EF"/>
    <w:multiLevelType w:val="multilevel"/>
    <w:tmpl w:val="6606540E"/>
    <w:lvl w:ilvl="0">
      <w:start w:val="1"/>
      <w:numFmt w:val="decimal"/>
      <w:suff w:val="space"/>
      <w:lvlText w:val="MADDE %1 -"/>
      <w:lvlJc w:val="left"/>
      <w:pPr>
        <w:ind w:left="1843" w:firstLine="567"/>
      </w:pPr>
      <w:rPr>
        <w:rFonts w:ascii="Times New Roman" w:hAnsi="Times New Roman" w:cs="Times New Roman" w:hint="default"/>
        <w:b/>
        <w:bCs/>
        <w:i w:val="0"/>
        <w:caps w:val="0"/>
        <w:smallCaps w:val="0"/>
        <w:strike w:val="0"/>
        <w:dstrike w:val="0"/>
        <w:vanish w:val="0"/>
        <w:color w:val="00000A"/>
        <w:position w:val="0"/>
        <w:sz w:val="24"/>
        <w:szCs w:val="24"/>
        <w:vertAlign w:val="baseline"/>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num w:numId="1">
    <w:abstractNumId w:val="40"/>
  </w:num>
  <w:num w:numId="2">
    <w:abstractNumId w:val="17"/>
  </w:num>
  <w:num w:numId="3">
    <w:abstractNumId w:val="25"/>
  </w:num>
  <w:num w:numId="4">
    <w:abstractNumId w:val="43"/>
  </w:num>
  <w:num w:numId="5">
    <w:abstractNumId w:val="59"/>
  </w:num>
  <w:num w:numId="6">
    <w:abstractNumId w:val="5"/>
  </w:num>
  <w:num w:numId="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9"/>
  </w:num>
  <w:num w:numId="12">
    <w:abstractNumId w:val="16"/>
  </w:num>
  <w:num w:numId="13">
    <w:abstractNumId w:val="30"/>
  </w:num>
  <w:num w:numId="14">
    <w:abstractNumId w:val="60"/>
  </w:num>
  <w:num w:numId="15">
    <w:abstractNumId w:val="37"/>
  </w:num>
  <w:num w:numId="16">
    <w:abstractNumId w:val="24"/>
  </w:num>
  <w:num w:numId="17">
    <w:abstractNumId w:val="38"/>
  </w:num>
  <w:num w:numId="18">
    <w:abstractNumId w:val="39"/>
  </w:num>
  <w:num w:numId="19">
    <w:abstractNumId w:val="2"/>
  </w:num>
  <w:num w:numId="20">
    <w:abstractNumId w:val="45"/>
  </w:num>
  <w:num w:numId="21">
    <w:abstractNumId w:val="41"/>
  </w:num>
  <w:num w:numId="22">
    <w:abstractNumId w:val="12"/>
  </w:num>
  <w:num w:numId="23">
    <w:abstractNumId w:val="46"/>
  </w:num>
  <w:num w:numId="24">
    <w:abstractNumId w:val="48"/>
  </w:num>
  <w:num w:numId="25">
    <w:abstractNumId w:val="7"/>
  </w:num>
  <w:num w:numId="26">
    <w:abstractNumId w:val="50"/>
  </w:num>
  <w:num w:numId="27">
    <w:abstractNumId w:val="22"/>
  </w:num>
  <w:num w:numId="28">
    <w:abstractNumId w:val="44"/>
  </w:num>
  <w:num w:numId="29">
    <w:abstractNumId w:val="51"/>
  </w:num>
  <w:num w:numId="30">
    <w:abstractNumId w:val="6"/>
  </w:num>
  <w:num w:numId="31">
    <w:abstractNumId w:val="14"/>
  </w:num>
  <w:num w:numId="32">
    <w:abstractNumId w:val="15"/>
  </w:num>
  <w:num w:numId="33">
    <w:abstractNumId w:val="57"/>
  </w:num>
  <w:num w:numId="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num>
  <w:num w:numId="49">
    <w:abstractNumId w:val="23"/>
  </w:num>
  <w:num w:numId="50">
    <w:abstractNumId w:val="26"/>
  </w:num>
  <w:num w:numId="51">
    <w:abstractNumId w:val="28"/>
  </w:num>
  <w:num w:numId="52">
    <w:abstractNumId w:val="20"/>
  </w:num>
  <w:num w:numId="53">
    <w:abstractNumId w:val="27"/>
  </w:num>
  <w:num w:numId="54">
    <w:abstractNumId w:val="19"/>
  </w:num>
  <w:num w:numId="55">
    <w:abstractNumId w:val="13"/>
  </w:num>
  <w:num w:numId="56">
    <w:abstractNumId w:val="55"/>
  </w:num>
  <w:num w:numId="57">
    <w:abstractNumId w:val="31"/>
  </w:num>
  <w:num w:numId="58">
    <w:abstractNumId w:val="34"/>
  </w:num>
  <w:num w:numId="59">
    <w:abstractNumId w:val="11"/>
  </w:num>
  <w:num w:numId="60">
    <w:abstractNumId w:val="8"/>
  </w:num>
  <w:num w:numId="61">
    <w:abstractNumId w:val="9"/>
  </w:num>
  <w:num w:numId="62">
    <w:abstractNumId w:val="32"/>
  </w:num>
  <w:num w:numId="63">
    <w:abstractNumId w:val="0"/>
  </w:num>
  <w:num w:numId="64">
    <w:abstractNumId w:val="54"/>
  </w:num>
  <w:num w:numId="65">
    <w:abstractNumId w:val="36"/>
  </w:num>
  <w:num w:numId="66">
    <w:abstractNumId w:val="33"/>
  </w:num>
  <w:num w:numId="67">
    <w:abstractNumId w:val="35"/>
  </w:num>
  <w:num w:numId="68">
    <w:abstractNumId w:val="21"/>
  </w:num>
  <w:num w:numId="69">
    <w:abstractNumId w:val="61"/>
  </w:num>
  <w:num w:numId="70">
    <w:abstractNumId w:val="42"/>
  </w:num>
  <w:num w:numId="71">
    <w:abstractNumId w:val="10"/>
  </w:num>
  <w:num w:numId="72">
    <w:abstractNumId w:val="52"/>
  </w:num>
  <w:num w:numId="73">
    <w:abstractNumId w:val="18"/>
  </w:num>
  <w:num w:numId="74">
    <w:abstractNumId w:val="47"/>
  </w:num>
  <w:num w:numId="75">
    <w:abstractNumId w:val="29"/>
  </w:num>
  <w:num w:numId="76">
    <w:abstractNumId w:val="5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6B8"/>
    <w:rsid w:val="00000368"/>
    <w:rsid w:val="000003CA"/>
    <w:rsid w:val="00000B12"/>
    <w:rsid w:val="00000E07"/>
    <w:rsid w:val="00000E6B"/>
    <w:rsid w:val="00002ECC"/>
    <w:rsid w:val="00002F9D"/>
    <w:rsid w:val="00005111"/>
    <w:rsid w:val="0000586F"/>
    <w:rsid w:val="0001179B"/>
    <w:rsid w:val="000127ED"/>
    <w:rsid w:val="00014227"/>
    <w:rsid w:val="00014FFB"/>
    <w:rsid w:val="00016775"/>
    <w:rsid w:val="000172AD"/>
    <w:rsid w:val="000173BD"/>
    <w:rsid w:val="0001741D"/>
    <w:rsid w:val="00017942"/>
    <w:rsid w:val="00020297"/>
    <w:rsid w:val="00020653"/>
    <w:rsid w:val="0002088D"/>
    <w:rsid w:val="00023B82"/>
    <w:rsid w:val="00023D7A"/>
    <w:rsid w:val="000253D1"/>
    <w:rsid w:val="0002552B"/>
    <w:rsid w:val="0003019D"/>
    <w:rsid w:val="00030937"/>
    <w:rsid w:val="00031532"/>
    <w:rsid w:val="000317C9"/>
    <w:rsid w:val="00031A05"/>
    <w:rsid w:val="00032A51"/>
    <w:rsid w:val="00032F78"/>
    <w:rsid w:val="00033187"/>
    <w:rsid w:val="00034243"/>
    <w:rsid w:val="0003459C"/>
    <w:rsid w:val="0003490F"/>
    <w:rsid w:val="00035D08"/>
    <w:rsid w:val="00035D7B"/>
    <w:rsid w:val="00036338"/>
    <w:rsid w:val="0003789C"/>
    <w:rsid w:val="000378A6"/>
    <w:rsid w:val="00037BC0"/>
    <w:rsid w:val="00042794"/>
    <w:rsid w:val="000438A9"/>
    <w:rsid w:val="000438BD"/>
    <w:rsid w:val="00043DE8"/>
    <w:rsid w:val="00044463"/>
    <w:rsid w:val="00044849"/>
    <w:rsid w:val="00044ECF"/>
    <w:rsid w:val="0004530D"/>
    <w:rsid w:val="0004589A"/>
    <w:rsid w:val="00045CFB"/>
    <w:rsid w:val="00045ED1"/>
    <w:rsid w:val="0004709C"/>
    <w:rsid w:val="0005170C"/>
    <w:rsid w:val="000523F2"/>
    <w:rsid w:val="00052E39"/>
    <w:rsid w:val="000532B4"/>
    <w:rsid w:val="00053D16"/>
    <w:rsid w:val="000541EE"/>
    <w:rsid w:val="0005463A"/>
    <w:rsid w:val="000552D1"/>
    <w:rsid w:val="00062240"/>
    <w:rsid w:val="00062262"/>
    <w:rsid w:val="00062689"/>
    <w:rsid w:val="00063876"/>
    <w:rsid w:val="00065795"/>
    <w:rsid w:val="00065DAF"/>
    <w:rsid w:val="00066906"/>
    <w:rsid w:val="00066BE5"/>
    <w:rsid w:val="0006779B"/>
    <w:rsid w:val="00067A51"/>
    <w:rsid w:val="000701A2"/>
    <w:rsid w:val="000701F7"/>
    <w:rsid w:val="0007085C"/>
    <w:rsid w:val="00070BF8"/>
    <w:rsid w:val="00070CEB"/>
    <w:rsid w:val="0007148B"/>
    <w:rsid w:val="00071D14"/>
    <w:rsid w:val="0007223D"/>
    <w:rsid w:val="000724C2"/>
    <w:rsid w:val="00072521"/>
    <w:rsid w:val="000725F0"/>
    <w:rsid w:val="0007265A"/>
    <w:rsid w:val="0007275E"/>
    <w:rsid w:val="00072D57"/>
    <w:rsid w:val="00073574"/>
    <w:rsid w:val="000735A2"/>
    <w:rsid w:val="00074AAD"/>
    <w:rsid w:val="00075457"/>
    <w:rsid w:val="00075713"/>
    <w:rsid w:val="00075C20"/>
    <w:rsid w:val="00076551"/>
    <w:rsid w:val="0008074B"/>
    <w:rsid w:val="000808FF"/>
    <w:rsid w:val="00080AE5"/>
    <w:rsid w:val="0008137B"/>
    <w:rsid w:val="00081754"/>
    <w:rsid w:val="00082B50"/>
    <w:rsid w:val="00082E54"/>
    <w:rsid w:val="00082EE0"/>
    <w:rsid w:val="000831A0"/>
    <w:rsid w:val="00083275"/>
    <w:rsid w:val="0008335A"/>
    <w:rsid w:val="00083D89"/>
    <w:rsid w:val="0008425D"/>
    <w:rsid w:val="0008451B"/>
    <w:rsid w:val="00085806"/>
    <w:rsid w:val="0008701A"/>
    <w:rsid w:val="000908C5"/>
    <w:rsid w:val="000909A4"/>
    <w:rsid w:val="000919A0"/>
    <w:rsid w:val="00091C44"/>
    <w:rsid w:val="00091FA0"/>
    <w:rsid w:val="00092984"/>
    <w:rsid w:val="00092BD0"/>
    <w:rsid w:val="00093D64"/>
    <w:rsid w:val="00093F69"/>
    <w:rsid w:val="00094703"/>
    <w:rsid w:val="00096173"/>
    <w:rsid w:val="00096795"/>
    <w:rsid w:val="00096BB3"/>
    <w:rsid w:val="00096C62"/>
    <w:rsid w:val="0009709B"/>
    <w:rsid w:val="000970AF"/>
    <w:rsid w:val="0009754E"/>
    <w:rsid w:val="00097854"/>
    <w:rsid w:val="00097B32"/>
    <w:rsid w:val="000A099D"/>
    <w:rsid w:val="000A323E"/>
    <w:rsid w:val="000A3AE3"/>
    <w:rsid w:val="000A433C"/>
    <w:rsid w:val="000A5840"/>
    <w:rsid w:val="000A60FA"/>
    <w:rsid w:val="000B068F"/>
    <w:rsid w:val="000B17DF"/>
    <w:rsid w:val="000B1E2E"/>
    <w:rsid w:val="000B2A19"/>
    <w:rsid w:val="000B3D77"/>
    <w:rsid w:val="000B3D9D"/>
    <w:rsid w:val="000B3DE3"/>
    <w:rsid w:val="000B3EBA"/>
    <w:rsid w:val="000B4669"/>
    <w:rsid w:val="000B4A8D"/>
    <w:rsid w:val="000B5BE9"/>
    <w:rsid w:val="000B6B6C"/>
    <w:rsid w:val="000B72BF"/>
    <w:rsid w:val="000C0384"/>
    <w:rsid w:val="000C0DA5"/>
    <w:rsid w:val="000C0DF0"/>
    <w:rsid w:val="000C16AB"/>
    <w:rsid w:val="000C1BEC"/>
    <w:rsid w:val="000C22A9"/>
    <w:rsid w:val="000C244A"/>
    <w:rsid w:val="000C2BC7"/>
    <w:rsid w:val="000C3238"/>
    <w:rsid w:val="000C3268"/>
    <w:rsid w:val="000C3637"/>
    <w:rsid w:val="000C43AD"/>
    <w:rsid w:val="000C47D4"/>
    <w:rsid w:val="000C4FE8"/>
    <w:rsid w:val="000C5376"/>
    <w:rsid w:val="000C5569"/>
    <w:rsid w:val="000C59B8"/>
    <w:rsid w:val="000C6746"/>
    <w:rsid w:val="000C6932"/>
    <w:rsid w:val="000D01FD"/>
    <w:rsid w:val="000D07E7"/>
    <w:rsid w:val="000D17E5"/>
    <w:rsid w:val="000D250C"/>
    <w:rsid w:val="000D2562"/>
    <w:rsid w:val="000D2997"/>
    <w:rsid w:val="000D2E9E"/>
    <w:rsid w:val="000D4759"/>
    <w:rsid w:val="000D5132"/>
    <w:rsid w:val="000E12AE"/>
    <w:rsid w:val="000E1F88"/>
    <w:rsid w:val="000E28BC"/>
    <w:rsid w:val="000E40FC"/>
    <w:rsid w:val="000E4381"/>
    <w:rsid w:val="000E48EB"/>
    <w:rsid w:val="000E598A"/>
    <w:rsid w:val="000E5D23"/>
    <w:rsid w:val="000E654E"/>
    <w:rsid w:val="000E6DD5"/>
    <w:rsid w:val="000E77CF"/>
    <w:rsid w:val="000E7C83"/>
    <w:rsid w:val="000F00F5"/>
    <w:rsid w:val="000F0749"/>
    <w:rsid w:val="000F092A"/>
    <w:rsid w:val="000F0B2A"/>
    <w:rsid w:val="000F168F"/>
    <w:rsid w:val="000F28E5"/>
    <w:rsid w:val="000F555A"/>
    <w:rsid w:val="000F66C8"/>
    <w:rsid w:val="000F6E02"/>
    <w:rsid w:val="000F6FF0"/>
    <w:rsid w:val="000F7431"/>
    <w:rsid w:val="000F752C"/>
    <w:rsid w:val="001018D9"/>
    <w:rsid w:val="00101CFE"/>
    <w:rsid w:val="00101FB8"/>
    <w:rsid w:val="00103163"/>
    <w:rsid w:val="00103C3C"/>
    <w:rsid w:val="00104996"/>
    <w:rsid w:val="00104D1C"/>
    <w:rsid w:val="00104FF3"/>
    <w:rsid w:val="00105B97"/>
    <w:rsid w:val="00106041"/>
    <w:rsid w:val="001060F1"/>
    <w:rsid w:val="00110417"/>
    <w:rsid w:val="001106D8"/>
    <w:rsid w:val="001108F4"/>
    <w:rsid w:val="00110A60"/>
    <w:rsid w:val="00111D2A"/>
    <w:rsid w:val="00111E78"/>
    <w:rsid w:val="00112103"/>
    <w:rsid w:val="001121CB"/>
    <w:rsid w:val="00112877"/>
    <w:rsid w:val="001137DD"/>
    <w:rsid w:val="00113C24"/>
    <w:rsid w:val="00113CDD"/>
    <w:rsid w:val="0011547E"/>
    <w:rsid w:val="0011583E"/>
    <w:rsid w:val="00115D87"/>
    <w:rsid w:val="00116019"/>
    <w:rsid w:val="00116B38"/>
    <w:rsid w:val="0011731F"/>
    <w:rsid w:val="00117841"/>
    <w:rsid w:val="0012043F"/>
    <w:rsid w:val="00120DEB"/>
    <w:rsid w:val="00120E5A"/>
    <w:rsid w:val="00120E73"/>
    <w:rsid w:val="001216FA"/>
    <w:rsid w:val="0012172A"/>
    <w:rsid w:val="00123AE9"/>
    <w:rsid w:val="0012405C"/>
    <w:rsid w:val="00124E86"/>
    <w:rsid w:val="001257CA"/>
    <w:rsid w:val="00125BCB"/>
    <w:rsid w:val="00126232"/>
    <w:rsid w:val="0012762D"/>
    <w:rsid w:val="001279DE"/>
    <w:rsid w:val="001301C6"/>
    <w:rsid w:val="0013057C"/>
    <w:rsid w:val="00130595"/>
    <w:rsid w:val="0013068C"/>
    <w:rsid w:val="001308D1"/>
    <w:rsid w:val="00131CB6"/>
    <w:rsid w:val="00132A44"/>
    <w:rsid w:val="00133216"/>
    <w:rsid w:val="00133E1E"/>
    <w:rsid w:val="00134359"/>
    <w:rsid w:val="001346EA"/>
    <w:rsid w:val="00134916"/>
    <w:rsid w:val="00136617"/>
    <w:rsid w:val="001368BD"/>
    <w:rsid w:val="00137A39"/>
    <w:rsid w:val="00140292"/>
    <w:rsid w:val="00141FCA"/>
    <w:rsid w:val="0014238E"/>
    <w:rsid w:val="001425D0"/>
    <w:rsid w:val="00142FB7"/>
    <w:rsid w:val="00143F73"/>
    <w:rsid w:val="001442B3"/>
    <w:rsid w:val="00144F91"/>
    <w:rsid w:val="001454FB"/>
    <w:rsid w:val="00145877"/>
    <w:rsid w:val="001470F4"/>
    <w:rsid w:val="00147306"/>
    <w:rsid w:val="00147DA2"/>
    <w:rsid w:val="00150F0B"/>
    <w:rsid w:val="001510F6"/>
    <w:rsid w:val="00153001"/>
    <w:rsid w:val="00154260"/>
    <w:rsid w:val="00154A0A"/>
    <w:rsid w:val="00155DD7"/>
    <w:rsid w:val="001561AF"/>
    <w:rsid w:val="001563F1"/>
    <w:rsid w:val="00156AA4"/>
    <w:rsid w:val="00156C6E"/>
    <w:rsid w:val="00156FB8"/>
    <w:rsid w:val="00157BC9"/>
    <w:rsid w:val="00160187"/>
    <w:rsid w:val="00160216"/>
    <w:rsid w:val="001613EB"/>
    <w:rsid w:val="001615C1"/>
    <w:rsid w:val="00162CC6"/>
    <w:rsid w:val="00162FF4"/>
    <w:rsid w:val="001640D8"/>
    <w:rsid w:val="00165121"/>
    <w:rsid w:val="00165559"/>
    <w:rsid w:val="001657A2"/>
    <w:rsid w:val="00165BF4"/>
    <w:rsid w:val="00165E8D"/>
    <w:rsid w:val="00165F24"/>
    <w:rsid w:val="00167FF8"/>
    <w:rsid w:val="00171BE7"/>
    <w:rsid w:val="0017221A"/>
    <w:rsid w:val="00172495"/>
    <w:rsid w:val="00172FAC"/>
    <w:rsid w:val="00173B0F"/>
    <w:rsid w:val="00173C0C"/>
    <w:rsid w:val="00174F09"/>
    <w:rsid w:val="00175E99"/>
    <w:rsid w:val="00176CE5"/>
    <w:rsid w:val="00176DF5"/>
    <w:rsid w:val="00177126"/>
    <w:rsid w:val="00177201"/>
    <w:rsid w:val="00180122"/>
    <w:rsid w:val="001804C1"/>
    <w:rsid w:val="001809FD"/>
    <w:rsid w:val="00181335"/>
    <w:rsid w:val="00183473"/>
    <w:rsid w:val="00185FCE"/>
    <w:rsid w:val="0018600F"/>
    <w:rsid w:val="001863B1"/>
    <w:rsid w:val="00187701"/>
    <w:rsid w:val="001902DD"/>
    <w:rsid w:val="001906ED"/>
    <w:rsid w:val="00190D7D"/>
    <w:rsid w:val="001916B0"/>
    <w:rsid w:val="00191DAB"/>
    <w:rsid w:val="00191DC4"/>
    <w:rsid w:val="00192E99"/>
    <w:rsid w:val="00193252"/>
    <w:rsid w:val="00193522"/>
    <w:rsid w:val="001935EF"/>
    <w:rsid w:val="00193D10"/>
    <w:rsid w:val="00193F1C"/>
    <w:rsid w:val="0019440A"/>
    <w:rsid w:val="0019448B"/>
    <w:rsid w:val="001945B1"/>
    <w:rsid w:val="00195477"/>
    <w:rsid w:val="00196673"/>
    <w:rsid w:val="00196B9B"/>
    <w:rsid w:val="00196C86"/>
    <w:rsid w:val="00197B9D"/>
    <w:rsid w:val="001A09FD"/>
    <w:rsid w:val="001A0F1E"/>
    <w:rsid w:val="001A1D8C"/>
    <w:rsid w:val="001A2384"/>
    <w:rsid w:val="001A2B57"/>
    <w:rsid w:val="001A4D2A"/>
    <w:rsid w:val="001A5180"/>
    <w:rsid w:val="001A5D3F"/>
    <w:rsid w:val="001A6A20"/>
    <w:rsid w:val="001B0E74"/>
    <w:rsid w:val="001B2716"/>
    <w:rsid w:val="001B34AB"/>
    <w:rsid w:val="001B3943"/>
    <w:rsid w:val="001B567D"/>
    <w:rsid w:val="001B6F7F"/>
    <w:rsid w:val="001B744C"/>
    <w:rsid w:val="001C1894"/>
    <w:rsid w:val="001C2B9A"/>
    <w:rsid w:val="001C2E12"/>
    <w:rsid w:val="001C3A72"/>
    <w:rsid w:val="001C3B15"/>
    <w:rsid w:val="001C4C22"/>
    <w:rsid w:val="001C4EEC"/>
    <w:rsid w:val="001D04DE"/>
    <w:rsid w:val="001D169C"/>
    <w:rsid w:val="001D2302"/>
    <w:rsid w:val="001D2D89"/>
    <w:rsid w:val="001D393F"/>
    <w:rsid w:val="001D39D9"/>
    <w:rsid w:val="001D4C79"/>
    <w:rsid w:val="001D5009"/>
    <w:rsid w:val="001D54F6"/>
    <w:rsid w:val="001D5900"/>
    <w:rsid w:val="001D5FCE"/>
    <w:rsid w:val="001D7D7B"/>
    <w:rsid w:val="001E022C"/>
    <w:rsid w:val="001E0232"/>
    <w:rsid w:val="001E0543"/>
    <w:rsid w:val="001E2A45"/>
    <w:rsid w:val="001E2FEC"/>
    <w:rsid w:val="001E40D2"/>
    <w:rsid w:val="001E5836"/>
    <w:rsid w:val="001E613F"/>
    <w:rsid w:val="001E6876"/>
    <w:rsid w:val="001E7177"/>
    <w:rsid w:val="001E7702"/>
    <w:rsid w:val="001E779E"/>
    <w:rsid w:val="001E7EAF"/>
    <w:rsid w:val="001F192F"/>
    <w:rsid w:val="001F1A0E"/>
    <w:rsid w:val="001F203D"/>
    <w:rsid w:val="001F20EC"/>
    <w:rsid w:val="001F43F8"/>
    <w:rsid w:val="001F48F8"/>
    <w:rsid w:val="001F6625"/>
    <w:rsid w:val="001F6EB8"/>
    <w:rsid w:val="001F7DB7"/>
    <w:rsid w:val="002000DA"/>
    <w:rsid w:val="00200577"/>
    <w:rsid w:val="00200829"/>
    <w:rsid w:val="00200CB8"/>
    <w:rsid w:val="00201D13"/>
    <w:rsid w:val="002022D9"/>
    <w:rsid w:val="0020240C"/>
    <w:rsid w:val="0020255A"/>
    <w:rsid w:val="0020282E"/>
    <w:rsid w:val="00203A5D"/>
    <w:rsid w:val="00203ADF"/>
    <w:rsid w:val="00203C33"/>
    <w:rsid w:val="002040E7"/>
    <w:rsid w:val="0020440D"/>
    <w:rsid w:val="002063C3"/>
    <w:rsid w:val="002077E0"/>
    <w:rsid w:val="00207876"/>
    <w:rsid w:val="002100D3"/>
    <w:rsid w:val="0021039F"/>
    <w:rsid w:val="00210B31"/>
    <w:rsid w:val="0021100D"/>
    <w:rsid w:val="002113AD"/>
    <w:rsid w:val="00211F8A"/>
    <w:rsid w:val="00213426"/>
    <w:rsid w:val="002140F5"/>
    <w:rsid w:val="00214D45"/>
    <w:rsid w:val="0021571D"/>
    <w:rsid w:val="0021588E"/>
    <w:rsid w:val="00216595"/>
    <w:rsid w:val="0021660F"/>
    <w:rsid w:val="00217C2C"/>
    <w:rsid w:val="0022077D"/>
    <w:rsid w:val="00220DB4"/>
    <w:rsid w:val="00221B20"/>
    <w:rsid w:val="00221E1C"/>
    <w:rsid w:val="002221CB"/>
    <w:rsid w:val="00223274"/>
    <w:rsid w:val="00223FDF"/>
    <w:rsid w:val="00224DD2"/>
    <w:rsid w:val="0022589D"/>
    <w:rsid w:val="00225BE2"/>
    <w:rsid w:val="002263CD"/>
    <w:rsid w:val="002265DE"/>
    <w:rsid w:val="002269CA"/>
    <w:rsid w:val="0022757E"/>
    <w:rsid w:val="0023007C"/>
    <w:rsid w:val="0023094E"/>
    <w:rsid w:val="0023243A"/>
    <w:rsid w:val="00232B52"/>
    <w:rsid w:val="00232E81"/>
    <w:rsid w:val="00233B02"/>
    <w:rsid w:val="00233DDA"/>
    <w:rsid w:val="00235584"/>
    <w:rsid w:val="00235972"/>
    <w:rsid w:val="00236288"/>
    <w:rsid w:val="0023703D"/>
    <w:rsid w:val="00237263"/>
    <w:rsid w:val="00237340"/>
    <w:rsid w:val="002373F9"/>
    <w:rsid w:val="00237875"/>
    <w:rsid w:val="00241339"/>
    <w:rsid w:val="00241F52"/>
    <w:rsid w:val="00242860"/>
    <w:rsid w:val="00245487"/>
    <w:rsid w:val="00245730"/>
    <w:rsid w:val="00247090"/>
    <w:rsid w:val="0024728C"/>
    <w:rsid w:val="00247458"/>
    <w:rsid w:val="00247BDE"/>
    <w:rsid w:val="00250721"/>
    <w:rsid w:val="002508EA"/>
    <w:rsid w:val="00250E37"/>
    <w:rsid w:val="00252CAE"/>
    <w:rsid w:val="00253236"/>
    <w:rsid w:val="00253A13"/>
    <w:rsid w:val="00253DFA"/>
    <w:rsid w:val="00254024"/>
    <w:rsid w:val="0025492F"/>
    <w:rsid w:val="00256483"/>
    <w:rsid w:val="0026150A"/>
    <w:rsid w:val="00262C89"/>
    <w:rsid w:val="00263139"/>
    <w:rsid w:val="002644CB"/>
    <w:rsid w:val="00264E40"/>
    <w:rsid w:val="00264E8D"/>
    <w:rsid w:val="002652CC"/>
    <w:rsid w:val="00265B4E"/>
    <w:rsid w:val="00265E9D"/>
    <w:rsid w:val="0026629B"/>
    <w:rsid w:val="00266ECA"/>
    <w:rsid w:val="00267C94"/>
    <w:rsid w:val="00270BF4"/>
    <w:rsid w:val="002714A5"/>
    <w:rsid w:val="00271601"/>
    <w:rsid w:val="00271E8C"/>
    <w:rsid w:val="00271EA9"/>
    <w:rsid w:val="0027221F"/>
    <w:rsid w:val="00272277"/>
    <w:rsid w:val="002723FB"/>
    <w:rsid w:val="00272F0F"/>
    <w:rsid w:val="00274D12"/>
    <w:rsid w:val="002753FE"/>
    <w:rsid w:val="002767E1"/>
    <w:rsid w:val="00276AF5"/>
    <w:rsid w:val="00276E5C"/>
    <w:rsid w:val="00277ACE"/>
    <w:rsid w:val="002805EA"/>
    <w:rsid w:val="00280834"/>
    <w:rsid w:val="0028153D"/>
    <w:rsid w:val="002825A5"/>
    <w:rsid w:val="00282DED"/>
    <w:rsid w:val="002830F2"/>
    <w:rsid w:val="0028508D"/>
    <w:rsid w:val="002879DE"/>
    <w:rsid w:val="00290008"/>
    <w:rsid w:val="00290FB2"/>
    <w:rsid w:val="002934E8"/>
    <w:rsid w:val="00294244"/>
    <w:rsid w:val="0029433A"/>
    <w:rsid w:val="00295508"/>
    <w:rsid w:val="0029574A"/>
    <w:rsid w:val="00295A4E"/>
    <w:rsid w:val="00296B86"/>
    <w:rsid w:val="00296CF3"/>
    <w:rsid w:val="002A0861"/>
    <w:rsid w:val="002A1205"/>
    <w:rsid w:val="002A2150"/>
    <w:rsid w:val="002A3AF6"/>
    <w:rsid w:val="002A46A2"/>
    <w:rsid w:val="002A656D"/>
    <w:rsid w:val="002A7275"/>
    <w:rsid w:val="002A7458"/>
    <w:rsid w:val="002A75C8"/>
    <w:rsid w:val="002A7693"/>
    <w:rsid w:val="002B072B"/>
    <w:rsid w:val="002B0E2B"/>
    <w:rsid w:val="002B0F96"/>
    <w:rsid w:val="002B1505"/>
    <w:rsid w:val="002B1EAD"/>
    <w:rsid w:val="002B24F4"/>
    <w:rsid w:val="002B2F52"/>
    <w:rsid w:val="002B3A0A"/>
    <w:rsid w:val="002B3FE8"/>
    <w:rsid w:val="002B4266"/>
    <w:rsid w:val="002B46C3"/>
    <w:rsid w:val="002B5D87"/>
    <w:rsid w:val="002B6B68"/>
    <w:rsid w:val="002B6C1B"/>
    <w:rsid w:val="002B72AC"/>
    <w:rsid w:val="002B7A3E"/>
    <w:rsid w:val="002C010A"/>
    <w:rsid w:val="002C035B"/>
    <w:rsid w:val="002C0558"/>
    <w:rsid w:val="002C0AA5"/>
    <w:rsid w:val="002C0B6F"/>
    <w:rsid w:val="002C0C84"/>
    <w:rsid w:val="002C2CD2"/>
    <w:rsid w:val="002C2EE4"/>
    <w:rsid w:val="002C3480"/>
    <w:rsid w:val="002C59E4"/>
    <w:rsid w:val="002C5BC0"/>
    <w:rsid w:val="002C6CF9"/>
    <w:rsid w:val="002C71C0"/>
    <w:rsid w:val="002C7E8F"/>
    <w:rsid w:val="002D126B"/>
    <w:rsid w:val="002D18BE"/>
    <w:rsid w:val="002D27FC"/>
    <w:rsid w:val="002D2A90"/>
    <w:rsid w:val="002D4A31"/>
    <w:rsid w:val="002D5526"/>
    <w:rsid w:val="002D56C6"/>
    <w:rsid w:val="002D5EE5"/>
    <w:rsid w:val="002D64C6"/>
    <w:rsid w:val="002D64C8"/>
    <w:rsid w:val="002D65BB"/>
    <w:rsid w:val="002D7024"/>
    <w:rsid w:val="002E024A"/>
    <w:rsid w:val="002E1766"/>
    <w:rsid w:val="002E2D7A"/>
    <w:rsid w:val="002E2F3A"/>
    <w:rsid w:val="002E3A54"/>
    <w:rsid w:val="002E3A80"/>
    <w:rsid w:val="002E3D73"/>
    <w:rsid w:val="002E40E1"/>
    <w:rsid w:val="002E52D4"/>
    <w:rsid w:val="002E54F8"/>
    <w:rsid w:val="002E6307"/>
    <w:rsid w:val="002E6555"/>
    <w:rsid w:val="002F00C5"/>
    <w:rsid w:val="002F1CBB"/>
    <w:rsid w:val="002F2206"/>
    <w:rsid w:val="002F3818"/>
    <w:rsid w:val="002F3900"/>
    <w:rsid w:val="002F3CA5"/>
    <w:rsid w:val="002F429E"/>
    <w:rsid w:val="002F4462"/>
    <w:rsid w:val="002F4AC8"/>
    <w:rsid w:val="002F54CC"/>
    <w:rsid w:val="002F7EC0"/>
    <w:rsid w:val="00300424"/>
    <w:rsid w:val="00301E33"/>
    <w:rsid w:val="003025D0"/>
    <w:rsid w:val="00302879"/>
    <w:rsid w:val="003032FB"/>
    <w:rsid w:val="0030479C"/>
    <w:rsid w:val="00304B85"/>
    <w:rsid w:val="00304E8B"/>
    <w:rsid w:val="00305CDE"/>
    <w:rsid w:val="00305D61"/>
    <w:rsid w:val="0030644C"/>
    <w:rsid w:val="00306AB9"/>
    <w:rsid w:val="00307A06"/>
    <w:rsid w:val="00307C3E"/>
    <w:rsid w:val="00307C53"/>
    <w:rsid w:val="00307F0A"/>
    <w:rsid w:val="003100C9"/>
    <w:rsid w:val="00310B5D"/>
    <w:rsid w:val="00310E82"/>
    <w:rsid w:val="00312142"/>
    <w:rsid w:val="00312E2C"/>
    <w:rsid w:val="00314FA3"/>
    <w:rsid w:val="003208B0"/>
    <w:rsid w:val="00321394"/>
    <w:rsid w:val="003214BD"/>
    <w:rsid w:val="00321EAA"/>
    <w:rsid w:val="003220BC"/>
    <w:rsid w:val="0032260B"/>
    <w:rsid w:val="00323614"/>
    <w:rsid w:val="00323CAC"/>
    <w:rsid w:val="00324169"/>
    <w:rsid w:val="00324D45"/>
    <w:rsid w:val="003250BE"/>
    <w:rsid w:val="00325436"/>
    <w:rsid w:val="00325B97"/>
    <w:rsid w:val="00326839"/>
    <w:rsid w:val="00327084"/>
    <w:rsid w:val="00327C79"/>
    <w:rsid w:val="00327EE0"/>
    <w:rsid w:val="00330266"/>
    <w:rsid w:val="003303A6"/>
    <w:rsid w:val="0033046D"/>
    <w:rsid w:val="00331315"/>
    <w:rsid w:val="003320A0"/>
    <w:rsid w:val="00332EBA"/>
    <w:rsid w:val="00333AA2"/>
    <w:rsid w:val="00333E20"/>
    <w:rsid w:val="0033412F"/>
    <w:rsid w:val="003347F3"/>
    <w:rsid w:val="00335F14"/>
    <w:rsid w:val="00336C3F"/>
    <w:rsid w:val="00336ECF"/>
    <w:rsid w:val="0033705F"/>
    <w:rsid w:val="003370EF"/>
    <w:rsid w:val="003408B8"/>
    <w:rsid w:val="00341D07"/>
    <w:rsid w:val="00343AC1"/>
    <w:rsid w:val="00344772"/>
    <w:rsid w:val="003447E1"/>
    <w:rsid w:val="00346538"/>
    <w:rsid w:val="00346ACD"/>
    <w:rsid w:val="00347003"/>
    <w:rsid w:val="00347E46"/>
    <w:rsid w:val="00347FDB"/>
    <w:rsid w:val="003507AF"/>
    <w:rsid w:val="003510B0"/>
    <w:rsid w:val="0035138A"/>
    <w:rsid w:val="00351D0C"/>
    <w:rsid w:val="00351EE0"/>
    <w:rsid w:val="003524EE"/>
    <w:rsid w:val="0035287A"/>
    <w:rsid w:val="00352EC9"/>
    <w:rsid w:val="0035300E"/>
    <w:rsid w:val="00353E2F"/>
    <w:rsid w:val="00355E14"/>
    <w:rsid w:val="0035608C"/>
    <w:rsid w:val="00357066"/>
    <w:rsid w:val="003571EE"/>
    <w:rsid w:val="00357304"/>
    <w:rsid w:val="00357ED6"/>
    <w:rsid w:val="00360748"/>
    <w:rsid w:val="00360F87"/>
    <w:rsid w:val="003618DA"/>
    <w:rsid w:val="00362529"/>
    <w:rsid w:val="00362531"/>
    <w:rsid w:val="00362677"/>
    <w:rsid w:val="003627E1"/>
    <w:rsid w:val="00363595"/>
    <w:rsid w:val="003636EA"/>
    <w:rsid w:val="00363734"/>
    <w:rsid w:val="00365BA1"/>
    <w:rsid w:val="00366562"/>
    <w:rsid w:val="003665C6"/>
    <w:rsid w:val="00370EFB"/>
    <w:rsid w:val="003724CD"/>
    <w:rsid w:val="003726D6"/>
    <w:rsid w:val="003728AA"/>
    <w:rsid w:val="00374DCB"/>
    <w:rsid w:val="0037502D"/>
    <w:rsid w:val="003768E7"/>
    <w:rsid w:val="003772CF"/>
    <w:rsid w:val="00377B6D"/>
    <w:rsid w:val="00380427"/>
    <w:rsid w:val="00380B8D"/>
    <w:rsid w:val="00380FFF"/>
    <w:rsid w:val="00382ADA"/>
    <w:rsid w:val="00383A8F"/>
    <w:rsid w:val="00383C06"/>
    <w:rsid w:val="003855E4"/>
    <w:rsid w:val="0038575A"/>
    <w:rsid w:val="003861A9"/>
    <w:rsid w:val="00387D2A"/>
    <w:rsid w:val="003916B8"/>
    <w:rsid w:val="003916DE"/>
    <w:rsid w:val="0039173B"/>
    <w:rsid w:val="00392FED"/>
    <w:rsid w:val="0039413E"/>
    <w:rsid w:val="003951C2"/>
    <w:rsid w:val="00395CE1"/>
    <w:rsid w:val="00396755"/>
    <w:rsid w:val="00396BC3"/>
    <w:rsid w:val="003974E0"/>
    <w:rsid w:val="00397BB6"/>
    <w:rsid w:val="003A01FB"/>
    <w:rsid w:val="003A045E"/>
    <w:rsid w:val="003A0947"/>
    <w:rsid w:val="003A28A2"/>
    <w:rsid w:val="003A31DB"/>
    <w:rsid w:val="003A35F7"/>
    <w:rsid w:val="003A4776"/>
    <w:rsid w:val="003A484E"/>
    <w:rsid w:val="003A4ABE"/>
    <w:rsid w:val="003A4B30"/>
    <w:rsid w:val="003A4FB1"/>
    <w:rsid w:val="003A59F6"/>
    <w:rsid w:val="003A65F7"/>
    <w:rsid w:val="003A700A"/>
    <w:rsid w:val="003A7AEC"/>
    <w:rsid w:val="003B0089"/>
    <w:rsid w:val="003B03C7"/>
    <w:rsid w:val="003B0DAE"/>
    <w:rsid w:val="003B1083"/>
    <w:rsid w:val="003B20BB"/>
    <w:rsid w:val="003B338B"/>
    <w:rsid w:val="003B39C5"/>
    <w:rsid w:val="003B461E"/>
    <w:rsid w:val="003B46EA"/>
    <w:rsid w:val="003B533D"/>
    <w:rsid w:val="003B58FE"/>
    <w:rsid w:val="003B5941"/>
    <w:rsid w:val="003B5DD8"/>
    <w:rsid w:val="003C0060"/>
    <w:rsid w:val="003C0E78"/>
    <w:rsid w:val="003C358C"/>
    <w:rsid w:val="003C3922"/>
    <w:rsid w:val="003C4F4F"/>
    <w:rsid w:val="003C5251"/>
    <w:rsid w:val="003C5350"/>
    <w:rsid w:val="003C5F2D"/>
    <w:rsid w:val="003D00FA"/>
    <w:rsid w:val="003D086E"/>
    <w:rsid w:val="003D12D7"/>
    <w:rsid w:val="003D15FB"/>
    <w:rsid w:val="003D1915"/>
    <w:rsid w:val="003D1B2F"/>
    <w:rsid w:val="003D2FD6"/>
    <w:rsid w:val="003D39E1"/>
    <w:rsid w:val="003D3C83"/>
    <w:rsid w:val="003D4216"/>
    <w:rsid w:val="003D6239"/>
    <w:rsid w:val="003D7462"/>
    <w:rsid w:val="003E0323"/>
    <w:rsid w:val="003E03DA"/>
    <w:rsid w:val="003E08C0"/>
    <w:rsid w:val="003E262C"/>
    <w:rsid w:val="003E304D"/>
    <w:rsid w:val="003E3584"/>
    <w:rsid w:val="003E45FF"/>
    <w:rsid w:val="003E57BB"/>
    <w:rsid w:val="003E5904"/>
    <w:rsid w:val="003E72CD"/>
    <w:rsid w:val="003E7E4B"/>
    <w:rsid w:val="003F02BF"/>
    <w:rsid w:val="003F084C"/>
    <w:rsid w:val="003F0C71"/>
    <w:rsid w:val="003F1991"/>
    <w:rsid w:val="003F220F"/>
    <w:rsid w:val="003F5096"/>
    <w:rsid w:val="003F5C70"/>
    <w:rsid w:val="003F5D48"/>
    <w:rsid w:val="003F6EBB"/>
    <w:rsid w:val="003F783C"/>
    <w:rsid w:val="003F7A26"/>
    <w:rsid w:val="004005C6"/>
    <w:rsid w:val="00401245"/>
    <w:rsid w:val="004026DC"/>
    <w:rsid w:val="00403757"/>
    <w:rsid w:val="00403F9D"/>
    <w:rsid w:val="00404DFA"/>
    <w:rsid w:val="00405AB7"/>
    <w:rsid w:val="00405AC9"/>
    <w:rsid w:val="00406361"/>
    <w:rsid w:val="0040689E"/>
    <w:rsid w:val="00406EAE"/>
    <w:rsid w:val="00406F9F"/>
    <w:rsid w:val="00410D75"/>
    <w:rsid w:val="00412777"/>
    <w:rsid w:val="0041484F"/>
    <w:rsid w:val="004152FC"/>
    <w:rsid w:val="00415329"/>
    <w:rsid w:val="004159DF"/>
    <w:rsid w:val="0041637F"/>
    <w:rsid w:val="00421037"/>
    <w:rsid w:val="00421C4B"/>
    <w:rsid w:val="00422343"/>
    <w:rsid w:val="004246A2"/>
    <w:rsid w:val="004253F8"/>
    <w:rsid w:val="004266EC"/>
    <w:rsid w:val="00426F82"/>
    <w:rsid w:val="00430221"/>
    <w:rsid w:val="00430E67"/>
    <w:rsid w:val="00431221"/>
    <w:rsid w:val="004325B2"/>
    <w:rsid w:val="00432C43"/>
    <w:rsid w:val="004338FA"/>
    <w:rsid w:val="00433C15"/>
    <w:rsid w:val="004347B4"/>
    <w:rsid w:val="0043619E"/>
    <w:rsid w:val="00436BA8"/>
    <w:rsid w:val="00437AB0"/>
    <w:rsid w:val="00437CF2"/>
    <w:rsid w:val="004402EE"/>
    <w:rsid w:val="0044058B"/>
    <w:rsid w:val="00440E0B"/>
    <w:rsid w:val="004418DB"/>
    <w:rsid w:val="00442102"/>
    <w:rsid w:val="00443466"/>
    <w:rsid w:val="004434DF"/>
    <w:rsid w:val="00443934"/>
    <w:rsid w:val="004449B8"/>
    <w:rsid w:val="00444A01"/>
    <w:rsid w:val="00444A16"/>
    <w:rsid w:val="00446A9B"/>
    <w:rsid w:val="00447479"/>
    <w:rsid w:val="00447634"/>
    <w:rsid w:val="004516FA"/>
    <w:rsid w:val="004518C5"/>
    <w:rsid w:val="00451B9A"/>
    <w:rsid w:val="00451BF8"/>
    <w:rsid w:val="00451E4F"/>
    <w:rsid w:val="0045227C"/>
    <w:rsid w:val="004529F8"/>
    <w:rsid w:val="00452B65"/>
    <w:rsid w:val="00452C64"/>
    <w:rsid w:val="00453778"/>
    <w:rsid w:val="00454361"/>
    <w:rsid w:val="00455034"/>
    <w:rsid w:val="00455A55"/>
    <w:rsid w:val="00455CB1"/>
    <w:rsid w:val="00456898"/>
    <w:rsid w:val="004574BF"/>
    <w:rsid w:val="004601DE"/>
    <w:rsid w:val="0046127C"/>
    <w:rsid w:val="00461DCD"/>
    <w:rsid w:val="0046279C"/>
    <w:rsid w:val="004646BF"/>
    <w:rsid w:val="00465A85"/>
    <w:rsid w:val="004677ED"/>
    <w:rsid w:val="004702D3"/>
    <w:rsid w:val="004709E6"/>
    <w:rsid w:val="0047153C"/>
    <w:rsid w:val="004718EF"/>
    <w:rsid w:val="00471EB2"/>
    <w:rsid w:val="00473BD0"/>
    <w:rsid w:val="004747E3"/>
    <w:rsid w:val="00474886"/>
    <w:rsid w:val="00474B37"/>
    <w:rsid w:val="00474CE9"/>
    <w:rsid w:val="00476A02"/>
    <w:rsid w:val="00477BA2"/>
    <w:rsid w:val="00477C78"/>
    <w:rsid w:val="00480170"/>
    <w:rsid w:val="00480669"/>
    <w:rsid w:val="004817FC"/>
    <w:rsid w:val="00481E29"/>
    <w:rsid w:val="00482728"/>
    <w:rsid w:val="004837D1"/>
    <w:rsid w:val="00484164"/>
    <w:rsid w:val="004841AC"/>
    <w:rsid w:val="004841BD"/>
    <w:rsid w:val="00485D4C"/>
    <w:rsid w:val="00487898"/>
    <w:rsid w:val="004900B0"/>
    <w:rsid w:val="0049050C"/>
    <w:rsid w:val="004907A6"/>
    <w:rsid w:val="004916AC"/>
    <w:rsid w:val="004926BB"/>
    <w:rsid w:val="0049325C"/>
    <w:rsid w:val="00493AF3"/>
    <w:rsid w:val="00493DCD"/>
    <w:rsid w:val="0049414C"/>
    <w:rsid w:val="00494845"/>
    <w:rsid w:val="00494EB4"/>
    <w:rsid w:val="00494EBE"/>
    <w:rsid w:val="00494F28"/>
    <w:rsid w:val="00496CC8"/>
    <w:rsid w:val="004975BA"/>
    <w:rsid w:val="004A285F"/>
    <w:rsid w:val="004A28EF"/>
    <w:rsid w:val="004A2A19"/>
    <w:rsid w:val="004A3D14"/>
    <w:rsid w:val="004A41E3"/>
    <w:rsid w:val="004A428A"/>
    <w:rsid w:val="004A5B16"/>
    <w:rsid w:val="004A5BBD"/>
    <w:rsid w:val="004A69C1"/>
    <w:rsid w:val="004A7ECD"/>
    <w:rsid w:val="004A7F31"/>
    <w:rsid w:val="004B0A7C"/>
    <w:rsid w:val="004B2092"/>
    <w:rsid w:val="004B22F0"/>
    <w:rsid w:val="004B362E"/>
    <w:rsid w:val="004B4CAF"/>
    <w:rsid w:val="004B572C"/>
    <w:rsid w:val="004B5ED8"/>
    <w:rsid w:val="004C02C2"/>
    <w:rsid w:val="004C252D"/>
    <w:rsid w:val="004C32EF"/>
    <w:rsid w:val="004C3375"/>
    <w:rsid w:val="004C367A"/>
    <w:rsid w:val="004C3749"/>
    <w:rsid w:val="004C3C4A"/>
    <w:rsid w:val="004C3CC8"/>
    <w:rsid w:val="004C4301"/>
    <w:rsid w:val="004C5171"/>
    <w:rsid w:val="004D001B"/>
    <w:rsid w:val="004D119B"/>
    <w:rsid w:val="004D157C"/>
    <w:rsid w:val="004D3031"/>
    <w:rsid w:val="004D39E3"/>
    <w:rsid w:val="004D3E3E"/>
    <w:rsid w:val="004D43C8"/>
    <w:rsid w:val="004D486A"/>
    <w:rsid w:val="004D6B0C"/>
    <w:rsid w:val="004D7841"/>
    <w:rsid w:val="004E145B"/>
    <w:rsid w:val="004E146E"/>
    <w:rsid w:val="004E14D4"/>
    <w:rsid w:val="004E2288"/>
    <w:rsid w:val="004E3014"/>
    <w:rsid w:val="004E4899"/>
    <w:rsid w:val="004E72C3"/>
    <w:rsid w:val="004F0111"/>
    <w:rsid w:val="004F115C"/>
    <w:rsid w:val="004F14F4"/>
    <w:rsid w:val="004F2C5D"/>
    <w:rsid w:val="004F3A6B"/>
    <w:rsid w:val="004F3A7D"/>
    <w:rsid w:val="004F47A3"/>
    <w:rsid w:val="004F48DF"/>
    <w:rsid w:val="004F4E33"/>
    <w:rsid w:val="004F523C"/>
    <w:rsid w:val="004F5C6F"/>
    <w:rsid w:val="004F5E4C"/>
    <w:rsid w:val="004F673A"/>
    <w:rsid w:val="004F73D1"/>
    <w:rsid w:val="004F7A48"/>
    <w:rsid w:val="004F7B09"/>
    <w:rsid w:val="0050055A"/>
    <w:rsid w:val="005018E1"/>
    <w:rsid w:val="005025F2"/>
    <w:rsid w:val="005029D4"/>
    <w:rsid w:val="00503216"/>
    <w:rsid w:val="00503A67"/>
    <w:rsid w:val="00504F39"/>
    <w:rsid w:val="005055B4"/>
    <w:rsid w:val="00505F2B"/>
    <w:rsid w:val="00506ECD"/>
    <w:rsid w:val="00507093"/>
    <w:rsid w:val="0050734F"/>
    <w:rsid w:val="00507371"/>
    <w:rsid w:val="005073CE"/>
    <w:rsid w:val="00507EA8"/>
    <w:rsid w:val="0051001A"/>
    <w:rsid w:val="00510BD7"/>
    <w:rsid w:val="00510E66"/>
    <w:rsid w:val="00511BEF"/>
    <w:rsid w:val="005129EA"/>
    <w:rsid w:val="00512D9A"/>
    <w:rsid w:val="00514A68"/>
    <w:rsid w:val="00514D36"/>
    <w:rsid w:val="005156B6"/>
    <w:rsid w:val="00515AAB"/>
    <w:rsid w:val="00516648"/>
    <w:rsid w:val="00517841"/>
    <w:rsid w:val="00517897"/>
    <w:rsid w:val="0052082C"/>
    <w:rsid w:val="0052203F"/>
    <w:rsid w:val="005234C4"/>
    <w:rsid w:val="005239B6"/>
    <w:rsid w:val="00525250"/>
    <w:rsid w:val="00526801"/>
    <w:rsid w:val="00526903"/>
    <w:rsid w:val="00526B5D"/>
    <w:rsid w:val="00530023"/>
    <w:rsid w:val="005309C3"/>
    <w:rsid w:val="00531208"/>
    <w:rsid w:val="005323A9"/>
    <w:rsid w:val="0053252E"/>
    <w:rsid w:val="00533118"/>
    <w:rsid w:val="00535194"/>
    <w:rsid w:val="005355DE"/>
    <w:rsid w:val="00535CA6"/>
    <w:rsid w:val="0053660D"/>
    <w:rsid w:val="0053752F"/>
    <w:rsid w:val="00540718"/>
    <w:rsid w:val="00541161"/>
    <w:rsid w:val="005425EB"/>
    <w:rsid w:val="00543929"/>
    <w:rsid w:val="00543CAB"/>
    <w:rsid w:val="00544504"/>
    <w:rsid w:val="00544A44"/>
    <w:rsid w:val="00544ECE"/>
    <w:rsid w:val="00545866"/>
    <w:rsid w:val="00546ECE"/>
    <w:rsid w:val="00547185"/>
    <w:rsid w:val="005520F7"/>
    <w:rsid w:val="00552F00"/>
    <w:rsid w:val="00554DFA"/>
    <w:rsid w:val="00555119"/>
    <w:rsid w:val="0055624A"/>
    <w:rsid w:val="005562A7"/>
    <w:rsid w:val="00556D1A"/>
    <w:rsid w:val="00557207"/>
    <w:rsid w:val="0055723F"/>
    <w:rsid w:val="0056182C"/>
    <w:rsid w:val="00562114"/>
    <w:rsid w:val="0056268F"/>
    <w:rsid w:val="005626C1"/>
    <w:rsid w:val="005634E6"/>
    <w:rsid w:val="00563DD1"/>
    <w:rsid w:val="00565668"/>
    <w:rsid w:val="005663B8"/>
    <w:rsid w:val="00566FBC"/>
    <w:rsid w:val="00567086"/>
    <w:rsid w:val="00567740"/>
    <w:rsid w:val="00571080"/>
    <w:rsid w:val="005713F2"/>
    <w:rsid w:val="00571855"/>
    <w:rsid w:val="00571C32"/>
    <w:rsid w:val="005720F2"/>
    <w:rsid w:val="0057267E"/>
    <w:rsid w:val="00572B41"/>
    <w:rsid w:val="00572DC4"/>
    <w:rsid w:val="00572F2C"/>
    <w:rsid w:val="005735A0"/>
    <w:rsid w:val="00573C07"/>
    <w:rsid w:val="00575A51"/>
    <w:rsid w:val="00576C76"/>
    <w:rsid w:val="00577EA3"/>
    <w:rsid w:val="005805D0"/>
    <w:rsid w:val="00580D64"/>
    <w:rsid w:val="00581F92"/>
    <w:rsid w:val="00582438"/>
    <w:rsid w:val="00582876"/>
    <w:rsid w:val="00583895"/>
    <w:rsid w:val="00584F54"/>
    <w:rsid w:val="00585C7E"/>
    <w:rsid w:val="00585F84"/>
    <w:rsid w:val="0058646F"/>
    <w:rsid w:val="00586D5B"/>
    <w:rsid w:val="00590E7E"/>
    <w:rsid w:val="005919FC"/>
    <w:rsid w:val="005924A3"/>
    <w:rsid w:val="005953BC"/>
    <w:rsid w:val="0059562C"/>
    <w:rsid w:val="00595665"/>
    <w:rsid w:val="00595985"/>
    <w:rsid w:val="00596985"/>
    <w:rsid w:val="00596BC7"/>
    <w:rsid w:val="00596C02"/>
    <w:rsid w:val="005A0343"/>
    <w:rsid w:val="005A05D5"/>
    <w:rsid w:val="005A130F"/>
    <w:rsid w:val="005A13BE"/>
    <w:rsid w:val="005A18FD"/>
    <w:rsid w:val="005A25DC"/>
    <w:rsid w:val="005A4452"/>
    <w:rsid w:val="005A5386"/>
    <w:rsid w:val="005A54A4"/>
    <w:rsid w:val="005A6CF9"/>
    <w:rsid w:val="005A6EEB"/>
    <w:rsid w:val="005A7123"/>
    <w:rsid w:val="005B0329"/>
    <w:rsid w:val="005B05DA"/>
    <w:rsid w:val="005B0EF3"/>
    <w:rsid w:val="005B15AA"/>
    <w:rsid w:val="005B1A4D"/>
    <w:rsid w:val="005B1BA3"/>
    <w:rsid w:val="005B3589"/>
    <w:rsid w:val="005B40A8"/>
    <w:rsid w:val="005B4B30"/>
    <w:rsid w:val="005B503D"/>
    <w:rsid w:val="005B5D2B"/>
    <w:rsid w:val="005B68F1"/>
    <w:rsid w:val="005B77F4"/>
    <w:rsid w:val="005C036A"/>
    <w:rsid w:val="005C042B"/>
    <w:rsid w:val="005C0687"/>
    <w:rsid w:val="005C10E4"/>
    <w:rsid w:val="005C2401"/>
    <w:rsid w:val="005C29C1"/>
    <w:rsid w:val="005C2B54"/>
    <w:rsid w:val="005C2CF3"/>
    <w:rsid w:val="005C2E5E"/>
    <w:rsid w:val="005C34D9"/>
    <w:rsid w:val="005C371C"/>
    <w:rsid w:val="005C4E24"/>
    <w:rsid w:val="005C579A"/>
    <w:rsid w:val="005C674D"/>
    <w:rsid w:val="005C68B4"/>
    <w:rsid w:val="005C6A58"/>
    <w:rsid w:val="005C6D83"/>
    <w:rsid w:val="005C75B8"/>
    <w:rsid w:val="005C7BA0"/>
    <w:rsid w:val="005C7D62"/>
    <w:rsid w:val="005D132D"/>
    <w:rsid w:val="005D1446"/>
    <w:rsid w:val="005D2F80"/>
    <w:rsid w:val="005D312B"/>
    <w:rsid w:val="005D4E7A"/>
    <w:rsid w:val="005D56AF"/>
    <w:rsid w:val="005D75F9"/>
    <w:rsid w:val="005D7F3D"/>
    <w:rsid w:val="005E0AE6"/>
    <w:rsid w:val="005E1ABB"/>
    <w:rsid w:val="005E283C"/>
    <w:rsid w:val="005E302A"/>
    <w:rsid w:val="005E3F80"/>
    <w:rsid w:val="005E4951"/>
    <w:rsid w:val="005E6063"/>
    <w:rsid w:val="005E7044"/>
    <w:rsid w:val="005E7439"/>
    <w:rsid w:val="005E7EEC"/>
    <w:rsid w:val="005F0B25"/>
    <w:rsid w:val="005F20FE"/>
    <w:rsid w:val="005F495E"/>
    <w:rsid w:val="005F5BBB"/>
    <w:rsid w:val="005F7075"/>
    <w:rsid w:val="005F76AC"/>
    <w:rsid w:val="005F7F8E"/>
    <w:rsid w:val="006008C9"/>
    <w:rsid w:val="00600E86"/>
    <w:rsid w:val="00601174"/>
    <w:rsid w:val="00601739"/>
    <w:rsid w:val="00601894"/>
    <w:rsid w:val="006018BD"/>
    <w:rsid w:val="0060296F"/>
    <w:rsid w:val="00602BDB"/>
    <w:rsid w:val="00602F54"/>
    <w:rsid w:val="0060567F"/>
    <w:rsid w:val="00605D34"/>
    <w:rsid w:val="0060601A"/>
    <w:rsid w:val="00606FF9"/>
    <w:rsid w:val="00607F89"/>
    <w:rsid w:val="006104E6"/>
    <w:rsid w:val="006107E4"/>
    <w:rsid w:val="00610DC6"/>
    <w:rsid w:val="00611A66"/>
    <w:rsid w:val="0061240C"/>
    <w:rsid w:val="006124C4"/>
    <w:rsid w:val="006129BC"/>
    <w:rsid w:val="00613540"/>
    <w:rsid w:val="006141EF"/>
    <w:rsid w:val="006175AD"/>
    <w:rsid w:val="006202F9"/>
    <w:rsid w:val="00622150"/>
    <w:rsid w:val="00622745"/>
    <w:rsid w:val="00622DA0"/>
    <w:rsid w:val="00623A2D"/>
    <w:rsid w:val="00624990"/>
    <w:rsid w:val="00624B1D"/>
    <w:rsid w:val="00624F4F"/>
    <w:rsid w:val="00625F04"/>
    <w:rsid w:val="00625FC0"/>
    <w:rsid w:val="006274BE"/>
    <w:rsid w:val="006278C7"/>
    <w:rsid w:val="00627E20"/>
    <w:rsid w:val="006312BE"/>
    <w:rsid w:val="006313EA"/>
    <w:rsid w:val="00631D64"/>
    <w:rsid w:val="0063298E"/>
    <w:rsid w:val="006329CC"/>
    <w:rsid w:val="00634682"/>
    <w:rsid w:val="00636AB3"/>
    <w:rsid w:val="00637222"/>
    <w:rsid w:val="00637383"/>
    <w:rsid w:val="00637482"/>
    <w:rsid w:val="00637670"/>
    <w:rsid w:val="00640236"/>
    <w:rsid w:val="006411DE"/>
    <w:rsid w:val="00641528"/>
    <w:rsid w:val="006418B1"/>
    <w:rsid w:val="00641CB2"/>
    <w:rsid w:val="00642228"/>
    <w:rsid w:val="006427DC"/>
    <w:rsid w:val="006434ED"/>
    <w:rsid w:val="0064354D"/>
    <w:rsid w:val="0064369A"/>
    <w:rsid w:val="006437E5"/>
    <w:rsid w:val="00643975"/>
    <w:rsid w:val="00643A4B"/>
    <w:rsid w:val="006446C3"/>
    <w:rsid w:val="00644DC4"/>
    <w:rsid w:val="00645D53"/>
    <w:rsid w:val="00646DAE"/>
    <w:rsid w:val="00647E67"/>
    <w:rsid w:val="006507A6"/>
    <w:rsid w:val="0065162E"/>
    <w:rsid w:val="006517EC"/>
    <w:rsid w:val="0065183F"/>
    <w:rsid w:val="0065247F"/>
    <w:rsid w:val="0065263C"/>
    <w:rsid w:val="00652BC3"/>
    <w:rsid w:val="00653B1A"/>
    <w:rsid w:val="00654361"/>
    <w:rsid w:val="0065457E"/>
    <w:rsid w:val="00654AA5"/>
    <w:rsid w:val="00656E71"/>
    <w:rsid w:val="00657E26"/>
    <w:rsid w:val="006609D6"/>
    <w:rsid w:val="0066130E"/>
    <w:rsid w:val="00661F71"/>
    <w:rsid w:val="006630F0"/>
    <w:rsid w:val="00663938"/>
    <w:rsid w:val="00664530"/>
    <w:rsid w:val="00664DA4"/>
    <w:rsid w:val="006655FE"/>
    <w:rsid w:val="006675BF"/>
    <w:rsid w:val="00667654"/>
    <w:rsid w:val="00667F9C"/>
    <w:rsid w:val="00670EF7"/>
    <w:rsid w:val="006728A7"/>
    <w:rsid w:val="006734FE"/>
    <w:rsid w:val="00674A14"/>
    <w:rsid w:val="0067539A"/>
    <w:rsid w:val="00676154"/>
    <w:rsid w:val="00676772"/>
    <w:rsid w:val="006775E1"/>
    <w:rsid w:val="0067788C"/>
    <w:rsid w:val="00680812"/>
    <w:rsid w:val="006814E5"/>
    <w:rsid w:val="0068286B"/>
    <w:rsid w:val="00682B2D"/>
    <w:rsid w:val="00685161"/>
    <w:rsid w:val="006865DE"/>
    <w:rsid w:val="006875D9"/>
    <w:rsid w:val="00687A9C"/>
    <w:rsid w:val="0069006D"/>
    <w:rsid w:val="00691079"/>
    <w:rsid w:val="00691C2C"/>
    <w:rsid w:val="00693683"/>
    <w:rsid w:val="00694927"/>
    <w:rsid w:val="00695019"/>
    <w:rsid w:val="00695A4D"/>
    <w:rsid w:val="00695E89"/>
    <w:rsid w:val="00697149"/>
    <w:rsid w:val="006977BB"/>
    <w:rsid w:val="00697BCC"/>
    <w:rsid w:val="006A0593"/>
    <w:rsid w:val="006A0874"/>
    <w:rsid w:val="006A2320"/>
    <w:rsid w:val="006A285F"/>
    <w:rsid w:val="006A4934"/>
    <w:rsid w:val="006A5142"/>
    <w:rsid w:val="006A57EA"/>
    <w:rsid w:val="006A5A85"/>
    <w:rsid w:val="006A6FF8"/>
    <w:rsid w:val="006A777A"/>
    <w:rsid w:val="006A7890"/>
    <w:rsid w:val="006B0303"/>
    <w:rsid w:val="006B0B2F"/>
    <w:rsid w:val="006B23D8"/>
    <w:rsid w:val="006B2796"/>
    <w:rsid w:val="006B2EC3"/>
    <w:rsid w:val="006B3F24"/>
    <w:rsid w:val="006B4AD6"/>
    <w:rsid w:val="006B4B08"/>
    <w:rsid w:val="006B50DD"/>
    <w:rsid w:val="006B522C"/>
    <w:rsid w:val="006B5C68"/>
    <w:rsid w:val="006B6B1B"/>
    <w:rsid w:val="006B6B2D"/>
    <w:rsid w:val="006B7A74"/>
    <w:rsid w:val="006C0227"/>
    <w:rsid w:val="006C0892"/>
    <w:rsid w:val="006C0A4B"/>
    <w:rsid w:val="006C0A5D"/>
    <w:rsid w:val="006C0CF7"/>
    <w:rsid w:val="006C1A2F"/>
    <w:rsid w:val="006C1B81"/>
    <w:rsid w:val="006C234B"/>
    <w:rsid w:val="006C24E7"/>
    <w:rsid w:val="006C357E"/>
    <w:rsid w:val="006C39CC"/>
    <w:rsid w:val="006C3E2C"/>
    <w:rsid w:val="006C3E52"/>
    <w:rsid w:val="006C40B3"/>
    <w:rsid w:val="006C460F"/>
    <w:rsid w:val="006C4A69"/>
    <w:rsid w:val="006C505D"/>
    <w:rsid w:val="006C53BC"/>
    <w:rsid w:val="006C58AD"/>
    <w:rsid w:val="006C5A36"/>
    <w:rsid w:val="006C60FB"/>
    <w:rsid w:val="006C66A7"/>
    <w:rsid w:val="006D0CAA"/>
    <w:rsid w:val="006D1DA3"/>
    <w:rsid w:val="006D2F8B"/>
    <w:rsid w:val="006D45D5"/>
    <w:rsid w:val="006D58B0"/>
    <w:rsid w:val="006D5A97"/>
    <w:rsid w:val="006D5AEF"/>
    <w:rsid w:val="006D721C"/>
    <w:rsid w:val="006E055E"/>
    <w:rsid w:val="006E05C7"/>
    <w:rsid w:val="006E05E1"/>
    <w:rsid w:val="006E0906"/>
    <w:rsid w:val="006E0D91"/>
    <w:rsid w:val="006E1ED6"/>
    <w:rsid w:val="006E2B8D"/>
    <w:rsid w:val="006E2E53"/>
    <w:rsid w:val="006E35C9"/>
    <w:rsid w:val="006E3729"/>
    <w:rsid w:val="006E3A60"/>
    <w:rsid w:val="006E4E83"/>
    <w:rsid w:val="006E5616"/>
    <w:rsid w:val="006E5745"/>
    <w:rsid w:val="006E6071"/>
    <w:rsid w:val="006E6C9D"/>
    <w:rsid w:val="006E6CF6"/>
    <w:rsid w:val="006E700C"/>
    <w:rsid w:val="006E7251"/>
    <w:rsid w:val="006F12EB"/>
    <w:rsid w:val="006F1ECC"/>
    <w:rsid w:val="006F2253"/>
    <w:rsid w:val="006F41A5"/>
    <w:rsid w:val="006F748F"/>
    <w:rsid w:val="006F77BD"/>
    <w:rsid w:val="006F7B8F"/>
    <w:rsid w:val="006F7DF3"/>
    <w:rsid w:val="00700532"/>
    <w:rsid w:val="00700592"/>
    <w:rsid w:val="007006E3"/>
    <w:rsid w:val="00701B79"/>
    <w:rsid w:val="00701DD0"/>
    <w:rsid w:val="007022C5"/>
    <w:rsid w:val="00705C2F"/>
    <w:rsid w:val="007060ED"/>
    <w:rsid w:val="007067E9"/>
    <w:rsid w:val="00706BCE"/>
    <w:rsid w:val="00706E9B"/>
    <w:rsid w:val="00707D19"/>
    <w:rsid w:val="00707EFE"/>
    <w:rsid w:val="00710875"/>
    <w:rsid w:val="0071161A"/>
    <w:rsid w:val="00711695"/>
    <w:rsid w:val="0071184B"/>
    <w:rsid w:val="00711BA9"/>
    <w:rsid w:val="00711FC2"/>
    <w:rsid w:val="00712E70"/>
    <w:rsid w:val="00715799"/>
    <w:rsid w:val="00715CC8"/>
    <w:rsid w:val="00716E41"/>
    <w:rsid w:val="00717670"/>
    <w:rsid w:val="00717A37"/>
    <w:rsid w:val="00717B44"/>
    <w:rsid w:val="00720699"/>
    <w:rsid w:val="007207BE"/>
    <w:rsid w:val="0072096D"/>
    <w:rsid w:val="00720C11"/>
    <w:rsid w:val="00722081"/>
    <w:rsid w:val="0072246C"/>
    <w:rsid w:val="00722926"/>
    <w:rsid w:val="00723235"/>
    <w:rsid w:val="0072408D"/>
    <w:rsid w:val="00725421"/>
    <w:rsid w:val="00725C62"/>
    <w:rsid w:val="0072610F"/>
    <w:rsid w:val="007271EC"/>
    <w:rsid w:val="007275CD"/>
    <w:rsid w:val="0072771E"/>
    <w:rsid w:val="007305AF"/>
    <w:rsid w:val="00731EFE"/>
    <w:rsid w:val="007326B2"/>
    <w:rsid w:val="00732D56"/>
    <w:rsid w:val="00732ED7"/>
    <w:rsid w:val="0073314A"/>
    <w:rsid w:val="007332E7"/>
    <w:rsid w:val="007335CC"/>
    <w:rsid w:val="00734617"/>
    <w:rsid w:val="007346B0"/>
    <w:rsid w:val="0073477D"/>
    <w:rsid w:val="007347F2"/>
    <w:rsid w:val="00734C57"/>
    <w:rsid w:val="00734C59"/>
    <w:rsid w:val="007356E7"/>
    <w:rsid w:val="00735A6D"/>
    <w:rsid w:val="00735CBA"/>
    <w:rsid w:val="00735E84"/>
    <w:rsid w:val="0073703B"/>
    <w:rsid w:val="00737FE4"/>
    <w:rsid w:val="007407D6"/>
    <w:rsid w:val="007409F5"/>
    <w:rsid w:val="00741111"/>
    <w:rsid w:val="00742484"/>
    <w:rsid w:val="007429A4"/>
    <w:rsid w:val="00742FC1"/>
    <w:rsid w:val="00743387"/>
    <w:rsid w:val="007437B5"/>
    <w:rsid w:val="007437C0"/>
    <w:rsid w:val="00743EC0"/>
    <w:rsid w:val="00743EC8"/>
    <w:rsid w:val="00744B31"/>
    <w:rsid w:val="007455F9"/>
    <w:rsid w:val="0074565E"/>
    <w:rsid w:val="0074591E"/>
    <w:rsid w:val="0074693F"/>
    <w:rsid w:val="00746AE1"/>
    <w:rsid w:val="007479EA"/>
    <w:rsid w:val="00747A6B"/>
    <w:rsid w:val="0075050C"/>
    <w:rsid w:val="00751B5F"/>
    <w:rsid w:val="00752030"/>
    <w:rsid w:val="00752BEC"/>
    <w:rsid w:val="00752C0B"/>
    <w:rsid w:val="00753621"/>
    <w:rsid w:val="00754759"/>
    <w:rsid w:val="00754B25"/>
    <w:rsid w:val="007561C4"/>
    <w:rsid w:val="007569D4"/>
    <w:rsid w:val="00756BFB"/>
    <w:rsid w:val="007570F9"/>
    <w:rsid w:val="00760D16"/>
    <w:rsid w:val="00760F6A"/>
    <w:rsid w:val="007610EF"/>
    <w:rsid w:val="00761A5B"/>
    <w:rsid w:val="0076245B"/>
    <w:rsid w:val="007625BD"/>
    <w:rsid w:val="007626CB"/>
    <w:rsid w:val="00763535"/>
    <w:rsid w:val="00764485"/>
    <w:rsid w:val="00764C19"/>
    <w:rsid w:val="00764CF3"/>
    <w:rsid w:val="00767368"/>
    <w:rsid w:val="00767612"/>
    <w:rsid w:val="00767958"/>
    <w:rsid w:val="0077033D"/>
    <w:rsid w:val="00770CC2"/>
    <w:rsid w:val="007715E0"/>
    <w:rsid w:val="007723A6"/>
    <w:rsid w:val="007731E3"/>
    <w:rsid w:val="00773433"/>
    <w:rsid w:val="00773ED0"/>
    <w:rsid w:val="00774357"/>
    <w:rsid w:val="00774AE6"/>
    <w:rsid w:val="00775212"/>
    <w:rsid w:val="00775AC4"/>
    <w:rsid w:val="007760DD"/>
    <w:rsid w:val="0077647D"/>
    <w:rsid w:val="007768CC"/>
    <w:rsid w:val="00776D1C"/>
    <w:rsid w:val="00776F48"/>
    <w:rsid w:val="00776F82"/>
    <w:rsid w:val="007778A5"/>
    <w:rsid w:val="00777E9E"/>
    <w:rsid w:val="00780A96"/>
    <w:rsid w:val="007817CA"/>
    <w:rsid w:val="00782264"/>
    <w:rsid w:val="007834AB"/>
    <w:rsid w:val="00783C3F"/>
    <w:rsid w:val="007847C6"/>
    <w:rsid w:val="00785483"/>
    <w:rsid w:val="0078603B"/>
    <w:rsid w:val="00786385"/>
    <w:rsid w:val="007870B8"/>
    <w:rsid w:val="00791162"/>
    <w:rsid w:val="007917BE"/>
    <w:rsid w:val="00791BE4"/>
    <w:rsid w:val="007925A6"/>
    <w:rsid w:val="007928E3"/>
    <w:rsid w:val="00793408"/>
    <w:rsid w:val="007934AC"/>
    <w:rsid w:val="007953E2"/>
    <w:rsid w:val="00795972"/>
    <w:rsid w:val="00795FE7"/>
    <w:rsid w:val="0079706B"/>
    <w:rsid w:val="007A0027"/>
    <w:rsid w:val="007A053F"/>
    <w:rsid w:val="007A1889"/>
    <w:rsid w:val="007A2F17"/>
    <w:rsid w:val="007A35D1"/>
    <w:rsid w:val="007A372F"/>
    <w:rsid w:val="007A38BB"/>
    <w:rsid w:val="007A48B3"/>
    <w:rsid w:val="007A4DD1"/>
    <w:rsid w:val="007A57D0"/>
    <w:rsid w:val="007A6143"/>
    <w:rsid w:val="007A65E7"/>
    <w:rsid w:val="007A688C"/>
    <w:rsid w:val="007A7235"/>
    <w:rsid w:val="007A73D3"/>
    <w:rsid w:val="007A7F1F"/>
    <w:rsid w:val="007B015F"/>
    <w:rsid w:val="007B11DF"/>
    <w:rsid w:val="007B1D61"/>
    <w:rsid w:val="007B22A6"/>
    <w:rsid w:val="007B2452"/>
    <w:rsid w:val="007B2575"/>
    <w:rsid w:val="007B2670"/>
    <w:rsid w:val="007B2B5F"/>
    <w:rsid w:val="007B360F"/>
    <w:rsid w:val="007B4B4D"/>
    <w:rsid w:val="007B4BCF"/>
    <w:rsid w:val="007B5104"/>
    <w:rsid w:val="007B5DBB"/>
    <w:rsid w:val="007B5DCA"/>
    <w:rsid w:val="007B5F09"/>
    <w:rsid w:val="007B7C9E"/>
    <w:rsid w:val="007B7F69"/>
    <w:rsid w:val="007C08EB"/>
    <w:rsid w:val="007C21B4"/>
    <w:rsid w:val="007C22E1"/>
    <w:rsid w:val="007C35D5"/>
    <w:rsid w:val="007C44D4"/>
    <w:rsid w:val="007C4C10"/>
    <w:rsid w:val="007C5BE6"/>
    <w:rsid w:val="007C5C0E"/>
    <w:rsid w:val="007C5E4D"/>
    <w:rsid w:val="007C69EC"/>
    <w:rsid w:val="007C6A66"/>
    <w:rsid w:val="007C6BFC"/>
    <w:rsid w:val="007C6E28"/>
    <w:rsid w:val="007C6EED"/>
    <w:rsid w:val="007D004B"/>
    <w:rsid w:val="007D0828"/>
    <w:rsid w:val="007D0889"/>
    <w:rsid w:val="007D1EEF"/>
    <w:rsid w:val="007D2EF1"/>
    <w:rsid w:val="007D370A"/>
    <w:rsid w:val="007D41BB"/>
    <w:rsid w:val="007D4614"/>
    <w:rsid w:val="007D5E6F"/>
    <w:rsid w:val="007D77D4"/>
    <w:rsid w:val="007D7C69"/>
    <w:rsid w:val="007E0C4C"/>
    <w:rsid w:val="007E1512"/>
    <w:rsid w:val="007E1EC3"/>
    <w:rsid w:val="007E2095"/>
    <w:rsid w:val="007E297E"/>
    <w:rsid w:val="007E3551"/>
    <w:rsid w:val="007E370B"/>
    <w:rsid w:val="007E45B1"/>
    <w:rsid w:val="007E5561"/>
    <w:rsid w:val="007E6035"/>
    <w:rsid w:val="007E7478"/>
    <w:rsid w:val="007F0540"/>
    <w:rsid w:val="007F26DF"/>
    <w:rsid w:val="007F274F"/>
    <w:rsid w:val="007F283D"/>
    <w:rsid w:val="007F2CB6"/>
    <w:rsid w:val="007F2FA6"/>
    <w:rsid w:val="007F578C"/>
    <w:rsid w:val="007F69D2"/>
    <w:rsid w:val="00800571"/>
    <w:rsid w:val="008008ED"/>
    <w:rsid w:val="0080099A"/>
    <w:rsid w:val="00801160"/>
    <w:rsid w:val="00802EE1"/>
    <w:rsid w:val="00803468"/>
    <w:rsid w:val="008034AA"/>
    <w:rsid w:val="008042BA"/>
    <w:rsid w:val="00804A78"/>
    <w:rsid w:val="00804EDE"/>
    <w:rsid w:val="00804FB3"/>
    <w:rsid w:val="0080662E"/>
    <w:rsid w:val="00806CBB"/>
    <w:rsid w:val="00807AED"/>
    <w:rsid w:val="00810B01"/>
    <w:rsid w:val="00810B21"/>
    <w:rsid w:val="00812FEF"/>
    <w:rsid w:val="0081308E"/>
    <w:rsid w:val="0081359B"/>
    <w:rsid w:val="00813949"/>
    <w:rsid w:val="00813AB8"/>
    <w:rsid w:val="00813C80"/>
    <w:rsid w:val="00813D64"/>
    <w:rsid w:val="008177BE"/>
    <w:rsid w:val="0082034B"/>
    <w:rsid w:val="0082081D"/>
    <w:rsid w:val="008211B6"/>
    <w:rsid w:val="00821B4D"/>
    <w:rsid w:val="00821D86"/>
    <w:rsid w:val="00822C21"/>
    <w:rsid w:val="00824E79"/>
    <w:rsid w:val="008256D1"/>
    <w:rsid w:val="00826388"/>
    <w:rsid w:val="008266AB"/>
    <w:rsid w:val="00826AC8"/>
    <w:rsid w:val="00826FE7"/>
    <w:rsid w:val="00827C53"/>
    <w:rsid w:val="00827E18"/>
    <w:rsid w:val="00830F74"/>
    <w:rsid w:val="0083171D"/>
    <w:rsid w:val="008331D5"/>
    <w:rsid w:val="00833B45"/>
    <w:rsid w:val="008361A2"/>
    <w:rsid w:val="00836C01"/>
    <w:rsid w:val="00836E80"/>
    <w:rsid w:val="00837488"/>
    <w:rsid w:val="00837884"/>
    <w:rsid w:val="00837925"/>
    <w:rsid w:val="00837E86"/>
    <w:rsid w:val="008414BD"/>
    <w:rsid w:val="00841547"/>
    <w:rsid w:val="00841EA4"/>
    <w:rsid w:val="00842F63"/>
    <w:rsid w:val="00843856"/>
    <w:rsid w:val="00843A23"/>
    <w:rsid w:val="00844C26"/>
    <w:rsid w:val="00844F53"/>
    <w:rsid w:val="00845929"/>
    <w:rsid w:val="00845F7D"/>
    <w:rsid w:val="008468A1"/>
    <w:rsid w:val="00847F4D"/>
    <w:rsid w:val="00850DA2"/>
    <w:rsid w:val="00850F4F"/>
    <w:rsid w:val="00852419"/>
    <w:rsid w:val="00852AEC"/>
    <w:rsid w:val="00853195"/>
    <w:rsid w:val="0085335F"/>
    <w:rsid w:val="00853571"/>
    <w:rsid w:val="008542E4"/>
    <w:rsid w:val="008544D0"/>
    <w:rsid w:val="00856AB1"/>
    <w:rsid w:val="008576AB"/>
    <w:rsid w:val="0085777A"/>
    <w:rsid w:val="0085792B"/>
    <w:rsid w:val="00862455"/>
    <w:rsid w:val="00863879"/>
    <w:rsid w:val="0086398E"/>
    <w:rsid w:val="0086574E"/>
    <w:rsid w:val="00866C78"/>
    <w:rsid w:val="00866DDA"/>
    <w:rsid w:val="00866E0C"/>
    <w:rsid w:val="00867D7C"/>
    <w:rsid w:val="008700BD"/>
    <w:rsid w:val="00871798"/>
    <w:rsid w:val="00871987"/>
    <w:rsid w:val="00871B19"/>
    <w:rsid w:val="00871D14"/>
    <w:rsid w:val="00872E3D"/>
    <w:rsid w:val="008743AF"/>
    <w:rsid w:val="00874957"/>
    <w:rsid w:val="008754CE"/>
    <w:rsid w:val="00875605"/>
    <w:rsid w:val="0087562F"/>
    <w:rsid w:val="00876128"/>
    <w:rsid w:val="008774C4"/>
    <w:rsid w:val="008774CE"/>
    <w:rsid w:val="00877A00"/>
    <w:rsid w:val="00877BA6"/>
    <w:rsid w:val="00881808"/>
    <w:rsid w:val="00883FE6"/>
    <w:rsid w:val="00884D1A"/>
    <w:rsid w:val="00885BB2"/>
    <w:rsid w:val="00887735"/>
    <w:rsid w:val="00887BB6"/>
    <w:rsid w:val="00887EEB"/>
    <w:rsid w:val="00890865"/>
    <w:rsid w:val="00890F98"/>
    <w:rsid w:val="008914F0"/>
    <w:rsid w:val="0089262C"/>
    <w:rsid w:val="0089290A"/>
    <w:rsid w:val="008930CE"/>
    <w:rsid w:val="008932F8"/>
    <w:rsid w:val="00893FB8"/>
    <w:rsid w:val="0089506F"/>
    <w:rsid w:val="0089613D"/>
    <w:rsid w:val="00897DFC"/>
    <w:rsid w:val="008A0B31"/>
    <w:rsid w:val="008A134A"/>
    <w:rsid w:val="008A134C"/>
    <w:rsid w:val="008A27A4"/>
    <w:rsid w:val="008A300C"/>
    <w:rsid w:val="008A3D60"/>
    <w:rsid w:val="008A4482"/>
    <w:rsid w:val="008A7154"/>
    <w:rsid w:val="008B158C"/>
    <w:rsid w:val="008B1843"/>
    <w:rsid w:val="008B1A50"/>
    <w:rsid w:val="008B2633"/>
    <w:rsid w:val="008B3E04"/>
    <w:rsid w:val="008B3EB0"/>
    <w:rsid w:val="008B572F"/>
    <w:rsid w:val="008B6E08"/>
    <w:rsid w:val="008C0EA5"/>
    <w:rsid w:val="008C0EAF"/>
    <w:rsid w:val="008C15BA"/>
    <w:rsid w:val="008C22AD"/>
    <w:rsid w:val="008C3340"/>
    <w:rsid w:val="008C424E"/>
    <w:rsid w:val="008C4396"/>
    <w:rsid w:val="008C482D"/>
    <w:rsid w:val="008C4985"/>
    <w:rsid w:val="008C63C2"/>
    <w:rsid w:val="008C65B6"/>
    <w:rsid w:val="008C6974"/>
    <w:rsid w:val="008C7873"/>
    <w:rsid w:val="008C78B2"/>
    <w:rsid w:val="008D02F1"/>
    <w:rsid w:val="008D0597"/>
    <w:rsid w:val="008D0911"/>
    <w:rsid w:val="008D0E7B"/>
    <w:rsid w:val="008D1462"/>
    <w:rsid w:val="008D15EC"/>
    <w:rsid w:val="008D1758"/>
    <w:rsid w:val="008D211C"/>
    <w:rsid w:val="008D25AE"/>
    <w:rsid w:val="008D2A57"/>
    <w:rsid w:val="008D321A"/>
    <w:rsid w:val="008D3384"/>
    <w:rsid w:val="008D38E7"/>
    <w:rsid w:val="008D3D31"/>
    <w:rsid w:val="008D3F4C"/>
    <w:rsid w:val="008D4FB6"/>
    <w:rsid w:val="008D6D6F"/>
    <w:rsid w:val="008D7D77"/>
    <w:rsid w:val="008E029D"/>
    <w:rsid w:val="008E0914"/>
    <w:rsid w:val="008E1034"/>
    <w:rsid w:val="008E15ED"/>
    <w:rsid w:val="008E3011"/>
    <w:rsid w:val="008E32C1"/>
    <w:rsid w:val="008E3A71"/>
    <w:rsid w:val="008E43DA"/>
    <w:rsid w:val="008E4C6C"/>
    <w:rsid w:val="008E5742"/>
    <w:rsid w:val="008E5805"/>
    <w:rsid w:val="008E5CE4"/>
    <w:rsid w:val="008E6146"/>
    <w:rsid w:val="008E6574"/>
    <w:rsid w:val="008E6D96"/>
    <w:rsid w:val="008F0DCE"/>
    <w:rsid w:val="008F0F9C"/>
    <w:rsid w:val="008F1045"/>
    <w:rsid w:val="008F306D"/>
    <w:rsid w:val="008F3387"/>
    <w:rsid w:val="008F33DA"/>
    <w:rsid w:val="008F44B1"/>
    <w:rsid w:val="008F5857"/>
    <w:rsid w:val="008F63E1"/>
    <w:rsid w:val="008F7811"/>
    <w:rsid w:val="0090333F"/>
    <w:rsid w:val="00903E79"/>
    <w:rsid w:val="00904CF1"/>
    <w:rsid w:val="00905029"/>
    <w:rsid w:val="0090574F"/>
    <w:rsid w:val="009061A9"/>
    <w:rsid w:val="00906458"/>
    <w:rsid w:val="00906D92"/>
    <w:rsid w:val="00906DD8"/>
    <w:rsid w:val="009070DE"/>
    <w:rsid w:val="00910365"/>
    <w:rsid w:val="00911754"/>
    <w:rsid w:val="009120CD"/>
    <w:rsid w:val="009139F4"/>
    <w:rsid w:val="00914B6C"/>
    <w:rsid w:val="009161D8"/>
    <w:rsid w:val="009163BD"/>
    <w:rsid w:val="009173D9"/>
    <w:rsid w:val="00917874"/>
    <w:rsid w:val="00917E37"/>
    <w:rsid w:val="00920680"/>
    <w:rsid w:val="00920CAC"/>
    <w:rsid w:val="00920E8D"/>
    <w:rsid w:val="00921947"/>
    <w:rsid w:val="00921A72"/>
    <w:rsid w:val="00922062"/>
    <w:rsid w:val="00923268"/>
    <w:rsid w:val="0092342D"/>
    <w:rsid w:val="00924564"/>
    <w:rsid w:val="00924FA3"/>
    <w:rsid w:val="00925F4B"/>
    <w:rsid w:val="009265C7"/>
    <w:rsid w:val="00926858"/>
    <w:rsid w:val="009277A8"/>
    <w:rsid w:val="009279AC"/>
    <w:rsid w:val="00927FB8"/>
    <w:rsid w:val="0093248C"/>
    <w:rsid w:val="00932851"/>
    <w:rsid w:val="00932B3B"/>
    <w:rsid w:val="0093446B"/>
    <w:rsid w:val="0093462C"/>
    <w:rsid w:val="00934909"/>
    <w:rsid w:val="00934B09"/>
    <w:rsid w:val="009362DB"/>
    <w:rsid w:val="009374A9"/>
    <w:rsid w:val="00937AD4"/>
    <w:rsid w:val="0094034C"/>
    <w:rsid w:val="00940427"/>
    <w:rsid w:val="00941485"/>
    <w:rsid w:val="00942114"/>
    <w:rsid w:val="00943FE3"/>
    <w:rsid w:val="00944441"/>
    <w:rsid w:val="00945E0C"/>
    <w:rsid w:val="00946BBA"/>
    <w:rsid w:val="00946D2E"/>
    <w:rsid w:val="009473BC"/>
    <w:rsid w:val="00947530"/>
    <w:rsid w:val="00950CEC"/>
    <w:rsid w:val="00950E5B"/>
    <w:rsid w:val="00950E8B"/>
    <w:rsid w:val="0095110C"/>
    <w:rsid w:val="009518A0"/>
    <w:rsid w:val="00952A61"/>
    <w:rsid w:val="00952AAF"/>
    <w:rsid w:val="009537FC"/>
    <w:rsid w:val="00954808"/>
    <w:rsid w:val="00954ED7"/>
    <w:rsid w:val="009559B8"/>
    <w:rsid w:val="0095682E"/>
    <w:rsid w:val="0095740B"/>
    <w:rsid w:val="00957A6A"/>
    <w:rsid w:val="00957ED9"/>
    <w:rsid w:val="00960090"/>
    <w:rsid w:val="0096064F"/>
    <w:rsid w:val="00961EC8"/>
    <w:rsid w:val="009628C5"/>
    <w:rsid w:val="0096371A"/>
    <w:rsid w:val="009643C8"/>
    <w:rsid w:val="00965691"/>
    <w:rsid w:val="00965BCD"/>
    <w:rsid w:val="00965D04"/>
    <w:rsid w:val="00965D1E"/>
    <w:rsid w:val="009661D0"/>
    <w:rsid w:val="009664E9"/>
    <w:rsid w:val="009670F0"/>
    <w:rsid w:val="00967F3F"/>
    <w:rsid w:val="0097078A"/>
    <w:rsid w:val="00971CB2"/>
    <w:rsid w:val="00971E47"/>
    <w:rsid w:val="00972050"/>
    <w:rsid w:val="009725F2"/>
    <w:rsid w:val="00972C14"/>
    <w:rsid w:val="00972C7D"/>
    <w:rsid w:val="00973190"/>
    <w:rsid w:val="009734FF"/>
    <w:rsid w:val="00974824"/>
    <w:rsid w:val="00974A5F"/>
    <w:rsid w:val="009762E6"/>
    <w:rsid w:val="009763EA"/>
    <w:rsid w:val="00977270"/>
    <w:rsid w:val="009775B9"/>
    <w:rsid w:val="009806BD"/>
    <w:rsid w:val="0098166E"/>
    <w:rsid w:val="00981850"/>
    <w:rsid w:val="0098194B"/>
    <w:rsid w:val="0098343C"/>
    <w:rsid w:val="00983D29"/>
    <w:rsid w:val="0098428C"/>
    <w:rsid w:val="0098442B"/>
    <w:rsid w:val="0098464B"/>
    <w:rsid w:val="009848FD"/>
    <w:rsid w:val="00987FFB"/>
    <w:rsid w:val="00990FD5"/>
    <w:rsid w:val="00991103"/>
    <w:rsid w:val="009911E2"/>
    <w:rsid w:val="0099235B"/>
    <w:rsid w:val="009938D4"/>
    <w:rsid w:val="00994094"/>
    <w:rsid w:val="0099553B"/>
    <w:rsid w:val="009957A9"/>
    <w:rsid w:val="009961C2"/>
    <w:rsid w:val="009964A4"/>
    <w:rsid w:val="0099676F"/>
    <w:rsid w:val="00997461"/>
    <w:rsid w:val="009A034F"/>
    <w:rsid w:val="009A048E"/>
    <w:rsid w:val="009A0A25"/>
    <w:rsid w:val="009A134E"/>
    <w:rsid w:val="009A15C5"/>
    <w:rsid w:val="009A1BAE"/>
    <w:rsid w:val="009A23C7"/>
    <w:rsid w:val="009A2470"/>
    <w:rsid w:val="009A2515"/>
    <w:rsid w:val="009A302F"/>
    <w:rsid w:val="009A35AA"/>
    <w:rsid w:val="009A4116"/>
    <w:rsid w:val="009A4E18"/>
    <w:rsid w:val="009A6032"/>
    <w:rsid w:val="009A6523"/>
    <w:rsid w:val="009A73D4"/>
    <w:rsid w:val="009A77AF"/>
    <w:rsid w:val="009B25C5"/>
    <w:rsid w:val="009B2771"/>
    <w:rsid w:val="009B2DCF"/>
    <w:rsid w:val="009B30F0"/>
    <w:rsid w:val="009B3153"/>
    <w:rsid w:val="009B3F05"/>
    <w:rsid w:val="009B4153"/>
    <w:rsid w:val="009B48D3"/>
    <w:rsid w:val="009B54CB"/>
    <w:rsid w:val="009B59AD"/>
    <w:rsid w:val="009B6435"/>
    <w:rsid w:val="009B7461"/>
    <w:rsid w:val="009B759A"/>
    <w:rsid w:val="009B76CE"/>
    <w:rsid w:val="009C0D43"/>
    <w:rsid w:val="009C0D7C"/>
    <w:rsid w:val="009C11C1"/>
    <w:rsid w:val="009C162D"/>
    <w:rsid w:val="009C1779"/>
    <w:rsid w:val="009C17AD"/>
    <w:rsid w:val="009C1F8B"/>
    <w:rsid w:val="009C23F0"/>
    <w:rsid w:val="009C2B0C"/>
    <w:rsid w:val="009C383F"/>
    <w:rsid w:val="009C3CBE"/>
    <w:rsid w:val="009C552E"/>
    <w:rsid w:val="009C5A45"/>
    <w:rsid w:val="009C63A1"/>
    <w:rsid w:val="009C7FF6"/>
    <w:rsid w:val="009D05BD"/>
    <w:rsid w:val="009D05E0"/>
    <w:rsid w:val="009D2A56"/>
    <w:rsid w:val="009D2EE1"/>
    <w:rsid w:val="009D4169"/>
    <w:rsid w:val="009D42D9"/>
    <w:rsid w:val="009D44BF"/>
    <w:rsid w:val="009D48A6"/>
    <w:rsid w:val="009D51F9"/>
    <w:rsid w:val="009D6FF6"/>
    <w:rsid w:val="009D7099"/>
    <w:rsid w:val="009E059D"/>
    <w:rsid w:val="009E1D26"/>
    <w:rsid w:val="009E2D28"/>
    <w:rsid w:val="009E3C0B"/>
    <w:rsid w:val="009E4769"/>
    <w:rsid w:val="009E5124"/>
    <w:rsid w:val="009E5BBB"/>
    <w:rsid w:val="009E5FA0"/>
    <w:rsid w:val="009E78D4"/>
    <w:rsid w:val="009F06CD"/>
    <w:rsid w:val="009F1236"/>
    <w:rsid w:val="009F208F"/>
    <w:rsid w:val="009F22B1"/>
    <w:rsid w:val="009F25C5"/>
    <w:rsid w:val="009F301D"/>
    <w:rsid w:val="009F3277"/>
    <w:rsid w:val="009F3358"/>
    <w:rsid w:val="009F4D71"/>
    <w:rsid w:val="009F59A8"/>
    <w:rsid w:val="009F7129"/>
    <w:rsid w:val="009F7474"/>
    <w:rsid w:val="00A010DD"/>
    <w:rsid w:val="00A014FE"/>
    <w:rsid w:val="00A01850"/>
    <w:rsid w:val="00A01947"/>
    <w:rsid w:val="00A02C06"/>
    <w:rsid w:val="00A030AE"/>
    <w:rsid w:val="00A03342"/>
    <w:rsid w:val="00A03941"/>
    <w:rsid w:val="00A03CEB"/>
    <w:rsid w:val="00A04007"/>
    <w:rsid w:val="00A048E7"/>
    <w:rsid w:val="00A0509B"/>
    <w:rsid w:val="00A056D5"/>
    <w:rsid w:val="00A05DBB"/>
    <w:rsid w:val="00A06900"/>
    <w:rsid w:val="00A07AAB"/>
    <w:rsid w:val="00A106B1"/>
    <w:rsid w:val="00A11371"/>
    <w:rsid w:val="00A11B8B"/>
    <w:rsid w:val="00A12C47"/>
    <w:rsid w:val="00A131D4"/>
    <w:rsid w:val="00A1325A"/>
    <w:rsid w:val="00A1367F"/>
    <w:rsid w:val="00A138FC"/>
    <w:rsid w:val="00A13BFE"/>
    <w:rsid w:val="00A13E73"/>
    <w:rsid w:val="00A140A0"/>
    <w:rsid w:val="00A14647"/>
    <w:rsid w:val="00A14771"/>
    <w:rsid w:val="00A15BBD"/>
    <w:rsid w:val="00A15BD0"/>
    <w:rsid w:val="00A16DA8"/>
    <w:rsid w:val="00A17324"/>
    <w:rsid w:val="00A1750D"/>
    <w:rsid w:val="00A17589"/>
    <w:rsid w:val="00A2024C"/>
    <w:rsid w:val="00A20503"/>
    <w:rsid w:val="00A206E8"/>
    <w:rsid w:val="00A20FCB"/>
    <w:rsid w:val="00A21229"/>
    <w:rsid w:val="00A2133D"/>
    <w:rsid w:val="00A21BAE"/>
    <w:rsid w:val="00A22F02"/>
    <w:rsid w:val="00A2387A"/>
    <w:rsid w:val="00A24A66"/>
    <w:rsid w:val="00A255DF"/>
    <w:rsid w:val="00A25824"/>
    <w:rsid w:val="00A25DAD"/>
    <w:rsid w:val="00A27053"/>
    <w:rsid w:val="00A278A3"/>
    <w:rsid w:val="00A27A09"/>
    <w:rsid w:val="00A31487"/>
    <w:rsid w:val="00A31618"/>
    <w:rsid w:val="00A338DF"/>
    <w:rsid w:val="00A34483"/>
    <w:rsid w:val="00A34FB0"/>
    <w:rsid w:val="00A3580E"/>
    <w:rsid w:val="00A35FFD"/>
    <w:rsid w:val="00A365C7"/>
    <w:rsid w:val="00A36776"/>
    <w:rsid w:val="00A373AD"/>
    <w:rsid w:val="00A379ED"/>
    <w:rsid w:val="00A37B2F"/>
    <w:rsid w:val="00A40F4C"/>
    <w:rsid w:val="00A415DB"/>
    <w:rsid w:val="00A41795"/>
    <w:rsid w:val="00A41B25"/>
    <w:rsid w:val="00A42116"/>
    <w:rsid w:val="00A4271F"/>
    <w:rsid w:val="00A42C5E"/>
    <w:rsid w:val="00A4325E"/>
    <w:rsid w:val="00A435F5"/>
    <w:rsid w:val="00A45EBD"/>
    <w:rsid w:val="00A4759A"/>
    <w:rsid w:val="00A51DE4"/>
    <w:rsid w:val="00A5286C"/>
    <w:rsid w:val="00A52E8E"/>
    <w:rsid w:val="00A531C0"/>
    <w:rsid w:val="00A5496C"/>
    <w:rsid w:val="00A54FB3"/>
    <w:rsid w:val="00A57448"/>
    <w:rsid w:val="00A5790E"/>
    <w:rsid w:val="00A6049A"/>
    <w:rsid w:val="00A633F9"/>
    <w:rsid w:val="00A6458F"/>
    <w:rsid w:val="00A64CC2"/>
    <w:rsid w:val="00A651D7"/>
    <w:rsid w:val="00A65463"/>
    <w:rsid w:val="00A6656F"/>
    <w:rsid w:val="00A677FD"/>
    <w:rsid w:val="00A700C6"/>
    <w:rsid w:val="00A70307"/>
    <w:rsid w:val="00A722B6"/>
    <w:rsid w:val="00A741F8"/>
    <w:rsid w:val="00A742AD"/>
    <w:rsid w:val="00A7661E"/>
    <w:rsid w:val="00A766F6"/>
    <w:rsid w:val="00A76A16"/>
    <w:rsid w:val="00A77284"/>
    <w:rsid w:val="00A77FF4"/>
    <w:rsid w:val="00A813F3"/>
    <w:rsid w:val="00A8146E"/>
    <w:rsid w:val="00A81BE4"/>
    <w:rsid w:val="00A82C46"/>
    <w:rsid w:val="00A83391"/>
    <w:rsid w:val="00A83A48"/>
    <w:rsid w:val="00A83F7A"/>
    <w:rsid w:val="00A84CA4"/>
    <w:rsid w:val="00A862A2"/>
    <w:rsid w:val="00A86529"/>
    <w:rsid w:val="00A86EEC"/>
    <w:rsid w:val="00A87812"/>
    <w:rsid w:val="00A9009E"/>
    <w:rsid w:val="00A904FF"/>
    <w:rsid w:val="00A90A17"/>
    <w:rsid w:val="00A90E6A"/>
    <w:rsid w:val="00A91BA2"/>
    <w:rsid w:val="00A92194"/>
    <w:rsid w:val="00A933F6"/>
    <w:rsid w:val="00A934DA"/>
    <w:rsid w:val="00A93CEA"/>
    <w:rsid w:val="00A9418D"/>
    <w:rsid w:val="00A94428"/>
    <w:rsid w:val="00A95898"/>
    <w:rsid w:val="00A95D6B"/>
    <w:rsid w:val="00AA102B"/>
    <w:rsid w:val="00AA1E2D"/>
    <w:rsid w:val="00AA25B3"/>
    <w:rsid w:val="00AA2A15"/>
    <w:rsid w:val="00AA3796"/>
    <w:rsid w:val="00AA3DA9"/>
    <w:rsid w:val="00AA574D"/>
    <w:rsid w:val="00AA582B"/>
    <w:rsid w:val="00AA5D72"/>
    <w:rsid w:val="00AA601D"/>
    <w:rsid w:val="00AA6BA3"/>
    <w:rsid w:val="00AA6D4E"/>
    <w:rsid w:val="00AA6ED3"/>
    <w:rsid w:val="00AA758B"/>
    <w:rsid w:val="00AB0B7A"/>
    <w:rsid w:val="00AB0CC4"/>
    <w:rsid w:val="00AB17B2"/>
    <w:rsid w:val="00AB18FB"/>
    <w:rsid w:val="00AB1DF5"/>
    <w:rsid w:val="00AB1F27"/>
    <w:rsid w:val="00AB28FA"/>
    <w:rsid w:val="00AB2C7B"/>
    <w:rsid w:val="00AB2C9D"/>
    <w:rsid w:val="00AB3127"/>
    <w:rsid w:val="00AB3226"/>
    <w:rsid w:val="00AB3EFA"/>
    <w:rsid w:val="00AB40E2"/>
    <w:rsid w:val="00AB55CA"/>
    <w:rsid w:val="00AB676F"/>
    <w:rsid w:val="00AB6EED"/>
    <w:rsid w:val="00AB71CB"/>
    <w:rsid w:val="00AB7398"/>
    <w:rsid w:val="00AC0224"/>
    <w:rsid w:val="00AC143A"/>
    <w:rsid w:val="00AC217B"/>
    <w:rsid w:val="00AC2203"/>
    <w:rsid w:val="00AC2A5A"/>
    <w:rsid w:val="00AC2C9F"/>
    <w:rsid w:val="00AC361F"/>
    <w:rsid w:val="00AC45E8"/>
    <w:rsid w:val="00AC4706"/>
    <w:rsid w:val="00AC470B"/>
    <w:rsid w:val="00AC4D82"/>
    <w:rsid w:val="00AC574E"/>
    <w:rsid w:val="00AC6351"/>
    <w:rsid w:val="00AC7B16"/>
    <w:rsid w:val="00AC7F35"/>
    <w:rsid w:val="00AD0661"/>
    <w:rsid w:val="00AD0C0C"/>
    <w:rsid w:val="00AD12BF"/>
    <w:rsid w:val="00AD1332"/>
    <w:rsid w:val="00AD1E0F"/>
    <w:rsid w:val="00AD2043"/>
    <w:rsid w:val="00AD2C10"/>
    <w:rsid w:val="00AD2CE6"/>
    <w:rsid w:val="00AD4305"/>
    <w:rsid w:val="00AD4E2E"/>
    <w:rsid w:val="00AD6792"/>
    <w:rsid w:val="00AD6AD1"/>
    <w:rsid w:val="00AD7E00"/>
    <w:rsid w:val="00AE001C"/>
    <w:rsid w:val="00AE0910"/>
    <w:rsid w:val="00AE0AE1"/>
    <w:rsid w:val="00AE1BDC"/>
    <w:rsid w:val="00AE1BEB"/>
    <w:rsid w:val="00AE225C"/>
    <w:rsid w:val="00AE304C"/>
    <w:rsid w:val="00AE3147"/>
    <w:rsid w:val="00AE3328"/>
    <w:rsid w:val="00AE3368"/>
    <w:rsid w:val="00AE44EB"/>
    <w:rsid w:val="00AE4E74"/>
    <w:rsid w:val="00AE54AB"/>
    <w:rsid w:val="00AE653A"/>
    <w:rsid w:val="00AE6C91"/>
    <w:rsid w:val="00AE7DA9"/>
    <w:rsid w:val="00AF006D"/>
    <w:rsid w:val="00AF0306"/>
    <w:rsid w:val="00AF03BE"/>
    <w:rsid w:val="00AF05D2"/>
    <w:rsid w:val="00AF0CF2"/>
    <w:rsid w:val="00AF10D3"/>
    <w:rsid w:val="00AF28E4"/>
    <w:rsid w:val="00AF2F4C"/>
    <w:rsid w:val="00AF3A58"/>
    <w:rsid w:val="00AF4106"/>
    <w:rsid w:val="00AF41BE"/>
    <w:rsid w:val="00AF4791"/>
    <w:rsid w:val="00AF47BB"/>
    <w:rsid w:val="00AF4B18"/>
    <w:rsid w:val="00AF5143"/>
    <w:rsid w:val="00AF52F0"/>
    <w:rsid w:val="00AF54A6"/>
    <w:rsid w:val="00AF6B61"/>
    <w:rsid w:val="00AF7C42"/>
    <w:rsid w:val="00AF7E3A"/>
    <w:rsid w:val="00B01631"/>
    <w:rsid w:val="00B024A4"/>
    <w:rsid w:val="00B031C4"/>
    <w:rsid w:val="00B04441"/>
    <w:rsid w:val="00B046E6"/>
    <w:rsid w:val="00B048D8"/>
    <w:rsid w:val="00B05794"/>
    <w:rsid w:val="00B06CF8"/>
    <w:rsid w:val="00B07677"/>
    <w:rsid w:val="00B0770F"/>
    <w:rsid w:val="00B102CD"/>
    <w:rsid w:val="00B1091A"/>
    <w:rsid w:val="00B10923"/>
    <w:rsid w:val="00B11CE9"/>
    <w:rsid w:val="00B13602"/>
    <w:rsid w:val="00B13803"/>
    <w:rsid w:val="00B143E9"/>
    <w:rsid w:val="00B15000"/>
    <w:rsid w:val="00B1516F"/>
    <w:rsid w:val="00B15F51"/>
    <w:rsid w:val="00B160EA"/>
    <w:rsid w:val="00B170AB"/>
    <w:rsid w:val="00B20082"/>
    <w:rsid w:val="00B20232"/>
    <w:rsid w:val="00B220AE"/>
    <w:rsid w:val="00B23478"/>
    <w:rsid w:val="00B2358F"/>
    <w:rsid w:val="00B239B0"/>
    <w:rsid w:val="00B24846"/>
    <w:rsid w:val="00B24EF6"/>
    <w:rsid w:val="00B253E1"/>
    <w:rsid w:val="00B2571F"/>
    <w:rsid w:val="00B25E50"/>
    <w:rsid w:val="00B2674E"/>
    <w:rsid w:val="00B270AF"/>
    <w:rsid w:val="00B275E7"/>
    <w:rsid w:val="00B27696"/>
    <w:rsid w:val="00B30009"/>
    <w:rsid w:val="00B309C7"/>
    <w:rsid w:val="00B30B17"/>
    <w:rsid w:val="00B31505"/>
    <w:rsid w:val="00B3164D"/>
    <w:rsid w:val="00B31932"/>
    <w:rsid w:val="00B327EF"/>
    <w:rsid w:val="00B32896"/>
    <w:rsid w:val="00B32C5C"/>
    <w:rsid w:val="00B33E66"/>
    <w:rsid w:val="00B35866"/>
    <w:rsid w:val="00B35D27"/>
    <w:rsid w:val="00B35EB4"/>
    <w:rsid w:val="00B36623"/>
    <w:rsid w:val="00B367AF"/>
    <w:rsid w:val="00B36ACE"/>
    <w:rsid w:val="00B37741"/>
    <w:rsid w:val="00B40258"/>
    <w:rsid w:val="00B40EB1"/>
    <w:rsid w:val="00B4109B"/>
    <w:rsid w:val="00B41A64"/>
    <w:rsid w:val="00B4206A"/>
    <w:rsid w:val="00B42689"/>
    <w:rsid w:val="00B4276E"/>
    <w:rsid w:val="00B42A3A"/>
    <w:rsid w:val="00B42E80"/>
    <w:rsid w:val="00B43049"/>
    <w:rsid w:val="00B437DA"/>
    <w:rsid w:val="00B44141"/>
    <w:rsid w:val="00B445D9"/>
    <w:rsid w:val="00B45CC6"/>
    <w:rsid w:val="00B4648A"/>
    <w:rsid w:val="00B468EE"/>
    <w:rsid w:val="00B472F0"/>
    <w:rsid w:val="00B476C2"/>
    <w:rsid w:val="00B47E38"/>
    <w:rsid w:val="00B51151"/>
    <w:rsid w:val="00B52C52"/>
    <w:rsid w:val="00B5337A"/>
    <w:rsid w:val="00B53D91"/>
    <w:rsid w:val="00B546F6"/>
    <w:rsid w:val="00B54892"/>
    <w:rsid w:val="00B5552F"/>
    <w:rsid w:val="00B565EF"/>
    <w:rsid w:val="00B56604"/>
    <w:rsid w:val="00B5678A"/>
    <w:rsid w:val="00B569A6"/>
    <w:rsid w:val="00B56B90"/>
    <w:rsid w:val="00B56C0F"/>
    <w:rsid w:val="00B56FC5"/>
    <w:rsid w:val="00B5724E"/>
    <w:rsid w:val="00B57D9B"/>
    <w:rsid w:val="00B57F35"/>
    <w:rsid w:val="00B61464"/>
    <w:rsid w:val="00B619C2"/>
    <w:rsid w:val="00B61F4F"/>
    <w:rsid w:val="00B62C68"/>
    <w:rsid w:val="00B63BB4"/>
    <w:rsid w:val="00B64893"/>
    <w:rsid w:val="00B65C85"/>
    <w:rsid w:val="00B67101"/>
    <w:rsid w:val="00B7029C"/>
    <w:rsid w:val="00B710AB"/>
    <w:rsid w:val="00B71ED4"/>
    <w:rsid w:val="00B7246E"/>
    <w:rsid w:val="00B72C80"/>
    <w:rsid w:val="00B737C1"/>
    <w:rsid w:val="00B7391C"/>
    <w:rsid w:val="00B73EA2"/>
    <w:rsid w:val="00B747BC"/>
    <w:rsid w:val="00B747D2"/>
    <w:rsid w:val="00B77A2E"/>
    <w:rsid w:val="00B81F55"/>
    <w:rsid w:val="00B824F6"/>
    <w:rsid w:val="00B826FC"/>
    <w:rsid w:val="00B84240"/>
    <w:rsid w:val="00B84903"/>
    <w:rsid w:val="00B84F5C"/>
    <w:rsid w:val="00B86819"/>
    <w:rsid w:val="00B8775E"/>
    <w:rsid w:val="00B87BD4"/>
    <w:rsid w:val="00B87C05"/>
    <w:rsid w:val="00B87D9E"/>
    <w:rsid w:val="00B9011A"/>
    <w:rsid w:val="00B90AFF"/>
    <w:rsid w:val="00B90F6E"/>
    <w:rsid w:val="00B915D4"/>
    <w:rsid w:val="00B92C82"/>
    <w:rsid w:val="00B92EE1"/>
    <w:rsid w:val="00B93CAD"/>
    <w:rsid w:val="00B94049"/>
    <w:rsid w:val="00B941CF"/>
    <w:rsid w:val="00B96349"/>
    <w:rsid w:val="00B9692B"/>
    <w:rsid w:val="00B978AA"/>
    <w:rsid w:val="00B979A2"/>
    <w:rsid w:val="00B97B8B"/>
    <w:rsid w:val="00BA0EDF"/>
    <w:rsid w:val="00BA18D1"/>
    <w:rsid w:val="00BA23FA"/>
    <w:rsid w:val="00BA2634"/>
    <w:rsid w:val="00BA2C5E"/>
    <w:rsid w:val="00BA2CF8"/>
    <w:rsid w:val="00BA30A3"/>
    <w:rsid w:val="00BA3A72"/>
    <w:rsid w:val="00BA459B"/>
    <w:rsid w:val="00BA4928"/>
    <w:rsid w:val="00BA4EAD"/>
    <w:rsid w:val="00BA4FF0"/>
    <w:rsid w:val="00BA6A3F"/>
    <w:rsid w:val="00BA772D"/>
    <w:rsid w:val="00BB0C41"/>
    <w:rsid w:val="00BB2067"/>
    <w:rsid w:val="00BB23D0"/>
    <w:rsid w:val="00BB2BEC"/>
    <w:rsid w:val="00BB2EFD"/>
    <w:rsid w:val="00BB304A"/>
    <w:rsid w:val="00BB3482"/>
    <w:rsid w:val="00BB4024"/>
    <w:rsid w:val="00BB41FE"/>
    <w:rsid w:val="00BB43BC"/>
    <w:rsid w:val="00BB4D41"/>
    <w:rsid w:val="00BB4E59"/>
    <w:rsid w:val="00BB7716"/>
    <w:rsid w:val="00BC0997"/>
    <w:rsid w:val="00BC11D0"/>
    <w:rsid w:val="00BC13E1"/>
    <w:rsid w:val="00BC172C"/>
    <w:rsid w:val="00BC32E8"/>
    <w:rsid w:val="00BC382D"/>
    <w:rsid w:val="00BC4178"/>
    <w:rsid w:val="00BC51CB"/>
    <w:rsid w:val="00BC7E05"/>
    <w:rsid w:val="00BD0A6E"/>
    <w:rsid w:val="00BD19BE"/>
    <w:rsid w:val="00BD1BD0"/>
    <w:rsid w:val="00BD53FB"/>
    <w:rsid w:val="00BE05E7"/>
    <w:rsid w:val="00BE0783"/>
    <w:rsid w:val="00BE155E"/>
    <w:rsid w:val="00BE1B7D"/>
    <w:rsid w:val="00BE2104"/>
    <w:rsid w:val="00BE33B8"/>
    <w:rsid w:val="00BE43F1"/>
    <w:rsid w:val="00BE4E97"/>
    <w:rsid w:val="00BE55DA"/>
    <w:rsid w:val="00BE59CB"/>
    <w:rsid w:val="00BE5D8A"/>
    <w:rsid w:val="00BE76E5"/>
    <w:rsid w:val="00BF09D7"/>
    <w:rsid w:val="00BF1465"/>
    <w:rsid w:val="00BF16B0"/>
    <w:rsid w:val="00BF1B74"/>
    <w:rsid w:val="00BF1D04"/>
    <w:rsid w:val="00BF258F"/>
    <w:rsid w:val="00BF3084"/>
    <w:rsid w:val="00BF3E89"/>
    <w:rsid w:val="00BF4878"/>
    <w:rsid w:val="00BF5354"/>
    <w:rsid w:val="00BF59DC"/>
    <w:rsid w:val="00BF7DB0"/>
    <w:rsid w:val="00C001FE"/>
    <w:rsid w:val="00C00530"/>
    <w:rsid w:val="00C00654"/>
    <w:rsid w:val="00C01D43"/>
    <w:rsid w:val="00C02452"/>
    <w:rsid w:val="00C038CA"/>
    <w:rsid w:val="00C04947"/>
    <w:rsid w:val="00C05BA4"/>
    <w:rsid w:val="00C063EF"/>
    <w:rsid w:val="00C074A6"/>
    <w:rsid w:val="00C076F4"/>
    <w:rsid w:val="00C07702"/>
    <w:rsid w:val="00C0799B"/>
    <w:rsid w:val="00C101FC"/>
    <w:rsid w:val="00C10E56"/>
    <w:rsid w:val="00C11387"/>
    <w:rsid w:val="00C13FC2"/>
    <w:rsid w:val="00C14C3B"/>
    <w:rsid w:val="00C14C9A"/>
    <w:rsid w:val="00C15D7D"/>
    <w:rsid w:val="00C15EDF"/>
    <w:rsid w:val="00C163D1"/>
    <w:rsid w:val="00C16768"/>
    <w:rsid w:val="00C16791"/>
    <w:rsid w:val="00C1698C"/>
    <w:rsid w:val="00C16EC0"/>
    <w:rsid w:val="00C175E2"/>
    <w:rsid w:val="00C17678"/>
    <w:rsid w:val="00C20222"/>
    <w:rsid w:val="00C203F0"/>
    <w:rsid w:val="00C21230"/>
    <w:rsid w:val="00C2138F"/>
    <w:rsid w:val="00C218E3"/>
    <w:rsid w:val="00C22260"/>
    <w:rsid w:val="00C22477"/>
    <w:rsid w:val="00C237AE"/>
    <w:rsid w:val="00C2394D"/>
    <w:rsid w:val="00C24543"/>
    <w:rsid w:val="00C24AB4"/>
    <w:rsid w:val="00C2528E"/>
    <w:rsid w:val="00C26C6A"/>
    <w:rsid w:val="00C278A5"/>
    <w:rsid w:val="00C311A5"/>
    <w:rsid w:val="00C31CE4"/>
    <w:rsid w:val="00C3230F"/>
    <w:rsid w:val="00C32991"/>
    <w:rsid w:val="00C34423"/>
    <w:rsid w:val="00C349AF"/>
    <w:rsid w:val="00C349DE"/>
    <w:rsid w:val="00C3520B"/>
    <w:rsid w:val="00C3592E"/>
    <w:rsid w:val="00C35A93"/>
    <w:rsid w:val="00C36778"/>
    <w:rsid w:val="00C3705C"/>
    <w:rsid w:val="00C379AB"/>
    <w:rsid w:val="00C40282"/>
    <w:rsid w:val="00C42F99"/>
    <w:rsid w:val="00C42FE0"/>
    <w:rsid w:val="00C4368A"/>
    <w:rsid w:val="00C443FD"/>
    <w:rsid w:val="00C464BC"/>
    <w:rsid w:val="00C46AC6"/>
    <w:rsid w:val="00C473C4"/>
    <w:rsid w:val="00C47733"/>
    <w:rsid w:val="00C47BF3"/>
    <w:rsid w:val="00C47EF8"/>
    <w:rsid w:val="00C50B4E"/>
    <w:rsid w:val="00C51253"/>
    <w:rsid w:val="00C51962"/>
    <w:rsid w:val="00C51AA2"/>
    <w:rsid w:val="00C51AD6"/>
    <w:rsid w:val="00C51D17"/>
    <w:rsid w:val="00C5238F"/>
    <w:rsid w:val="00C52815"/>
    <w:rsid w:val="00C52C32"/>
    <w:rsid w:val="00C53D80"/>
    <w:rsid w:val="00C543A7"/>
    <w:rsid w:val="00C548EE"/>
    <w:rsid w:val="00C54A1E"/>
    <w:rsid w:val="00C54BEE"/>
    <w:rsid w:val="00C54D9F"/>
    <w:rsid w:val="00C54F62"/>
    <w:rsid w:val="00C54F8A"/>
    <w:rsid w:val="00C5586A"/>
    <w:rsid w:val="00C55A25"/>
    <w:rsid w:val="00C564B2"/>
    <w:rsid w:val="00C57776"/>
    <w:rsid w:val="00C57F24"/>
    <w:rsid w:val="00C6035D"/>
    <w:rsid w:val="00C613AC"/>
    <w:rsid w:val="00C6236E"/>
    <w:rsid w:val="00C6356C"/>
    <w:rsid w:val="00C637A7"/>
    <w:rsid w:val="00C637C3"/>
    <w:rsid w:val="00C63D3D"/>
    <w:rsid w:val="00C63FC6"/>
    <w:rsid w:val="00C6448C"/>
    <w:rsid w:val="00C656F6"/>
    <w:rsid w:val="00C65E03"/>
    <w:rsid w:val="00C6763F"/>
    <w:rsid w:val="00C708E1"/>
    <w:rsid w:val="00C726D6"/>
    <w:rsid w:val="00C7287C"/>
    <w:rsid w:val="00C72F71"/>
    <w:rsid w:val="00C738FC"/>
    <w:rsid w:val="00C7397F"/>
    <w:rsid w:val="00C73D5F"/>
    <w:rsid w:val="00C74535"/>
    <w:rsid w:val="00C74F42"/>
    <w:rsid w:val="00C77C7A"/>
    <w:rsid w:val="00C81370"/>
    <w:rsid w:val="00C814E1"/>
    <w:rsid w:val="00C821AC"/>
    <w:rsid w:val="00C824F2"/>
    <w:rsid w:val="00C82D54"/>
    <w:rsid w:val="00C82D91"/>
    <w:rsid w:val="00C8316D"/>
    <w:rsid w:val="00C83359"/>
    <w:rsid w:val="00C83C86"/>
    <w:rsid w:val="00C84F7D"/>
    <w:rsid w:val="00C85753"/>
    <w:rsid w:val="00C86F9B"/>
    <w:rsid w:val="00C87C6D"/>
    <w:rsid w:val="00C90191"/>
    <w:rsid w:val="00C9063F"/>
    <w:rsid w:val="00C90AE5"/>
    <w:rsid w:val="00C91AD2"/>
    <w:rsid w:val="00C92640"/>
    <w:rsid w:val="00C93EA7"/>
    <w:rsid w:val="00C94162"/>
    <w:rsid w:val="00C943A6"/>
    <w:rsid w:val="00C94C67"/>
    <w:rsid w:val="00C94E53"/>
    <w:rsid w:val="00C94F55"/>
    <w:rsid w:val="00C95560"/>
    <w:rsid w:val="00C96217"/>
    <w:rsid w:val="00C96598"/>
    <w:rsid w:val="00C96F60"/>
    <w:rsid w:val="00C97273"/>
    <w:rsid w:val="00CA0572"/>
    <w:rsid w:val="00CA0934"/>
    <w:rsid w:val="00CA2892"/>
    <w:rsid w:val="00CA2E5B"/>
    <w:rsid w:val="00CA33F8"/>
    <w:rsid w:val="00CA369A"/>
    <w:rsid w:val="00CA3E47"/>
    <w:rsid w:val="00CA4879"/>
    <w:rsid w:val="00CA4AE4"/>
    <w:rsid w:val="00CA6D54"/>
    <w:rsid w:val="00CA6EA3"/>
    <w:rsid w:val="00CA7577"/>
    <w:rsid w:val="00CB00B2"/>
    <w:rsid w:val="00CB0931"/>
    <w:rsid w:val="00CB0A7E"/>
    <w:rsid w:val="00CB0E38"/>
    <w:rsid w:val="00CB1A1A"/>
    <w:rsid w:val="00CB1D1E"/>
    <w:rsid w:val="00CB2809"/>
    <w:rsid w:val="00CB377F"/>
    <w:rsid w:val="00CB39A5"/>
    <w:rsid w:val="00CB3C60"/>
    <w:rsid w:val="00CB56AF"/>
    <w:rsid w:val="00CB593B"/>
    <w:rsid w:val="00CB5AE2"/>
    <w:rsid w:val="00CB5BBF"/>
    <w:rsid w:val="00CB6D70"/>
    <w:rsid w:val="00CB6DC8"/>
    <w:rsid w:val="00CB79FA"/>
    <w:rsid w:val="00CC091F"/>
    <w:rsid w:val="00CC093E"/>
    <w:rsid w:val="00CC0D8F"/>
    <w:rsid w:val="00CC15BB"/>
    <w:rsid w:val="00CC28A7"/>
    <w:rsid w:val="00CC2EDC"/>
    <w:rsid w:val="00CC3F1B"/>
    <w:rsid w:val="00CC3FEC"/>
    <w:rsid w:val="00CC407B"/>
    <w:rsid w:val="00CC626B"/>
    <w:rsid w:val="00CD0012"/>
    <w:rsid w:val="00CD0B46"/>
    <w:rsid w:val="00CD0E37"/>
    <w:rsid w:val="00CD1E96"/>
    <w:rsid w:val="00CD2C9F"/>
    <w:rsid w:val="00CD511D"/>
    <w:rsid w:val="00CD559E"/>
    <w:rsid w:val="00CD5FFA"/>
    <w:rsid w:val="00CD6822"/>
    <w:rsid w:val="00CD6BA4"/>
    <w:rsid w:val="00CD733A"/>
    <w:rsid w:val="00CD77B8"/>
    <w:rsid w:val="00CE0119"/>
    <w:rsid w:val="00CE0D02"/>
    <w:rsid w:val="00CE10BA"/>
    <w:rsid w:val="00CE12D0"/>
    <w:rsid w:val="00CE299A"/>
    <w:rsid w:val="00CE509D"/>
    <w:rsid w:val="00CE514C"/>
    <w:rsid w:val="00CE617E"/>
    <w:rsid w:val="00CE646E"/>
    <w:rsid w:val="00CE6983"/>
    <w:rsid w:val="00CE7891"/>
    <w:rsid w:val="00CE7F0B"/>
    <w:rsid w:val="00CF0446"/>
    <w:rsid w:val="00CF1AD1"/>
    <w:rsid w:val="00CF473A"/>
    <w:rsid w:val="00CF5251"/>
    <w:rsid w:val="00CF5D67"/>
    <w:rsid w:val="00CF6078"/>
    <w:rsid w:val="00CF6175"/>
    <w:rsid w:val="00CF767C"/>
    <w:rsid w:val="00CF7794"/>
    <w:rsid w:val="00D00455"/>
    <w:rsid w:val="00D01CD3"/>
    <w:rsid w:val="00D02150"/>
    <w:rsid w:val="00D0249D"/>
    <w:rsid w:val="00D0301F"/>
    <w:rsid w:val="00D034EF"/>
    <w:rsid w:val="00D04247"/>
    <w:rsid w:val="00D05C7E"/>
    <w:rsid w:val="00D06005"/>
    <w:rsid w:val="00D06C1A"/>
    <w:rsid w:val="00D06C36"/>
    <w:rsid w:val="00D06C64"/>
    <w:rsid w:val="00D06D1B"/>
    <w:rsid w:val="00D076B8"/>
    <w:rsid w:val="00D11533"/>
    <w:rsid w:val="00D115D9"/>
    <w:rsid w:val="00D12407"/>
    <w:rsid w:val="00D12B39"/>
    <w:rsid w:val="00D12CBE"/>
    <w:rsid w:val="00D13585"/>
    <w:rsid w:val="00D13D12"/>
    <w:rsid w:val="00D14802"/>
    <w:rsid w:val="00D15409"/>
    <w:rsid w:val="00D15520"/>
    <w:rsid w:val="00D177A0"/>
    <w:rsid w:val="00D20B61"/>
    <w:rsid w:val="00D2166E"/>
    <w:rsid w:val="00D217A6"/>
    <w:rsid w:val="00D224AA"/>
    <w:rsid w:val="00D22F1B"/>
    <w:rsid w:val="00D23038"/>
    <w:rsid w:val="00D237CB"/>
    <w:rsid w:val="00D24843"/>
    <w:rsid w:val="00D253E5"/>
    <w:rsid w:val="00D2561A"/>
    <w:rsid w:val="00D25A76"/>
    <w:rsid w:val="00D27092"/>
    <w:rsid w:val="00D27833"/>
    <w:rsid w:val="00D27925"/>
    <w:rsid w:val="00D30F04"/>
    <w:rsid w:val="00D3219A"/>
    <w:rsid w:val="00D32306"/>
    <w:rsid w:val="00D32B80"/>
    <w:rsid w:val="00D336BE"/>
    <w:rsid w:val="00D33913"/>
    <w:rsid w:val="00D3493C"/>
    <w:rsid w:val="00D35955"/>
    <w:rsid w:val="00D35C61"/>
    <w:rsid w:val="00D36086"/>
    <w:rsid w:val="00D368E9"/>
    <w:rsid w:val="00D36AA9"/>
    <w:rsid w:val="00D37098"/>
    <w:rsid w:val="00D3776A"/>
    <w:rsid w:val="00D37BF8"/>
    <w:rsid w:val="00D40582"/>
    <w:rsid w:val="00D41593"/>
    <w:rsid w:val="00D439E1"/>
    <w:rsid w:val="00D4442E"/>
    <w:rsid w:val="00D44CA4"/>
    <w:rsid w:val="00D4526A"/>
    <w:rsid w:val="00D458DB"/>
    <w:rsid w:val="00D4679A"/>
    <w:rsid w:val="00D46AA6"/>
    <w:rsid w:val="00D5052A"/>
    <w:rsid w:val="00D517AC"/>
    <w:rsid w:val="00D51A18"/>
    <w:rsid w:val="00D54D20"/>
    <w:rsid w:val="00D54F90"/>
    <w:rsid w:val="00D551C3"/>
    <w:rsid w:val="00D56EF9"/>
    <w:rsid w:val="00D575A6"/>
    <w:rsid w:val="00D60951"/>
    <w:rsid w:val="00D60CC7"/>
    <w:rsid w:val="00D61686"/>
    <w:rsid w:val="00D628B0"/>
    <w:rsid w:val="00D634F5"/>
    <w:rsid w:val="00D63885"/>
    <w:rsid w:val="00D63FE8"/>
    <w:rsid w:val="00D6429C"/>
    <w:rsid w:val="00D64C0B"/>
    <w:rsid w:val="00D6528E"/>
    <w:rsid w:val="00D65AED"/>
    <w:rsid w:val="00D66971"/>
    <w:rsid w:val="00D66F8D"/>
    <w:rsid w:val="00D6793A"/>
    <w:rsid w:val="00D67AD9"/>
    <w:rsid w:val="00D70B79"/>
    <w:rsid w:val="00D715B7"/>
    <w:rsid w:val="00D72DE5"/>
    <w:rsid w:val="00D74043"/>
    <w:rsid w:val="00D7406F"/>
    <w:rsid w:val="00D744A0"/>
    <w:rsid w:val="00D74BFF"/>
    <w:rsid w:val="00D7513A"/>
    <w:rsid w:val="00D75336"/>
    <w:rsid w:val="00D75697"/>
    <w:rsid w:val="00D756AF"/>
    <w:rsid w:val="00D757CE"/>
    <w:rsid w:val="00D75C15"/>
    <w:rsid w:val="00D760C2"/>
    <w:rsid w:val="00D7618E"/>
    <w:rsid w:val="00D804C5"/>
    <w:rsid w:val="00D80A44"/>
    <w:rsid w:val="00D80DEB"/>
    <w:rsid w:val="00D810B9"/>
    <w:rsid w:val="00D833DD"/>
    <w:rsid w:val="00D83DDD"/>
    <w:rsid w:val="00D853BB"/>
    <w:rsid w:val="00D85AE2"/>
    <w:rsid w:val="00D87B97"/>
    <w:rsid w:val="00D87CC2"/>
    <w:rsid w:val="00D90116"/>
    <w:rsid w:val="00D902EE"/>
    <w:rsid w:val="00D91453"/>
    <w:rsid w:val="00D92340"/>
    <w:rsid w:val="00D92AA1"/>
    <w:rsid w:val="00D93AE3"/>
    <w:rsid w:val="00D9416B"/>
    <w:rsid w:val="00D94B49"/>
    <w:rsid w:val="00D95A5E"/>
    <w:rsid w:val="00D95C59"/>
    <w:rsid w:val="00D96282"/>
    <w:rsid w:val="00D96453"/>
    <w:rsid w:val="00DA012C"/>
    <w:rsid w:val="00DA086C"/>
    <w:rsid w:val="00DA1814"/>
    <w:rsid w:val="00DA1952"/>
    <w:rsid w:val="00DA2488"/>
    <w:rsid w:val="00DA373F"/>
    <w:rsid w:val="00DA540B"/>
    <w:rsid w:val="00DA7A4D"/>
    <w:rsid w:val="00DA7E76"/>
    <w:rsid w:val="00DB0C8A"/>
    <w:rsid w:val="00DB1F2E"/>
    <w:rsid w:val="00DB20F9"/>
    <w:rsid w:val="00DB30C3"/>
    <w:rsid w:val="00DB3168"/>
    <w:rsid w:val="00DB3368"/>
    <w:rsid w:val="00DB336C"/>
    <w:rsid w:val="00DB4167"/>
    <w:rsid w:val="00DB43DC"/>
    <w:rsid w:val="00DB47C6"/>
    <w:rsid w:val="00DB5197"/>
    <w:rsid w:val="00DB6A64"/>
    <w:rsid w:val="00DB75A7"/>
    <w:rsid w:val="00DC02DD"/>
    <w:rsid w:val="00DC0426"/>
    <w:rsid w:val="00DC0B5F"/>
    <w:rsid w:val="00DC137C"/>
    <w:rsid w:val="00DC1415"/>
    <w:rsid w:val="00DC1453"/>
    <w:rsid w:val="00DC2401"/>
    <w:rsid w:val="00DC28BA"/>
    <w:rsid w:val="00DC2CE5"/>
    <w:rsid w:val="00DC359E"/>
    <w:rsid w:val="00DC518D"/>
    <w:rsid w:val="00DC5507"/>
    <w:rsid w:val="00DC5797"/>
    <w:rsid w:val="00DC59B7"/>
    <w:rsid w:val="00DC67E8"/>
    <w:rsid w:val="00DC6C95"/>
    <w:rsid w:val="00DC78F5"/>
    <w:rsid w:val="00DD0537"/>
    <w:rsid w:val="00DD0688"/>
    <w:rsid w:val="00DD15C5"/>
    <w:rsid w:val="00DD15D8"/>
    <w:rsid w:val="00DD184A"/>
    <w:rsid w:val="00DD2AA4"/>
    <w:rsid w:val="00DD31F3"/>
    <w:rsid w:val="00DD449E"/>
    <w:rsid w:val="00DD4992"/>
    <w:rsid w:val="00DD5C56"/>
    <w:rsid w:val="00DD60F0"/>
    <w:rsid w:val="00DD6192"/>
    <w:rsid w:val="00DD6923"/>
    <w:rsid w:val="00DD7850"/>
    <w:rsid w:val="00DE0163"/>
    <w:rsid w:val="00DE0C96"/>
    <w:rsid w:val="00DE23D0"/>
    <w:rsid w:val="00DE2BC0"/>
    <w:rsid w:val="00DE38E8"/>
    <w:rsid w:val="00DE4C30"/>
    <w:rsid w:val="00DE509C"/>
    <w:rsid w:val="00DE5427"/>
    <w:rsid w:val="00DE5844"/>
    <w:rsid w:val="00DE5861"/>
    <w:rsid w:val="00DE5ED0"/>
    <w:rsid w:val="00DE61F0"/>
    <w:rsid w:val="00DE65FF"/>
    <w:rsid w:val="00DF1E1F"/>
    <w:rsid w:val="00DF2083"/>
    <w:rsid w:val="00DF219F"/>
    <w:rsid w:val="00DF2C1D"/>
    <w:rsid w:val="00DF33C1"/>
    <w:rsid w:val="00DF3E60"/>
    <w:rsid w:val="00DF3F72"/>
    <w:rsid w:val="00DF519B"/>
    <w:rsid w:val="00DF6C0F"/>
    <w:rsid w:val="00DF6E45"/>
    <w:rsid w:val="00DF6EAE"/>
    <w:rsid w:val="00DF6FD9"/>
    <w:rsid w:val="00E00826"/>
    <w:rsid w:val="00E00EF2"/>
    <w:rsid w:val="00E012E6"/>
    <w:rsid w:val="00E01582"/>
    <w:rsid w:val="00E0188C"/>
    <w:rsid w:val="00E01E51"/>
    <w:rsid w:val="00E0227E"/>
    <w:rsid w:val="00E038F8"/>
    <w:rsid w:val="00E048E8"/>
    <w:rsid w:val="00E05DA7"/>
    <w:rsid w:val="00E06BD9"/>
    <w:rsid w:val="00E074BA"/>
    <w:rsid w:val="00E07B71"/>
    <w:rsid w:val="00E107D6"/>
    <w:rsid w:val="00E10B22"/>
    <w:rsid w:val="00E11E2B"/>
    <w:rsid w:val="00E11EC9"/>
    <w:rsid w:val="00E13924"/>
    <w:rsid w:val="00E14896"/>
    <w:rsid w:val="00E14944"/>
    <w:rsid w:val="00E15754"/>
    <w:rsid w:val="00E1595F"/>
    <w:rsid w:val="00E170C7"/>
    <w:rsid w:val="00E17382"/>
    <w:rsid w:val="00E204CE"/>
    <w:rsid w:val="00E20880"/>
    <w:rsid w:val="00E21BC4"/>
    <w:rsid w:val="00E232B4"/>
    <w:rsid w:val="00E23A84"/>
    <w:rsid w:val="00E24B1C"/>
    <w:rsid w:val="00E26B30"/>
    <w:rsid w:val="00E26D7C"/>
    <w:rsid w:val="00E26F95"/>
    <w:rsid w:val="00E31E08"/>
    <w:rsid w:val="00E32430"/>
    <w:rsid w:val="00E33983"/>
    <w:rsid w:val="00E349BC"/>
    <w:rsid w:val="00E35503"/>
    <w:rsid w:val="00E356CE"/>
    <w:rsid w:val="00E36414"/>
    <w:rsid w:val="00E36520"/>
    <w:rsid w:val="00E3763A"/>
    <w:rsid w:val="00E378FA"/>
    <w:rsid w:val="00E40B38"/>
    <w:rsid w:val="00E42130"/>
    <w:rsid w:val="00E42861"/>
    <w:rsid w:val="00E42C6E"/>
    <w:rsid w:val="00E42C96"/>
    <w:rsid w:val="00E43180"/>
    <w:rsid w:val="00E44952"/>
    <w:rsid w:val="00E44BC8"/>
    <w:rsid w:val="00E44F2B"/>
    <w:rsid w:val="00E45E29"/>
    <w:rsid w:val="00E4672F"/>
    <w:rsid w:val="00E4748D"/>
    <w:rsid w:val="00E517F5"/>
    <w:rsid w:val="00E529F2"/>
    <w:rsid w:val="00E530EA"/>
    <w:rsid w:val="00E5326C"/>
    <w:rsid w:val="00E544C7"/>
    <w:rsid w:val="00E54BB1"/>
    <w:rsid w:val="00E54D52"/>
    <w:rsid w:val="00E54F86"/>
    <w:rsid w:val="00E551DB"/>
    <w:rsid w:val="00E55D2F"/>
    <w:rsid w:val="00E56CDB"/>
    <w:rsid w:val="00E6006A"/>
    <w:rsid w:val="00E607B0"/>
    <w:rsid w:val="00E60E9B"/>
    <w:rsid w:val="00E61259"/>
    <w:rsid w:val="00E624F0"/>
    <w:rsid w:val="00E62918"/>
    <w:rsid w:val="00E629C8"/>
    <w:rsid w:val="00E63144"/>
    <w:rsid w:val="00E64E17"/>
    <w:rsid w:val="00E652D8"/>
    <w:rsid w:val="00E6691A"/>
    <w:rsid w:val="00E669F0"/>
    <w:rsid w:val="00E67FB1"/>
    <w:rsid w:val="00E71663"/>
    <w:rsid w:val="00E71F24"/>
    <w:rsid w:val="00E7318B"/>
    <w:rsid w:val="00E737AE"/>
    <w:rsid w:val="00E747CC"/>
    <w:rsid w:val="00E7558C"/>
    <w:rsid w:val="00E75A45"/>
    <w:rsid w:val="00E75C5D"/>
    <w:rsid w:val="00E75F33"/>
    <w:rsid w:val="00E76C39"/>
    <w:rsid w:val="00E771D4"/>
    <w:rsid w:val="00E77A5B"/>
    <w:rsid w:val="00E8097C"/>
    <w:rsid w:val="00E80DDB"/>
    <w:rsid w:val="00E811CA"/>
    <w:rsid w:val="00E81F12"/>
    <w:rsid w:val="00E8342F"/>
    <w:rsid w:val="00E83EEC"/>
    <w:rsid w:val="00E84DCD"/>
    <w:rsid w:val="00E85B0A"/>
    <w:rsid w:val="00E8627E"/>
    <w:rsid w:val="00E864F8"/>
    <w:rsid w:val="00E86BCD"/>
    <w:rsid w:val="00E87518"/>
    <w:rsid w:val="00E87B05"/>
    <w:rsid w:val="00E909AB"/>
    <w:rsid w:val="00E92BB5"/>
    <w:rsid w:val="00E930AB"/>
    <w:rsid w:val="00E938BB"/>
    <w:rsid w:val="00E94099"/>
    <w:rsid w:val="00E94120"/>
    <w:rsid w:val="00E948FA"/>
    <w:rsid w:val="00E9533E"/>
    <w:rsid w:val="00E96DA2"/>
    <w:rsid w:val="00EA121D"/>
    <w:rsid w:val="00EA387F"/>
    <w:rsid w:val="00EA3B30"/>
    <w:rsid w:val="00EA4173"/>
    <w:rsid w:val="00EA4EF1"/>
    <w:rsid w:val="00EA55FA"/>
    <w:rsid w:val="00EA5AE9"/>
    <w:rsid w:val="00EA684D"/>
    <w:rsid w:val="00EA69FF"/>
    <w:rsid w:val="00EB002B"/>
    <w:rsid w:val="00EB2C9B"/>
    <w:rsid w:val="00EB331C"/>
    <w:rsid w:val="00EB4894"/>
    <w:rsid w:val="00EB513B"/>
    <w:rsid w:val="00EB5523"/>
    <w:rsid w:val="00EB5673"/>
    <w:rsid w:val="00EB640F"/>
    <w:rsid w:val="00EB6471"/>
    <w:rsid w:val="00EB658A"/>
    <w:rsid w:val="00EB73D0"/>
    <w:rsid w:val="00EC11FA"/>
    <w:rsid w:val="00EC29B0"/>
    <w:rsid w:val="00EC31BA"/>
    <w:rsid w:val="00EC34D5"/>
    <w:rsid w:val="00EC3D9C"/>
    <w:rsid w:val="00EC6625"/>
    <w:rsid w:val="00EC79E3"/>
    <w:rsid w:val="00ED0074"/>
    <w:rsid w:val="00ED1C32"/>
    <w:rsid w:val="00ED1DDE"/>
    <w:rsid w:val="00ED37AF"/>
    <w:rsid w:val="00ED4131"/>
    <w:rsid w:val="00ED474A"/>
    <w:rsid w:val="00ED4FC2"/>
    <w:rsid w:val="00ED5482"/>
    <w:rsid w:val="00ED6363"/>
    <w:rsid w:val="00ED6D67"/>
    <w:rsid w:val="00ED7624"/>
    <w:rsid w:val="00ED797F"/>
    <w:rsid w:val="00ED7EF6"/>
    <w:rsid w:val="00EE0AC8"/>
    <w:rsid w:val="00EE3449"/>
    <w:rsid w:val="00EE55AE"/>
    <w:rsid w:val="00EE5FD5"/>
    <w:rsid w:val="00EE68C3"/>
    <w:rsid w:val="00EE6D69"/>
    <w:rsid w:val="00EE79C8"/>
    <w:rsid w:val="00EF0198"/>
    <w:rsid w:val="00EF099D"/>
    <w:rsid w:val="00EF2936"/>
    <w:rsid w:val="00EF2D7F"/>
    <w:rsid w:val="00EF3FBD"/>
    <w:rsid w:val="00EF425A"/>
    <w:rsid w:val="00EF42C3"/>
    <w:rsid w:val="00EF4CA2"/>
    <w:rsid w:val="00EF5491"/>
    <w:rsid w:val="00EF5520"/>
    <w:rsid w:val="00EF6145"/>
    <w:rsid w:val="00EF6BB6"/>
    <w:rsid w:val="00EF6F32"/>
    <w:rsid w:val="00EF6F3A"/>
    <w:rsid w:val="00EF6F46"/>
    <w:rsid w:val="00EF75B0"/>
    <w:rsid w:val="00EF7F22"/>
    <w:rsid w:val="00F03B3D"/>
    <w:rsid w:val="00F04856"/>
    <w:rsid w:val="00F0533E"/>
    <w:rsid w:val="00F0597E"/>
    <w:rsid w:val="00F05DFB"/>
    <w:rsid w:val="00F06AEE"/>
    <w:rsid w:val="00F07FAE"/>
    <w:rsid w:val="00F11D34"/>
    <w:rsid w:val="00F13CAB"/>
    <w:rsid w:val="00F13F1D"/>
    <w:rsid w:val="00F1405D"/>
    <w:rsid w:val="00F145C6"/>
    <w:rsid w:val="00F14A40"/>
    <w:rsid w:val="00F14E8D"/>
    <w:rsid w:val="00F158D4"/>
    <w:rsid w:val="00F175C6"/>
    <w:rsid w:val="00F17CBD"/>
    <w:rsid w:val="00F17F41"/>
    <w:rsid w:val="00F2076C"/>
    <w:rsid w:val="00F21C0D"/>
    <w:rsid w:val="00F2203E"/>
    <w:rsid w:val="00F22215"/>
    <w:rsid w:val="00F22C4A"/>
    <w:rsid w:val="00F236BE"/>
    <w:rsid w:val="00F2388D"/>
    <w:rsid w:val="00F242A2"/>
    <w:rsid w:val="00F25036"/>
    <w:rsid w:val="00F25E67"/>
    <w:rsid w:val="00F25F7B"/>
    <w:rsid w:val="00F30BE5"/>
    <w:rsid w:val="00F30FC0"/>
    <w:rsid w:val="00F310CD"/>
    <w:rsid w:val="00F3149C"/>
    <w:rsid w:val="00F31EA3"/>
    <w:rsid w:val="00F32793"/>
    <w:rsid w:val="00F32B77"/>
    <w:rsid w:val="00F332FD"/>
    <w:rsid w:val="00F33C14"/>
    <w:rsid w:val="00F33DEC"/>
    <w:rsid w:val="00F34555"/>
    <w:rsid w:val="00F34F22"/>
    <w:rsid w:val="00F34FAF"/>
    <w:rsid w:val="00F350DE"/>
    <w:rsid w:val="00F35896"/>
    <w:rsid w:val="00F35D81"/>
    <w:rsid w:val="00F3628E"/>
    <w:rsid w:val="00F36CC0"/>
    <w:rsid w:val="00F37B9E"/>
    <w:rsid w:val="00F403E4"/>
    <w:rsid w:val="00F42DFB"/>
    <w:rsid w:val="00F440FF"/>
    <w:rsid w:val="00F44651"/>
    <w:rsid w:val="00F44754"/>
    <w:rsid w:val="00F44B9A"/>
    <w:rsid w:val="00F45129"/>
    <w:rsid w:val="00F45445"/>
    <w:rsid w:val="00F45B0D"/>
    <w:rsid w:val="00F46B5E"/>
    <w:rsid w:val="00F46C28"/>
    <w:rsid w:val="00F5013A"/>
    <w:rsid w:val="00F504C0"/>
    <w:rsid w:val="00F50519"/>
    <w:rsid w:val="00F51041"/>
    <w:rsid w:val="00F52460"/>
    <w:rsid w:val="00F53C3C"/>
    <w:rsid w:val="00F54996"/>
    <w:rsid w:val="00F56AA9"/>
    <w:rsid w:val="00F60686"/>
    <w:rsid w:val="00F60B69"/>
    <w:rsid w:val="00F60CC2"/>
    <w:rsid w:val="00F60E1E"/>
    <w:rsid w:val="00F61AAF"/>
    <w:rsid w:val="00F620F1"/>
    <w:rsid w:val="00F627E7"/>
    <w:rsid w:val="00F62FD7"/>
    <w:rsid w:val="00F63871"/>
    <w:rsid w:val="00F64D43"/>
    <w:rsid w:val="00F65362"/>
    <w:rsid w:val="00F670C8"/>
    <w:rsid w:val="00F67CA8"/>
    <w:rsid w:val="00F70531"/>
    <w:rsid w:val="00F71199"/>
    <w:rsid w:val="00F717AD"/>
    <w:rsid w:val="00F7229D"/>
    <w:rsid w:val="00F725A3"/>
    <w:rsid w:val="00F73643"/>
    <w:rsid w:val="00F77AB2"/>
    <w:rsid w:val="00F80E40"/>
    <w:rsid w:val="00F80EBC"/>
    <w:rsid w:val="00F83184"/>
    <w:rsid w:val="00F83E89"/>
    <w:rsid w:val="00F84A86"/>
    <w:rsid w:val="00F84C49"/>
    <w:rsid w:val="00F85806"/>
    <w:rsid w:val="00F86977"/>
    <w:rsid w:val="00F87981"/>
    <w:rsid w:val="00F90544"/>
    <w:rsid w:val="00F90F64"/>
    <w:rsid w:val="00F92398"/>
    <w:rsid w:val="00F93657"/>
    <w:rsid w:val="00F9414A"/>
    <w:rsid w:val="00F94CF4"/>
    <w:rsid w:val="00F9519B"/>
    <w:rsid w:val="00F960F7"/>
    <w:rsid w:val="00F97113"/>
    <w:rsid w:val="00F97152"/>
    <w:rsid w:val="00F97888"/>
    <w:rsid w:val="00FA0C1D"/>
    <w:rsid w:val="00FA15C8"/>
    <w:rsid w:val="00FA22D4"/>
    <w:rsid w:val="00FA2E70"/>
    <w:rsid w:val="00FA397B"/>
    <w:rsid w:val="00FA3FE5"/>
    <w:rsid w:val="00FA406B"/>
    <w:rsid w:val="00FA51A7"/>
    <w:rsid w:val="00FA61E3"/>
    <w:rsid w:val="00FA69F3"/>
    <w:rsid w:val="00FA6A38"/>
    <w:rsid w:val="00FA6F42"/>
    <w:rsid w:val="00FA758D"/>
    <w:rsid w:val="00FB07D6"/>
    <w:rsid w:val="00FB0B20"/>
    <w:rsid w:val="00FB0BD0"/>
    <w:rsid w:val="00FB0D53"/>
    <w:rsid w:val="00FB1196"/>
    <w:rsid w:val="00FB2415"/>
    <w:rsid w:val="00FB3010"/>
    <w:rsid w:val="00FB368A"/>
    <w:rsid w:val="00FB4232"/>
    <w:rsid w:val="00FB4C2D"/>
    <w:rsid w:val="00FB52C5"/>
    <w:rsid w:val="00FB5956"/>
    <w:rsid w:val="00FB5FA5"/>
    <w:rsid w:val="00FB5FE9"/>
    <w:rsid w:val="00FB64DF"/>
    <w:rsid w:val="00FB6B26"/>
    <w:rsid w:val="00FB6FD0"/>
    <w:rsid w:val="00FC032C"/>
    <w:rsid w:val="00FC12E7"/>
    <w:rsid w:val="00FC2E6F"/>
    <w:rsid w:val="00FC3ED4"/>
    <w:rsid w:val="00FC55DE"/>
    <w:rsid w:val="00FC59A2"/>
    <w:rsid w:val="00FC6A21"/>
    <w:rsid w:val="00FC6E5A"/>
    <w:rsid w:val="00FC7634"/>
    <w:rsid w:val="00FC77A0"/>
    <w:rsid w:val="00FC7C1A"/>
    <w:rsid w:val="00FD0515"/>
    <w:rsid w:val="00FD0B32"/>
    <w:rsid w:val="00FD50B8"/>
    <w:rsid w:val="00FD5554"/>
    <w:rsid w:val="00FD568E"/>
    <w:rsid w:val="00FD6480"/>
    <w:rsid w:val="00FD672D"/>
    <w:rsid w:val="00FD6A29"/>
    <w:rsid w:val="00FD6BDE"/>
    <w:rsid w:val="00FD7013"/>
    <w:rsid w:val="00FD7350"/>
    <w:rsid w:val="00FE01C2"/>
    <w:rsid w:val="00FE0366"/>
    <w:rsid w:val="00FE0CCA"/>
    <w:rsid w:val="00FE1774"/>
    <w:rsid w:val="00FE3AB6"/>
    <w:rsid w:val="00FE47FF"/>
    <w:rsid w:val="00FE4FF3"/>
    <w:rsid w:val="00FE502E"/>
    <w:rsid w:val="00FF0945"/>
    <w:rsid w:val="00FF0AAA"/>
    <w:rsid w:val="00FF102B"/>
    <w:rsid w:val="00FF135F"/>
    <w:rsid w:val="00FF168E"/>
    <w:rsid w:val="00FF18B8"/>
    <w:rsid w:val="00FF2E5E"/>
    <w:rsid w:val="00FF2F5A"/>
    <w:rsid w:val="00FF3C7E"/>
    <w:rsid w:val="00FF3D30"/>
    <w:rsid w:val="00FF4EE7"/>
    <w:rsid w:val="00FF50D0"/>
    <w:rsid w:val="00FF55C4"/>
    <w:rsid w:val="00FF7D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09E8"/>
  <w15:docId w15:val="{4AA46283-4ED2-4834-A96A-DB7213F1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3D1"/>
    <w:pPr>
      <w:spacing w:after="0" w:line="240" w:lineRule="auto"/>
      <w:contextualSpacing/>
      <w:jc w:val="both"/>
    </w:pPr>
    <w:rPr>
      <w:rFonts w:ascii="Times New Roman" w:hAnsi="Times New Roman"/>
      <w:sz w:val="24"/>
    </w:rPr>
  </w:style>
  <w:style w:type="paragraph" w:styleId="Balk1">
    <w:name w:val="heading 1"/>
    <w:basedOn w:val="Normal"/>
    <w:next w:val="Normal"/>
    <w:link w:val="Balk1Char"/>
    <w:qFormat/>
    <w:rsid w:val="00C57F24"/>
    <w:pPr>
      <w:keepNext/>
      <w:contextualSpacing w:val="0"/>
      <w:jc w:val="center"/>
      <w:outlineLvl w:val="0"/>
    </w:pPr>
    <w:rPr>
      <w:rFonts w:ascii="Cambria" w:eastAsia="Times New Roman" w:hAnsi="Cambria" w:cs="Times New Roman"/>
      <w:b/>
      <w:bCs/>
      <w:kern w:val="32"/>
      <w:sz w:val="32"/>
      <w:szCs w:val="32"/>
      <w:lang w:eastAsia="tr-TR"/>
    </w:rPr>
  </w:style>
  <w:style w:type="paragraph" w:styleId="Balk2">
    <w:name w:val="heading 2"/>
    <w:basedOn w:val="Normal"/>
    <w:next w:val="Normal"/>
    <w:link w:val="Balk2Char"/>
    <w:qFormat/>
    <w:rsid w:val="00C57F24"/>
    <w:pPr>
      <w:keepNext/>
      <w:spacing w:before="240" w:after="60"/>
      <w:contextualSpacing w:val="0"/>
      <w:jc w:val="left"/>
      <w:outlineLvl w:val="1"/>
    </w:pPr>
    <w:rPr>
      <w:rFonts w:ascii="Cambria" w:eastAsia="Times New Roman" w:hAnsi="Cambria" w:cs="Times New Roman"/>
      <w:b/>
      <w:bCs/>
      <w:i/>
      <w:iCs/>
      <w:sz w:val="28"/>
      <w:szCs w:val="28"/>
      <w:lang w:eastAsia="tr-TR"/>
    </w:rPr>
  </w:style>
  <w:style w:type="paragraph" w:styleId="Balk3">
    <w:name w:val="heading 3"/>
    <w:basedOn w:val="Normal"/>
    <w:next w:val="Normal"/>
    <w:link w:val="Balk3Char"/>
    <w:qFormat/>
    <w:rsid w:val="00C57F24"/>
    <w:pPr>
      <w:keepNext/>
      <w:spacing w:before="240" w:after="60"/>
      <w:contextualSpacing w:val="0"/>
      <w:jc w:val="left"/>
      <w:outlineLvl w:val="2"/>
    </w:pPr>
    <w:rPr>
      <w:rFonts w:ascii="Cambria" w:eastAsia="Times New Roman" w:hAnsi="Cambria" w:cs="Times New Roman"/>
      <w:b/>
      <w:bCs/>
      <w:sz w:val="26"/>
      <w:szCs w:val="26"/>
      <w:lang w:eastAsia="tr-TR"/>
    </w:rPr>
  </w:style>
  <w:style w:type="paragraph" w:styleId="Balk4">
    <w:name w:val="heading 4"/>
    <w:basedOn w:val="Normal"/>
    <w:next w:val="Normal"/>
    <w:link w:val="Balk4Char"/>
    <w:qFormat/>
    <w:rsid w:val="00C57F24"/>
    <w:pPr>
      <w:keepNext/>
      <w:spacing w:before="240" w:after="60"/>
      <w:contextualSpacing w:val="0"/>
      <w:jc w:val="left"/>
      <w:outlineLvl w:val="3"/>
    </w:pPr>
    <w:rPr>
      <w:rFonts w:ascii="Calibri" w:eastAsia="Times New Roman" w:hAnsi="Calibri" w:cs="Times New Roman"/>
      <w:b/>
      <w:bCs/>
      <w:sz w:val="28"/>
      <w:szCs w:val="28"/>
      <w:lang w:eastAsia="tr-TR"/>
    </w:rPr>
  </w:style>
  <w:style w:type="paragraph" w:styleId="Balk5">
    <w:name w:val="heading 5"/>
    <w:basedOn w:val="Normal"/>
    <w:next w:val="Normal"/>
    <w:link w:val="Balk5Char"/>
    <w:qFormat/>
    <w:rsid w:val="00C57F24"/>
    <w:pPr>
      <w:keepNext/>
      <w:contextualSpacing w:val="0"/>
      <w:outlineLvl w:val="4"/>
    </w:pPr>
    <w:rPr>
      <w:rFonts w:ascii="Calibri" w:eastAsia="Times New Roman" w:hAnsi="Calibri" w:cs="Times New Roman"/>
      <w:b/>
      <w:bCs/>
      <w:i/>
      <w:iCs/>
      <w:sz w:val="26"/>
      <w:szCs w:val="26"/>
      <w:lang w:eastAsia="tr-TR"/>
    </w:rPr>
  </w:style>
  <w:style w:type="paragraph" w:styleId="Balk6">
    <w:name w:val="heading 6"/>
    <w:aliases w:val="Annex"/>
    <w:basedOn w:val="Normal"/>
    <w:next w:val="Normal"/>
    <w:link w:val="Balk6Char"/>
    <w:qFormat/>
    <w:rsid w:val="00C57F24"/>
    <w:pPr>
      <w:spacing w:before="240" w:after="60"/>
      <w:contextualSpacing w:val="0"/>
      <w:jc w:val="left"/>
      <w:outlineLvl w:val="5"/>
    </w:pPr>
    <w:rPr>
      <w:rFonts w:ascii="Calibri" w:eastAsia="Times New Roman" w:hAnsi="Calibri" w:cs="Times New Roman"/>
      <w:b/>
      <w:bCs/>
      <w:sz w:val="20"/>
      <w:szCs w:val="20"/>
      <w:lang w:eastAsia="tr-TR"/>
    </w:rPr>
  </w:style>
  <w:style w:type="paragraph" w:styleId="Balk7">
    <w:name w:val="heading 7"/>
    <w:basedOn w:val="Normal"/>
    <w:next w:val="Normal"/>
    <w:link w:val="Balk7Char"/>
    <w:qFormat/>
    <w:rsid w:val="00C57F24"/>
    <w:pPr>
      <w:keepNext/>
      <w:contextualSpacing w:val="0"/>
      <w:outlineLvl w:val="6"/>
    </w:pPr>
    <w:rPr>
      <w:rFonts w:ascii="Calibri" w:eastAsia="Times New Roman" w:hAnsi="Calibri" w:cs="Times New Roman"/>
      <w:szCs w:val="24"/>
      <w:lang w:eastAsia="tr-TR"/>
    </w:rPr>
  </w:style>
  <w:style w:type="paragraph" w:styleId="Balk8">
    <w:name w:val="heading 8"/>
    <w:basedOn w:val="Normal"/>
    <w:next w:val="Normal"/>
    <w:link w:val="Balk8Char"/>
    <w:qFormat/>
    <w:rsid w:val="00C57F24"/>
    <w:pPr>
      <w:keepNext/>
      <w:contextualSpacing w:val="0"/>
      <w:jc w:val="center"/>
      <w:outlineLvl w:val="7"/>
    </w:pPr>
    <w:rPr>
      <w:rFonts w:ascii="Calibri" w:eastAsia="Times New Roman" w:hAnsi="Calibri" w:cs="Times New Roman"/>
      <w:i/>
      <w:iCs/>
      <w:szCs w:val="24"/>
      <w:lang w:eastAsia="tr-TR"/>
    </w:rPr>
  </w:style>
  <w:style w:type="paragraph" w:styleId="Balk9">
    <w:name w:val="heading 9"/>
    <w:basedOn w:val="Normal"/>
    <w:next w:val="Normal"/>
    <w:link w:val="Balk9Char"/>
    <w:qFormat/>
    <w:rsid w:val="00C57F24"/>
    <w:pPr>
      <w:keepNext/>
      <w:contextualSpacing w:val="0"/>
      <w:jc w:val="left"/>
      <w:outlineLvl w:val="8"/>
    </w:pPr>
    <w:rPr>
      <w:rFonts w:ascii="Cambria" w:eastAsia="Times New Roman" w:hAnsi="Cambria"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163D1"/>
    <w:pPr>
      <w:spacing w:after="0" w:line="240" w:lineRule="auto"/>
      <w:contextualSpacing/>
      <w:jc w:val="both"/>
    </w:pPr>
    <w:rPr>
      <w:rFonts w:ascii="Times New Roman" w:hAnsi="Times New Roman"/>
      <w:sz w:val="24"/>
    </w:rPr>
  </w:style>
  <w:style w:type="character" w:styleId="AklamaBavurusu">
    <w:name w:val="annotation reference"/>
    <w:basedOn w:val="VarsaylanParagrafYazTipi"/>
    <w:uiPriority w:val="99"/>
    <w:semiHidden/>
    <w:unhideWhenUsed/>
    <w:rsid w:val="00B36623"/>
    <w:rPr>
      <w:sz w:val="16"/>
      <w:szCs w:val="16"/>
    </w:rPr>
  </w:style>
  <w:style w:type="paragraph" w:styleId="AklamaMetni">
    <w:name w:val="annotation text"/>
    <w:aliases w:val=" Char1,Char1"/>
    <w:basedOn w:val="Normal"/>
    <w:link w:val="AklamaMetniChar"/>
    <w:uiPriority w:val="99"/>
    <w:unhideWhenUsed/>
    <w:rsid w:val="00B36623"/>
    <w:rPr>
      <w:sz w:val="20"/>
      <w:szCs w:val="20"/>
    </w:rPr>
  </w:style>
  <w:style w:type="character" w:customStyle="1" w:styleId="AklamaMetniChar">
    <w:name w:val="Açıklama Metni Char"/>
    <w:aliases w:val=" Char1 Char,Char1 Char1"/>
    <w:basedOn w:val="VarsaylanParagrafYazTipi"/>
    <w:link w:val="AklamaMetni"/>
    <w:uiPriority w:val="99"/>
    <w:rsid w:val="00B36623"/>
    <w:rPr>
      <w:rFonts w:ascii="Times New Roman" w:hAnsi="Times New Roman"/>
      <w:sz w:val="20"/>
      <w:szCs w:val="20"/>
    </w:rPr>
  </w:style>
  <w:style w:type="paragraph" w:styleId="AklamaKonusu">
    <w:name w:val="annotation subject"/>
    <w:basedOn w:val="AklamaMetni"/>
    <w:next w:val="AklamaMetni"/>
    <w:link w:val="AklamaKonusuChar"/>
    <w:semiHidden/>
    <w:unhideWhenUsed/>
    <w:rsid w:val="00B36623"/>
    <w:rPr>
      <w:b/>
      <w:bCs/>
    </w:rPr>
  </w:style>
  <w:style w:type="character" w:customStyle="1" w:styleId="AklamaKonusuChar">
    <w:name w:val="Açıklama Konusu Char"/>
    <w:basedOn w:val="AklamaMetniChar"/>
    <w:link w:val="AklamaKonusu"/>
    <w:semiHidden/>
    <w:rsid w:val="00B36623"/>
    <w:rPr>
      <w:rFonts w:ascii="Times New Roman" w:hAnsi="Times New Roman"/>
      <w:b/>
      <w:bCs/>
      <w:sz w:val="20"/>
      <w:szCs w:val="20"/>
    </w:rPr>
  </w:style>
  <w:style w:type="paragraph" w:styleId="BalonMetni">
    <w:name w:val="Balloon Text"/>
    <w:basedOn w:val="Normal"/>
    <w:link w:val="BalonMetniChar"/>
    <w:uiPriority w:val="99"/>
    <w:semiHidden/>
    <w:unhideWhenUsed/>
    <w:rsid w:val="00B366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36623"/>
    <w:rPr>
      <w:rFonts w:ascii="Segoe UI" w:hAnsi="Segoe UI" w:cs="Segoe UI"/>
      <w:sz w:val="18"/>
      <w:szCs w:val="18"/>
    </w:rPr>
  </w:style>
  <w:style w:type="character" w:customStyle="1" w:styleId="Balk1Char">
    <w:name w:val="Başlık 1 Char"/>
    <w:basedOn w:val="VarsaylanParagrafYazTipi"/>
    <w:link w:val="Balk1"/>
    <w:rsid w:val="00C57F24"/>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9"/>
    <w:rsid w:val="00C57F24"/>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rsid w:val="00C57F24"/>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rsid w:val="00C57F24"/>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rsid w:val="00C57F24"/>
    <w:rPr>
      <w:rFonts w:ascii="Calibri" w:eastAsia="Times New Roman" w:hAnsi="Calibri" w:cs="Times New Roman"/>
      <w:b/>
      <w:bCs/>
      <w:i/>
      <w:iCs/>
      <w:sz w:val="26"/>
      <w:szCs w:val="26"/>
      <w:lang w:eastAsia="tr-TR"/>
    </w:rPr>
  </w:style>
  <w:style w:type="character" w:customStyle="1" w:styleId="Balk6Char">
    <w:name w:val="Başlık 6 Char"/>
    <w:aliases w:val="Annex Char"/>
    <w:basedOn w:val="VarsaylanParagrafYazTipi"/>
    <w:link w:val="Balk6"/>
    <w:rsid w:val="00C57F24"/>
    <w:rPr>
      <w:rFonts w:ascii="Calibri" w:eastAsia="Times New Roman" w:hAnsi="Calibri" w:cs="Times New Roman"/>
      <w:b/>
      <w:bCs/>
      <w:sz w:val="20"/>
      <w:szCs w:val="20"/>
      <w:lang w:eastAsia="tr-TR"/>
    </w:rPr>
  </w:style>
  <w:style w:type="character" w:customStyle="1" w:styleId="Balk7Char">
    <w:name w:val="Başlık 7 Char"/>
    <w:basedOn w:val="VarsaylanParagrafYazTipi"/>
    <w:link w:val="Balk7"/>
    <w:rsid w:val="00C57F24"/>
    <w:rPr>
      <w:rFonts w:ascii="Calibri" w:eastAsia="Times New Roman" w:hAnsi="Calibri" w:cs="Times New Roman"/>
      <w:sz w:val="24"/>
      <w:szCs w:val="24"/>
      <w:lang w:eastAsia="tr-TR"/>
    </w:rPr>
  </w:style>
  <w:style w:type="character" w:customStyle="1" w:styleId="Balk8Char">
    <w:name w:val="Başlık 8 Char"/>
    <w:basedOn w:val="VarsaylanParagrafYazTipi"/>
    <w:link w:val="Balk8"/>
    <w:rsid w:val="00C57F24"/>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rsid w:val="00C57F24"/>
    <w:rPr>
      <w:rFonts w:ascii="Cambria" w:eastAsia="Times New Roman" w:hAnsi="Cambria" w:cs="Times New Roman"/>
      <w:sz w:val="20"/>
      <w:szCs w:val="20"/>
      <w:lang w:eastAsia="tr-TR"/>
    </w:rPr>
  </w:style>
  <w:style w:type="paragraph" w:styleId="GvdeMetniGirintisi2">
    <w:name w:val="Body Text Indent 2"/>
    <w:basedOn w:val="Normal"/>
    <w:link w:val="GvdeMetniGirintisi2Char"/>
    <w:rsid w:val="00C57F24"/>
    <w:pPr>
      <w:ind w:firstLine="708"/>
      <w:contextualSpacing w:val="0"/>
    </w:pPr>
    <w:rPr>
      <w:rFonts w:eastAsia="Times New Roman" w:cs="Times New Roman"/>
      <w:szCs w:val="24"/>
      <w:lang w:eastAsia="tr-TR"/>
    </w:rPr>
  </w:style>
  <w:style w:type="character" w:customStyle="1" w:styleId="GvdeMetniGirintisi2Char">
    <w:name w:val="Gövde Metni Girintisi 2 Char"/>
    <w:basedOn w:val="VarsaylanParagrafYazTipi"/>
    <w:link w:val="GvdeMetniGirintisi2"/>
    <w:rsid w:val="00C57F24"/>
    <w:rPr>
      <w:rFonts w:ascii="Times New Roman" w:eastAsia="Times New Roman" w:hAnsi="Times New Roman" w:cs="Times New Roman"/>
      <w:sz w:val="24"/>
      <w:szCs w:val="24"/>
      <w:lang w:eastAsia="tr-TR"/>
    </w:rPr>
  </w:style>
  <w:style w:type="character" w:styleId="Kpr">
    <w:name w:val="Hyperlink"/>
    <w:uiPriority w:val="99"/>
    <w:rsid w:val="00C57F24"/>
    <w:rPr>
      <w:rFonts w:cs="Times New Roman"/>
      <w:color w:val="0000FF"/>
      <w:u w:val="single"/>
    </w:rPr>
  </w:style>
  <w:style w:type="character" w:styleId="zlenenKpr">
    <w:name w:val="FollowedHyperlink"/>
    <w:rsid w:val="00C57F24"/>
    <w:rPr>
      <w:rFonts w:cs="Times New Roman"/>
      <w:color w:val="800080"/>
      <w:u w:val="single"/>
    </w:rPr>
  </w:style>
  <w:style w:type="paragraph" w:styleId="AltBilgi">
    <w:name w:val="footer"/>
    <w:basedOn w:val="Normal"/>
    <w:link w:val="AltBilgiChar"/>
    <w:rsid w:val="00C57F24"/>
    <w:pPr>
      <w:tabs>
        <w:tab w:val="center" w:pos="4536"/>
        <w:tab w:val="right" w:pos="9072"/>
      </w:tabs>
      <w:contextualSpacing w:val="0"/>
      <w:jc w:val="left"/>
    </w:pPr>
    <w:rPr>
      <w:rFonts w:eastAsia="Times New Roman" w:cs="Times New Roman"/>
      <w:szCs w:val="24"/>
      <w:lang w:eastAsia="tr-TR"/>
    </w:rPr>
  </w:style>
  <w:style w:type="character" w:customStyle="1" w:styleId="AltBilgiChar">
    <w:name w:val="Alt Bilgi Char"/>
    <w:basedOn w:val="VarsaylanParagrafYazTipi"/>
    <w:link w:val="AltBilgi"/>
    <w:rsid w:val="00C57F24"/>
    <w:rPr>
      <w:rFonts w:ascii="Times New Roman" w:eastAsia="Times New Roman" w:hAnsi="Times New Roman" w:cs="Times New Roman"/>
      <w:sz w:val="24"/>
      <w:szCs w:val="24"/>
      <w:lang w:eastAsia="tr-TR"/>
    </w:rPr>
  </w:style>
  <w:style w:type="paragraph" w:styleId="GvdeMetni2">
    <w:name w:val="Body Text 2"/>
    <w:basedOn w:val="Normal"/>
    <w:link w:val="GvdeMetni2Char"/>
    <w:rsid w:val="00C57F24"/>
    <w:pPr>
      <w:contextualSpacing w:val="0"/>
      <w:jc w:val="center"/>
    </w:pPr>
    <w:rPr>
      <w:rFonts w:eastAsia="Times New Roman" w:cs="Times New Roman"/>
      <w:szCs w:val="24"/>
      <w:lang w:eastAsia="tr-TR"/>
    </w:rPr>
  </w:style>
  <w:style w:type="character" w:customStyle="1" w:styleId="GvdeMetni2Char">
    <w:name w:val="Gövde Metni 2 Char"/>
    <w:basedOn w:val="VarsaylanParagrafYazTipi"/>
    <w:link w:val="GvdeMetni2"/>
    <w:rsid w:val="00C57F24"/>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C57F24"/>
    <w:pPr>
      <w:widowControl w:val="0"/>
      <w:ind w:left="45"/>
      <w:contextualSpacing w:val="0"/>
    </w:pPr>
    <w:rPr>
      <w:rFonts w:eastAsia="Times New Roman" w:cs="Times New Roman"/>
      <w:szCs w:val="24"/>
      <w:lang w:eastAsia="tr-TR"/>
    </w:rPr>
  </w:style>
  <w:style w:type="character" w:customStyle="1" w:styleId="GvdeMetniGirintisiChar">
    <w:name w:val="Gövde Metni Girintisi Char"/>
    <w:basedOn w:val="VarsaylanParagrafYazTipi"/>
    <w:link w:val="GvdeMetniGirintisi"/>
    <w:rsid w:val="00C57F24"/>
    <w:rPr>
      <w:rFonts w:ascii="Times New Roman" w:eastAsia="Times New Roman" w:hAnsi="Times New Roman" w:cs="Times New Roman"/>
      <w:sz w:val="24"/>
      <w:szCs w:val="24"/>
      <w:lang w:eastAsia="tr-TR"/>
    </w:rPr>
  </w:style>
  <w:style w:type="paragraph" w:styleId="GvdeMetni">
    <w:name w:val="Body Text"/>
    <w:aliases w:val=" Char,Char"/>
    <w:basedOn w:val="Normal"/>
    <w:link w:val="GvdeMetniChar"/>
    <w:rsid w:val="00C57F24"/>
    <w:pPr>
      <w:spacing w:after="120"/>
      <w:contextualSpacing w:val="0"/>
      <w:jc w:val="left"/>
    </w:pPr>
    <w:rPr>
      <w:rFonts w:eastAsia="Times New Roman" w:cs="Times New Roman"/>
      <w:szCs w:val="24"/>
      <w:lang w:eastAsia="tr-TR"/>
    </w:rPr>
  </w:style>
  <w:style w:type="character" w:customStyle="1" w:styleId="GvdeMetniChar">
    <w:name w:val="Gövde Metni Char"/>
    <w:aliases w:val=" Char Char,Char Char"/>
    <w:basedOn w:val="VarsaylanParagrafYazTipi"/>
    <w:link w:val="GvdeMetni"/>
    <w:rsid w:val="00C57F24"/>
    <w:rPr>
      <w:rFonts w:ascii="Times New Roman" w:eastAsia="Times New Roman" w:hAnsi="Times New Roman" w:cs="Times New Roman"/>
      <w:sz w:val="24"/>
      <w:szCs w:val="24"/>
      <w:lang w:eastAsia="tr-TR"/>
    </w:rPr>
  </w:style>
  <w:style w:type="paragraph" w:styleId="KonuBal">
    <w:name w:val="Title"/>
    <w:basedOn w:val="Normal"/>
    <w:link w:val="KonuBalChar"/>
    <w:qFormat/>
    <w:rsid w:val="00C57F24"/>
    <w:pPr>
      <w:contextualSpacing w:val="0"/>
      <w:jc w:val="center"/>
    </w:pPr>
    <w:rPr>
      <w:rFonts w:ascii="Cambria" w:eastAsia="Times New Roman" w:hAnsi="Cambria" w:cs="Times New Roman"/>
      <w:b/>
      <w:bCs/>
      <w:kern w:val="28"/>
      <w:sz w:val="32"/>
      <w:szCs w:val="32"/>
      <w:lang w:eastAsia="tr-TR"/>
    </w:rPr>
  </w:style>
  <w:style w:type="character" w:customStyle="1" w:styleId="KonuBalChar">
    <w:name w:val="Konu Başlığı Char"/>
    <w:basedOn w:val="VarsaylanParagrafYazTipi"/>
    <w:link w:val="KonuBal"/>
    <w:rsid w:val="00C57F24"/>
    <w:rPr>
      <w:rFonts w:ascii="Cambria" w:eastAsia="Times New Roman" w:hAnsi="Cambria" w:cs="Times New Roman"/>
      <w:b/>
      <w:bCs/>
      <w:kern w:val="28"/>
      <w:sz w:val="32"/>
      <w:szCs w:val="32"/>
      <w:lang w:eastAsia="tr-TR"/>
    </w:rPr>
  </w:style>
  <w:style w:type="paragraph" w:styleId="GvdeMetni3">
    <w:name w:val="Body Text 3"/>
    <w:basedOn w:val="Normal"/>
    <w:link w:val="GvdeMetni3Char"/>
    <w:rsid w:val="00C57F24"/>
    <w:pPr>
      <w:spacing w:after="120"/>
      <w:contextualSpacing w:val="0"/>
      <w:jc w:val="left"/>
    </w:pPr>
    <w:rPr>
      <w:rFonts w:eastAsia="Times New Roman" w:cs="Times New Roman"/>
      <w:sz w:val="16"/>
      <w:szCs w:val="16"/>
      <w:lang w:eastAsia="tr-TR"/>
    </w:rPr>
  </w:style>
  <w:style w:type="character" w:customStyle="1" w:styleId="GvdeMetni3Char">
    <w:name w:val="Gövde Metni 3 Char"/>
    <w:basedOn w:val="VarsaylanParagrafYazTipi"/>
    <w:link w:val="GvdeMetni3"/>
    <w:rsid w:val="00C57F24"/>
    <w:rPr>
      <w:rFonts w:ascii="Times New Roman" w:eastAsia="Times New Roman" w:hAnsi="Times New Roman" w:cs="Times New Roman"/>
      <w:sz w:val="16"/>
      <w:szCs w:val="16"/>
      <w:lang w:eastAsia="tr-TR"/>
    </w:rPr>
  </w:style>
  <w:style w:type="character" w:styleId="SayfaNumaras">
    <w:name w:val="page number"/>
    <w:rsid w:val="00C57F24"/>
    <w:rPr>
      <w:rFonts w:cs="Times New Roman"/>
    </w:rPr>
  </w:style>
  <w:style w:type="character" w:styleId="Gl">
    <w:name w:val="Strong"/>
    <w:qFormat/>
    <w:rsid w:val="00C57F24"/>
    <w:rPr>
      <w:rFonts w:cs="Times New Roman"/>
      <w:b/>
      <w:bCs/>
    </w:rPr>
  </w:style>
  <w:style w:type="table" w:styleId="TabloKlavuzu">
    <w:name w:val="Table Grid"/>
    <w:basedOn w:val="NormalTablo"/>
    <w:uiPriority w:val="59"/>
    <w:rsid w:val="00C57F2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C57F24"/>
    <w:pPr>
      <w:tabs>
        <w:tab w:val="center" w:pos="4536"/>
        <w:tab w:val="right" w:pos="9072"/>
      </w:tabs>
      <w:contextualSpacing w:val="0"/>
      <w:jc w:val="left"/>
    </w:pPr>
    <w:rPr>
      <w:rFonts w:eastAsia="Times New Roman" w:cs="Times New Roman"/>
      <w:szCs w:val="24"/>
      <w:lang w:eastAsia="tr-TR"/>
    </w:rPr>
  </w:style>
  <w:style w:type="character" w:customStyle="1" w:styleId="stBilgiChar">
    <w:name w:val="Üst Bilgi Char"/>
    <w:basedOn w:val="VarsaylanParagrafYazTipi"/>
    <w:link w:val="stBilgi"/>
    <w:uiPriority w:val="99"/>
    <w:rsid w:val="00C57F24"/>
    <w:rPr>
      <w:rFonts w:ascii="Times New Roman" w:eastAsia="Times New Roman" w:hAnsi="Times New Roman" w:cs="Times New Roman"/>
      <w:sz w:val="24"/>
      <w:szCs w:val="24"/>
      <w:lang w:eastAsia="tr-TR"/>
    </w:rPr>
  </w:style>
  <w:style w:type="table" w:styleId="TabloKlavuz1">
    <w:name w:val="Table Grid 1"/>
    <w:basedOn w:val="NormalTablo"/>
    <w:uiPriority w:val="99"/>
    <w:rsid w:val="00C57F24"/>
    <w:pPr>
      <w:spacing w:after="0" w:line="240" w:lineRule="auto"/>
    </w:pPr>
    <w:rPr>
      <w:rFonts w:ascii="Times New Roman" w:eastAsia="Times New Roman" w:hAnsi="Times New Roman" w:cs="Times New Roman"/>
      <w:sz w:val="20"/>
      <w:szCs w:val="2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Char1CharCharCharCharCharChar">
    <w:name w:val="Char1 Char Char Char Char Char Char"/>
    <w:basedOn w:val="Normal"/>
    <w:uiPriority w:val="99"/>
    <w:rsid w:val="00C57F24"/>
    <w:pPr>
      <w:widowControl w:val="0"/>
      <w:adjustRightInd w:val="0"/>
      <w:spacing w:after="160" w:line="240" w:lineRule="exact"/>
      <w:contextualSpacing w:val="0"/>
    </w:pPr>
    <w:rPr>
      <w:rFonts w:ascii="Tahoma" w:eastAsia="SimSun" w:hAnsi="Tahoma" w:cs="Times New Roman"/>
      <w:sz w:val="20"/>
      <w:szCs w:val="20"/>
      <w:lang w:val="en-US" w:eastAsia="zh-CN"/>
    </w:rPr>
  </w:style>
  <w:style w:type="paragraph" w:styleId="GvdeMetnilkGirintisi">
    <w:name w:val="Body Text First Indent"/>
    <w:basedOn w:val="GvdeMetni"/>
    <w:link w:val="GvdeMetnilkGirintisiChar"/>
    <w:unhideWhenUsed/>
    <w:rsid w:val="00C57F24"/>
    <w:pPr>
      <w:ind w:firstLine="210"/>
    </w:pPr>
  </w:style>
  <w:style w:type="character" w:customStyle="1" w:styleId="GvdeMetnilkGirintisiChar">
    <w:name w:val="Gövde Metni İlk Girintisi Char"/>
    <w:basedOn w:val="GvdeMetniChar"/>
    <w:link w:val="GvdeMetnilkGirintisi"/>
    <w:rsid w:val="00C57F24"/>
    <w:rPr>
      <w:rFonts w:ascii="Times New Roman" w:eastAsia="Times New Roman" w:hAnsi="Times New Roman" w:cs="Times New Roman"/>
      <w:sz w:val="24"/>
      <w:szCs w:val="24"/>
      <w:lang w:eastAsia="tr-TR"/>
    </w:rPr>
  </w:style>
  <w:style w:type="character" w:customStyle="1" w:styleId="Heading2Char">
    <w:name w:val="Heading 2 Char"/>
    <w:uiPriority w:val="99"/>
    <w:locked/>
    <w:rsid w:val="00C57F24"/>
    <w:rPr>
      <w:b/>
      <w:bCs/>
      <w:sz w:val="28"/>
      <w:szCs w:val="28"/>
      <w:lang w:val="tr-TR" w:eastAsia="tr-TR"/>
    </w:rPr>
  </w:style>
  <w:style w:type="paragraph" w:styleId="GvdeMetniGirintisi3">
    <w:name w:val="Body Text Indent 3"/>
    <w:basedOn w:val="Normal"/>
    <w:link w:val="GvdeMetniGirintisi3Char"/>
    <w:rsid w:val="00C57F24"/>
    <w:pPr>
      <w:spacing w:after="120"/>
      <w:ind w:firstLine="567"/>
      <w:contextualSpacing w:val="0"/>
    </w:pPr>
    <w:rPr>
      <w:rFonts w:eastAsia="Times New Roman" w:cs="Times New Roman"/>
      <w:color w:val="000000"/>
      <w:szCs w:val="24"/>
      <w:lang w:eastAsia="tr-TR"/>
    </w:rPr>
  </w:style>
  <w:style w:type="character" w:customStyle="1" w:styleId="GvdeMetniGirintisi3Char">
    <w:name w:val="Gövde Metni Girintisi 3 Char"/>
    <w:basedOn w:val="VarsaylanParagrafYazTipi"/>
    <w:link w:val="GvdeMetniGirintisi3"/>
    <w:rsid w:val="00C57F24"/>
    <w:rPr>
      <w:rFonts w:ascii="Times New Roman" w:eastAsia="Times New Roman" w:hAnsi="Times New Roman" w:cs="Times New Roman"/>
      <w:color w:val="000000"/>
      <w:sz w:val="24"/>
      <w:szCs w:val="24"/>
      <w:lang w:eastAsia="tr-TR"/>
    </w:rPr>
  </w:style>
  <w:style w:type="character" w:customStyle="1" w:styleId="style11">
    <w:name w:val="style11"/>
    <w:uiPriority w:val="99"/>
    <w:rsid w:val="00C57F24"/>
    <w:rPr>
      <w:rFonts w:ascii="Arial" w:hAnsi="Arial" w:cs="Arial"/>
      <w:color w:val="auto"/>
      <w:sz w:val="13"/>
      <w:szCs w:val="13"/>
    </w:rPr>
  </w:style>
  <w:style w:type="paragraph" w:styleId="T1">
    <w:name w:val="toc 1"/>
    <w:basedOn w:val="Normal"/>
    <w:next w:val="Normal"/>
    <w:autoRedefine/>
    <w:uiPriority w:val="39"/>
    <w:qFormat/>
    <w:rsid w:val="00C57F24"/>
    <w:pPr>
      <w:spacing w:after="120"/>
      <w:ind w:firstLine="567"/>
      <w:contextualSpacing w:val="0"/>
    </w:pPr>
    <w:rPr>
      <w:rFonts w:eastAsia="Times New Roman" w:cs="Times New Roman"/>
      <w:szCs w:val="24"/>
      <w:lang w:eastAsia="tr-TR"/>
    </w:rPr>
  </w:style>
  <w:style w:type="paragraph" w:styleId="T3">
    <w:name w:val="toc 3"/>
    <w:basedOn w:val="Normal"/>
    <w:next w:val="Normal"/>
    <w:autoRedefine/>
    <w:qFormat/>
    <w:rsid w:val="00C57F24"/>
    <w:pPr>
      <w:spacing w:after="120"/>
      <w:ind w:left="480" w:firstLine="567"/>
      <w:contextualSpacing w:val="0"/>
    </w:pPr>
    <w:rPr>
      <w:rFonts w:eastAsia="Times New Roman" w:cs="Times New Roman"/>
      <w:szCs w:val="24"/>
      <w:lang w:eastAsia="tr-TR"/>
    </w:rPr>
  </w:style>
  <w:style w:type="paragraph" w:styleId="T2">
    <w:name w:val="toc 2"/>
    <w:basedOn w:val="Normal"/>
    <w:next w:val="Normal"/>
    <w:autoRedefine/>
    <w:uiPriority w:val="39"/>
    <w:qFormat/>
    <w:rsid w:val="00C57F24"/>
    <w:pPr>
      <w:spacing w:after="120"/>
      <w:ind w:left="240" w:firstLine="567"/>
      <w:contextualSpacing w:val="0"/>
    </w:pPr>
    <w:rPr>
      <w:rFonts w:eastAsia="Times New Roman" w:cs="Times New Roman"/>
      <w:szCs w:val="24"/>
      <w:lang w:eastAsia="tr-TR"/>
    </w:rPr>
  </w:style>
  <w:style w:type="paragraph" w:customStyle="1" w:styleId="Default">
    <w:name w:val="Default"/>
    <w:rsid w:val="00C57F24"/>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CharCharChar">
    <w:name w:val="Char Char Char"/>
    <w:basedOn w:val="Normal"/>
    <w:uiPriority w:val="99"/>
    <w:rsid w:val="00C57F24"/>
    <w:pPr>
      <w:widowControl w:val="0"/>
      <w:adjustRightInd w:val="0"/>
      <w:spacing w:after="160" w:line="240" w:lineRule="exact"/>
      <w:contextualSpacing w:val="0"/>
    </w:pPr>
    <w:rPr>
      <w:rFonts w:ascii="Tahoma" w:eastAsia="SimSun" w:hAnsi="Tahoma" w:cs="Tahoma"/>
      <w:noProof/>
      <w:sz w:val="20"/>
      <w:szCs w:val="20"/>
      <w:lang w:val="en-US" w:eastAsia="zh-CN"/>
    </w:rPr>
  </w:style>
  <w:style w:type="character" w:styleId="Vurgu">
    <w:name w:val="Emphasis"/>
    <w:uiPriority w:val="99"/>
    <w:qFormat/>
    <w:rsid w:val="00C57F24"/>
    <w:rPr>
      <w:i/>
      <w:iCs/>
    </w:rPr>
  </w:style>
  <w:style w:type="paragraph" w:customStyle="1" w:styleId="Style5">
    <w:name w:val="Style5"/>
    <w:basedOn w:val="Normal"/>
    <w:uiPriority w:val="99"/>
    <w:rsid w:val="00C57F24"/>
    <w:pPr>
      <w:widowControl w:val="0"/>
      <w:autoSpaceDE w:val="0"/>
      <w:autoSpaceDN w:val="0"/>
      <w:adjustRightInd w:val="0"/>
      <w:spacing w:line="245" w:lineRule="exact"/>
      <w:ind w:firstLine="720"/>
      <w:contextualSpacing w:val="0"/>
      <w:jc w:val="left"/>
    </w:pPr>
    <w:rPr>
      <w:rFonts w:ascii="Verdana" w:eastAsia="Times New Roman" w:hAnsi="Verdana" w:cs="Verdana"/>
      <w:szCs w:val="24"/>
    </w:rPr>
  </w:style>
  <w:style w:type="paragraph" w:customStyle="1" w:styleId="Style6">
    <w:name w:val="Style6"/>
    <w:basedOn w:val="Normal"/>
    <w:uiPriority w:val="99"/>
    <w:rsid w:val="00C57F24"/>
    <w:pPr>
      <w:widowControl w:val="0"/>
      <w:autoSpaceDE w:val="0"/>
      <w:autoSpaceDN w:val="0"/>
      <w:adjustRightInd w:val="0"/>
      <w:ind w:firstLine="720"/>
      <w:contextualSpacing w:val="0"/>
      <w:jc w:val="left"/>
    </w:pPr>
    <w:rPr>
      <w:rFonts w:ascii="Verdana" w:eastAsia="Times New Roman" w:hAnsi="Verdana" w:cs="Verdana"/>
      <w:szCs w:val="24"/>
      <w:lang w:eastAsia="tr-TR"/>
    </w:rPr>
  </w:style>
  <w:style w:type="character" w:customStyle="1" w:styleId="FontStyle51">
    <w:name w:val="Font Style51"/>
    <w:uiPriority w:val="99"/>
    <w:rsid w:val="00C57F24"/>
    <w:rPr>
      <w:rFonts w:ascii="Verdana" w:hAnsi="Verdana" w:cs="Verdana"/>
      <w:b/>
      <w:bCs/>
      <w:color w:val="000000"/>
      <w:sz w:val="18"/>
      <w:szCs w:val="18"/>
    </w:rPr>
  </w:style>
  <w:style w:type="paragraph" w:customStyle="1" w:styleId="3-NormalYaz">
    <w:name w:val="3-Normal Yazı"/>
    <w:rsid w:val="00C57F24"/>
    <w:pPr>
      <w:tabs>
        <w:tab w:val="left" w:pos="566"/>
      </w:tabs>
      <w:spacing w:after="0" w:line="240" w:lineRule="auto"/>
      <w:jc w:val="both"/>
    </w:pPr>
    <w:rPr>
      <w:rFonts w:ascii="Times New Roman" w:eastAsia="ヒラギノ明朝 Pro W3" w:hAnsi="Times" w:cs="Times New Roman"/>
      <w:sz w:val="19"/>
      <w:szCs w:val="19"/>
    </w:rPr>
  </w:style>
  <w:style w:type="paragraph" w:styleId="NormalWeb">
    <w:name w:val="Normal (Web)"/>
    <w:basedOn w:val="Normal"/>
    <w:rsid w:val="00C57F24"/>
    <w:pPr>
      <w:spacing w:before="100" w:beforeAutospacing="1" w:after="100" w:afterAutospacing="1"/>
      <w:contextualSpacing w:val="0"/>
      <w:jc w:val="left"/>
    </w:pPr>
    <w:rPr>
      <w:rFonts w:eastAsia="Times New Roman" w:cs="Times New Roman"/>
      <w:szCs w:val="24"/>
      <w:lang w:eastAsia="tr-TR"/>
    </w:rPr>
  </w:style>
  <w:style w:type="paragraph" w:customStyle="1" w:styleId="2-OrtaBaslk">
    <w:name w:val="2-Orta Baslık"/>
    <w:uiPriority w:val="99"/>
    <w:rsid w:val="00C57F24"/>
    <w:pPr>
      <w:spacing w:after="0" w:line="240" w:lineRule="auto"/>
      <w:jc w:val="center"/>
    </w:pPr>
    <w:rPr>
      <w:rFonts w:ascii="Times New Roman" w:eastAsia="ヒラギノ明朝 Pro W3" w:hAnsi="Times" w:cs="Times New Roman"/>
      <w:b/>
      <w:bCs/>
      <w:sz w:val="19"/>
      <w:szCs w:val="19"/>
    </w:rPr>
  </w:style>
  <w:style w:type="paragraph" w:styleId="ListeParagraf">
    <w:name w:val="List Paragraph"/>
    <w:basedOn w:val="Normal"/>
    <w:link w:val="ListeParagrafChar"/>
    <w:uiPriority w:val="1"/>
    <w:qFormat/>
    <w:rsid w:val="00C57F24"/>
    <w:pPr>
      <w:spacing w:after="120"/>
      <w:ind w:left="720" w:firstLine="567"/>
      <w:contextualSpacing w:val="0"/>
    </w:pPr>
    <w:rPr>
      <w:rFonts w:eastAsia="Times New Roman" w:cs="Times New Roman"/>
      <w:szCs w:val="24"/>
      <w:lang w:eastAsia="tr-TR"/>
    </w:rPr>
  </w:style>
  <w:style w:type="paragraph" w:customStyle="1" w:styleId="Style4">
    <w:name w:val="Style4"/>
    <w:basedOn w:val="Normal"/>
    <w:uiPriority w:val="99"/>
    <w:rsid w:val="00C57F24"/>
    <w:pPr>
      <w:widowControl w:val="0"/>
      <w:autoSpaceDE w:val="0"/>
      <w:autoSpaceDN w:val="0"/>
      <w:adjustRightInd w:val="0"/>
      <w:spacing w:line="246" w:lineRule="exact"/>
      <w:ind w:firstLine="720"/>
      <w:contextualSpacing w:val="0"/>
      <w:jc w:val="left"/>
    </w:pPr>
    <w:rPr>
      <w:rFonts w:ascii="Verdana" w:eastAsia="Times New Roman" w:hAnsi="Verdana" w:cs="Verdana"/>
      <w:szCs w:val="24"/>
    </w:rPr>
  </w:style>
  <w:style w:type="character" w:customStyle="1" w:styleId="FontStyle35">
    <w:name w:val="Font Style35"/>
    <w:uiPriority w:val="99"/>
    <w:rsid w:val="00C57F24"/>
    <w:rPr>
      <w:rFonts w:ascii="Verdana" w:hAnsi="Verdana" w:cs="Verdana"/>
      <w:color w:val="000000"/>
      <w:sz w:val="18"/>
      <w:szCs w:val="18"/>
    </w:rPr>
  </w:style>
  <w:style w:type="character" w:customStyle="1" w:styleId="FontStyle38">
    <w:name w:val="Font Style38"/>
    <w:uiPriority w:val="99"/>
    <w:rsid w:val="00C57F24"/>
    <w:rPr>
      <w:rFonts w:ascii="Verdana" w:hAnsi="Verdana" w:cs="Verdana"/>
      <w:color w:val="000000"/>
      <w:sz w:val="18"/>
      <w:szCs w:val="18"/>
    </w:rPr>
  </w:style>
  <w:style w:type="paragraph" w:customStyle="1" w:styleId="Style110">
    <w:name w:val="Style11"/>
    <w:basedOn w:val="Normal"/>
    <w:uiPriority w:val="99"/>
    <w:rsid w:val="00C57F24"/>
    <w:pPr>
      <w:widowControl w:val="0"/>
      <w:autoSpaceDE w:val="0"/>
      <w:autoSpaceDN w:val="0"/>
      <w:adjustRightInd w:val="0"/>
      <w:ind w:firstLine="720"/>
      <w:contextualSpacing w:val="0"/>
    </w:pPr>
    <w:rPr>
      <w:rFonts w:ascii="Verdana" w:eastAsia="Times New Roman" w:hAnsi="Verdana" w:cs="Verdana"/>
      <w:szCs w:val="24"/>
    </w:rPr>
  </w:style>
  <w:style w:type="paragraph" w:styleId="Liste2">
    <w:name w:val="List 2"/>
    <w:basedOn w:val="Normal"/>
    <w:rsid w:val="00C57F24"/>
    <w:pPr>
      <w:ind w:left="566" w:hanging="283"/>
      <w:contextualSpacing w:val="0"/>
      <w:jc w:val="left"/>
    </w:pPr>
    <w:rPr>
      <w:rFonts w:eastAsia="Times New Roman" w:cs="Times New Roman"/>
      <w:szCs w:val="24"/>
      <w:lang w:val="en-US"/>
    </w:rPr>
  </w:style>
  <w:style w:type="paragraph" w:styleId="DipnotMetni">
    <w:name w:val="footnote text"/>
    <w:basedOn w:val="Normal"/>
    <w:link w:val="DipnotMetniChar"/>
    <w:semiHidden/>
    <w:rsid w:val="00C57F24"/>
    <w:pPr>
      <w:contextualSpacing w:val="0"/>
      <w:jc w:val="left"/>
    </w:pPr>
    <w:rPr>
      <w:rFonts w:eastAsia="Times New Roman" w:cs="Times New Roman"/>
      <w:sz w:val="20"/>
      <w:szCs w:val="20"/>
      <w:lang w:eastAsia="tr-TR"/>
    </w:rPr>
  </w:style>
  <w:style w:type="character" w:customStyle="1" w:styleId="DipnotMetniChar">
    <w:name w:val="Dipnot Metni Char"/>
    <w:basedOn w:val="VarsaylanParagrafYazTipi"/>
    <w:link w:val="DipnotMetni"/>
    <w:semiHidden/>
    <w:rsid w:val="00C57F24"/>
    <w:rPr>
      <w:rFonts w:ascii="Times New Roman" w:eastAsia="Times New Roman" w:hAnsi="Times New Roman" w:cs="Times New Roman"/>
      <w:sz w:val="20"/>
      <w:szCs w:val="20"/>
      <w:lang w:eastAsia="tr-TR"/>
    </w:rPr>
  </w:style>
  <w:style w:type="character" w:styleId="DipnotBavurusu">
    <w:name w:val="footnote reference"/>
    <w:semiHidden/>
    <w:rsid w:val="00C57F24"/>
    <w:rPr>
      <w:vertAlign w:val="superscript"/>
    </w:rPr>
  </w:style>
  <w:style w:type="character" w:customStyle="1" w:styleId="YerTutucuMetni1">
    <w:name w:val="Yer Tutucu Metni1"/>
    <w:uiPriority w:val="99"/>
    <w:semiHidden/>
    <w:rsid w:val="00C57F24"/>
    <w:rPr>
      <w:color w:val="808080"/>
    </w:rPr>
  </w:style>
  <w:style w:type="table" w:customStyle="1" w:styleId="TableGrid">
    <w:name w:val="TableGrid"/>
    <w:rsid w:val="00C57F24"/>
    <w:pPr>
      <w:spacing w:after="0" w:line="240" w:lineRule="auto"/>
    </w:pPr>
    <w:rPr>
      <w:rFonts w:eastAsiaTheme="minorEastAsia"/>
      <w:lang w:eastAsia="tr-TR"/>
    </w:rPr>
    <w:tblPr>
      <w:tblCellMar>
        <w:top w:w="0" w:type="dxa"/>
        <w:left w:w="0" w:type="dxa"/>
        <w:bottom w:w="0" w:type="dxa"/>
        <w:right w:w="0" w:type="dxa"/>
      </w:tblCellMar>
    </w:tblPr>
  </w:style>
  <w:style w:type="numbering" w:customStyle="1" w:styleId="NoList1">
    <w:name w:val="No List1"/>
    <w:next w:val="ListeYok"/>
    <w:uiPriority w:val="99"/>
    <w:semiHidden/>
    <w:rsid w:val="00C57F24"/>
  </w:style>
  <w:style w:type="paragraph" w:styleId="T4">
    <w:name w:val="toc 4"/>
    <w:basedOn w:val="Normal"/>
    <w:next w:val="Normal"/>
    <w:rsid w:val="00C57F24"/>
    <w:pPr>
      <w:spacing w:line="260" w:lineRule="atLeast"/>
      <w:ind w:left="720"/>
      <w:contextualSpacing w:val="0"/>
      <w:jc w:val="left"/>
    </w:pPr>
    <w:rPr>
      <w:rFonts w:ascii="Calibri" w:eastAsia="Times New Roman" w:hAnsi="Calibri" w:cs="Calibri"/>
      <w:sz w:val="18"/>
      <w:szCs w:val="18"/>
      <w:lang w:val="en-GB" w:eastAsia="en-GB"/>
    </w:rPr>
  </w:style>
  <w:style w:type="paragraph" w:customStyle="1" w:styleId="AMTitle1">
    <w:name w:val="AMTitle1"/>
    <w:rsid w:val="00C57F24"/>
    <w:pPr>
      <w:keepNext/>
      <w:widowControl w:val="0"/>
      <w:overflowPunct w:val="0"/>
      <w:autoSpaceDE w:val="0"/>
      <w:autoSpaceDN w:val="0"/>
      <w:adjustRightInd w:val="0"/>
      <w:spacing w:before="240" w:after="240" w:line="260" w:lineRule="atLeast"/>
      <w:ind w:firstLine="482"/>
      <w:jc w:val="center"/>
      <w:textAlignment w:val="baseline"/>
    </w:pPr>
    <w:rPr>
      <w:rFonts w:ascii="Times New Roman" w:eastAsia="Times New Roman" w:hAnsi="Times New Roman" w:cs="Times New Roman"/>
      <w:b/>
      <w:caps/>
      <w:lang w:val="en-US"/>
    </w:rPr>
  </w:style>
  <w:style w:type="paragraph" w:customStyle="1" w:styleId="SSbodytext">
    <w:name w:val="SSbodytext"/>
    <w:basedOn w:val="GvdeMetni"/>
    <w:rsid w:val="00C57F24"/>
    <w:pPr>
      <w:widowControl w:val="0"/>
      <w:tabs>
        <w:tab w:val="num" w:pos="567"/>
      </w:tabs>
      <w:spacing w:before="120" w:after="240" w:line="360" w:lineRule="auto"/>
      <w:jc w:val="both"/>
    </w:pPr>
    <w:rPr>
      <w:rFonts w:eastAsia="MS Mincho"/>
      <w:sz w:val="22"/>
      <w:szCs w:val="22"/>
      <w:lang w:val="en-GB" w:eastAsia="en-GB"/>
    </w:rPr>
  </w:style>
  <w:style w:type="paragraph" w:customStyle="1" w:styleId="BodyTextMultiline">
    <w:name w:val="Body Text Multiline"/>
    <w:basedOn w:val="GvdeMetni"/>
    <w:rsid w:val="00C57F24"/>
    <w:pPr>
      <w:numPr>
        <w:numId w:val="1"/>
      </w:numPr>
      <w:spacing w:after="170" w:line="280" w:lineRule="atLeast"/>
      <w:jc w:val="both"/>
    </w:pPr>
    <w:rPr>
      <w:sz w:val="22"/>
      <w:szCs w:val="20"/>
      <w:lang w:val="en-GB" w:eastAsia="en-GB"/>
    </w:rPr>
  </w:style>
  <w:style w:type="paragraph" w:customStyle="1" w:styleId="Annalstext">
    <w:name w:val="Annals text"/>
    <w:basedOn w:val="Normal"/>
    <w:rsid w:val="00C57F24"/>
    <w:pPr>
      <w:tabs>
        <w:tab w:val="num" w:pos="644"/>
        <w:tab w:val="left" w:pos="851"/>
      </w:tabs>
      <w:spacing w:line="260" w:lineRule="atLeast"/>
      <w:ind w:firstLine="284"/>
      <w:contextualSpacing w:val="0"/>
    </w:pPr>
    <w:rPr>
      <w:rFonts w:eastAsia="MS Mincho" w:cs="Times New Roman"/>
      <w:sz w:val="22"/>
      <w:szCs w:val="20"/>
      <w:lang w:val="en-GB" w:eastAsia="sv-SE"/>
    </w:rPr>
  </w:style>
  <w:style w:type="paragraph" w:customStyle="1" w:styleId="Createdon">
    <w:name w:val="Created on"/>
    <w:rsid w:val="00C57F24"/>
    <w:pPr>
      <w:spacing w:after="0" w:line="260" w:lineRule="atLeast"/>
      <w:ind w:firstLine="482"/>
    </w:pPr>
    <w:rPr>
      <w:rFonts w:ascii="Times New Roman" w:eastAsia="Times New Roman" w:hAnsi="Times New Roman" w:cs="Times New Roman"/>
      <w:sz w:val="24"/>
      <w:szCs w:val="24"/>
      <w:lang w:val="en-US"/>
    </w:rPr>
  </w:style>
  <w:style w:type="character" w:customStyle="1" w:styleId="CommentTextChar">
    <w:name w:val="Comment Text Char"/>
    <w:aliases w:val="Char1 Char"/>
    <w:basedOn w:val="VarsaylanParagrafYazTipi"/>
    <w:rsid w:val="00C57F24"/>
    <w:rPr>
      <w:sz w:val="20"/>
      <w:szCs w:val="20"/>
    </w:rPr>
  </w:style>
  <w:style w:type="paragraph" w:customStyle="1" w:styleId="AuthorPageDate">
    <w:name w:val="Author  Page #  Date"/>
    <w:rsid w:val="00C57F24"/>
    <w:pPr>
      <w:spacing w:after="0" w:line="260" w:lineRule="atLeast"/>
      <w:ind w:firstLine="482"/>
    </w:pPr>
    <w:rPr>
      <w:rFonts w:ascii="Times New Roman" w:eastAsia="Times New Roman" w:hAnsi="Times New Roman" w:cs="Times New Roman"/>
      <w:sz w:val="24"/>
      <w:szCs w:val="24"/>
      <w:lang w:val="en-US"/>
    </w:rPr>
  </w:style>
  <w:style w:type="paragraph" w:customStyle="1" w:styleId="NormalText">
    <w:name w:val="Normal Text"/>
    <w:rsid w:val="00C57F24"/>
    <w:pPr>
      <w:overflowPunct w:val="0"/>
      <w:autoSpaceDE w:val="0"/>
      <w:autoSpaceDN w:val="0"/>
      <w:adjustRightInd w:val="0"/>
      <w:spacing w:after="0" w:line="260" w:lineRule="atLeast"/>
      <w:ind w:firstLine="482"/>
      <w:jc w:val="both"/>
      <w:textAlignment w:val="baseline"/>
    </w:pPr>
    <w:rPr>
      <w:rFonts w:ascii="Times New Roman" w:eastAsia="Times New Roman" w:hAnsi="Times New Roman" w:cs="Times New Roman"/>
      <w:kern w:val="28"/>
      <w:sz w:val="24"/>
      <w:lang w:val="en-GB" w:eastAsia="en-GB"/>
    </w:rPr>
  </w:style>
  <w:style w:type="paragraph" w:customStyle="1" w:styleId="AutoCorrect">
    <w:name w:val="AutoCorrect"/>
    <w:rsid w:val="00C57F24"/>
    <w:pPr>
      <w:spacing w:after="0" w:line="260" w:lineRule="atLeast"/>
      <w:ind w:firstLine="482"/>
    </w:pPr>
    <w:rPr>
      <w:rFonts w:ascii="Times New Roman" w:eastAsia="Times New Roman" w:hAnsi="Times New Roman" w:cs="Times New Roman"/>
      <w:sz w:val="24"/>
      <w:szCs w:val="24"/>
      <w:lang w:val="en-US"/>
    </w:rPr>
  </w:style>
  <w:style w:type="character" w:customStyle="1" w:styleId="Style11pt">
    <w:name w:val="Style 11 pt"/>
    <w:rsid w:val="00C57F24"/>
    <w:rPr>
      <w:rFonts w:ascii="Times New Roman" w:hAnsi="Times New Roman"/>
      <w:sz w:val="24"/>
    </w:rPr>
  </w:style>
  <w:style w:type="paragraph" w:customStyle="1" w:styleId="-PAGE-">
    <w:name w:val="- PAGE -"/>
    <w:rsid w:val="00C57F24"/>
    <w:pPr>
      <w:spacing w:after="0" w:line="260" w:lineRule="atLeast"/>
      <w:ind w:firstLine="482"/>
    </w:pPr>
    <w:rPr>
      <w:rFonts w:ascii="Times New Roman" w:eastAsia="Times New Roman" w:hAnsi="Times New Roman" w:cs="Times New Roman"/>
      <w:sz w:val="24"/>
      <w:szCs w:val="24"/>
      <w:lang w:val="en-US"/>
    </w:rPr>
  </w:style>
  <w:style w:type="paragraph" w:customStyle="1" w:styleId="PageXofY">
    <w:name w:val="Page X of Y"/>
    <w:rsid w:val="00C57F24"/>
    <w:pPr>
      <w:spacing w:after="0" w:line="260" w:lineRule="atLeast"/>
      <w:ind w:firstLine="482"/>
    </w:pPr>
    <w:rPr>
      <w:rFonts w:ascii="Times New Roman" w:eastAsia="Times New Roman" w:hAnsi="Times New Roman" w:cs="Times New Roman"/>
      <w:sz w:val="24"/>
      <w:szCs w:val="24"/>
      <w:lang w:val="en-US"/>
    </w:rPr>
  </w:style>
  <w:style w:type="paragraph" w:customStyle="1" w:styleId="Createdby">
    <w:name w:val="Created by"/>
    <w:rsid w:val="00C57F24"/>
    <w:pPr>
      <w:spacing w:after="0" w:line="260" w:lineRule="atLeast"/>
      <w:ind w:firstLine="482"/>
    </w:pPr>
    <w:rPr>
      <w:rFonts w:ascii="Times New Roman" w:eastAsia="Times New Roman" w:hAnsi="Times New Roman" w:cs="Times New Roman"/>
      <w:sz w:val="24"/>
      <w:szCs w:val="24"/>
      <w:lang w:val="en-US"/>
    </w:rPr>
  </w:style>
  <w:style w:type="paragraph" w:customStyle="1" w:styleId="Lastprinted">
    <w:name w:val="Last printed"/>
    <w:rsid w:val="00C57F24"/>
    <w:pPr>
      <w:spacing w:after="0" w:line="260" w:lineRule="atLeast"/>
      <w:ind w:firstLine="482"/>
    </w:pPr>
    <w:rPr>
      <w:rFonts w:ascii="Times New Roman" w:eastAsia="Times New Roman" w:hAnsi="Times New Roman" w:cs="Times New Roman"/>
      <w:sz w:val="24"/>
      <w:szCs w:val="24"/>
      <w:lang w:val="en-US"/>
    </w:rPr>
  </w:style>
  <w:style w:type="paragraph" w:customStyle="1" w:styleId="Lastsavedby">
    <w:name w:val="Last saved by"/>
    <w:rsid w:val="00C57F24"/>
    <w:pPr>
      <w:spacing w:after="0" w:line="260" w:lineRule="atLeast"/>
      <w:ind w:firstLine="482"/>
    </w:pPr>
    <w:rPr>
      <w:rFonts w:ascii="Times New Roman" w:eastAsia="Times New Roman" w:hAnsi="Times New Roman" w:cs="Times New Roman"/>
      <w:sz w:val="24"/>
      <w:szCs w:val="24"/>
      <w:lang w:val="en-US"/>
    </w:rPr>
  </w:style>
  <w:style w:type="paragraph" w:customStyle="1" w:styleId="Filename">
    <w:name w:val="Filename"/>
    <w:rsid w:val="00C57F24"/>
    <w:pPr>
      <w:spacing w:after="0" w:line="260" w:lineRule="atLeast"/>
      <w:ind w:firstLine="482"/>
    </w:pPr>
    <w:rPr>
      <w:rFonts w:ascii="Times New Roman" w:eastAsia="Times New Roman" w:hAnsi="Times New Roman" w:cs="Times New Roman"/>
      <w:sz w:val="24"/>
      <w:szCs w:val="24"/>
      <w:lang w:val="en-US"/>
    </w:rPr>
  </w:style>
  <w:style w:type="paragraph" w:customStyle="1" w:styleId="Filenameandpath">
    <w:name w:val="Filename and path"/>
    <w:rsid w:val="00C57F24"/>
    <w:pPr>
      <w:spacing w:after="0" w:line="260" w:lineRule="atLeast"/>
      <w:ind w:firstLine="482"/>
    </w:pPr>
    <w:rPr>
      <w:rFonts w:ascii="Times New Roman" w:eastAsia="Times New Roman" w:hAnsi="Times New Roman" w:cs="Times New Roman"/>
      <w:sz w:val="24"/>
      <w:szCs w:val="24"/>
      <w:lang w:val="en-US"/>
    </w:rPr>
  </w:style>
  <w:style w:type="paragraph" w:customStyle="1" w:styleId="ConfidentialPageDate">
    <w:name w:val="Confidential  Page #  Date"/>
    <w:rsid w:val="00C57F24"/>
    <w:pPr>
      <w:spacing w:after="0" w:line="260" w:lineRule="atLeast"/>
      <w:ind w:firstLine="482"/>
    </w:pPr>
    <w:rPr>
      <w:rFonts w:ascii="Times New Roman" w:eastAsia="Times New Roman" w:hAnsi="Times New Roman" w:cs="Times New Roman"/>
      <w:sz w:val="24"/>
      <w:szCs w:val="24"/>
      <w:lang w:val="en-US"/>
    </w:rPr>
  </w:style>
  <w:style w:type="paragraph" w:styleId="DzMetin">
    <w:name w:val="Plain Text"/>
    <w:basedOn w:val="Normal"/>
    <w:link w:val="DzMetinChar"/>
    <w:rsid w:val="00C57F24"/>
    <w:pPr>
      <w:spacing w:line="260" w:lineRule="atLeast"/>
      <w:contextualSpacing w:val="0"/>
      <w:jc w:val="left"/>
    </w:pPr>
    <w:rPr>
      <w:rFonts w:ascii="Arial" w:eastAsia="Times New Roman" w:hAnsi="Arial" w:cs="Arial"/>
      <w:color w:val="0000FF"/>
      <w:sz w:val="22"/>
      <w:szCs w:val="21"/>
      <w:u w:color="0000FF"/>
      <w:lang w:val="en-GB" w:eastAsia="ja-JP"/>
    </w:rPr>
  </w:style>
  <w:style w:type="character" w:customStyle="1" w:styleId="DzMetinChar">
    <w:name w:val="Düz Metin Char"/>
    <w:basedOn w:val="VarsaylanParagrafYazTipi"/>
    <w:link w:val="DzMetin"/>
    <w:rsid w:val="00C57F24"/>
    <w:rPr>
      <w:rFonts w:ascii="Arial" w:eastAsia="Times New Roman" w:hAnsi="Arial" w:cs="Arial"/>
      <w:color w:val="0000FF"/>
      <w:szCs w:val="21"/>
      <w:u w:color="0000FF"/>
      <w:lang w:val="en-GB" w:eastAsia="ja-JP"/>
    </w:rPr>
  </w:style>
  <w:style w:type="paragraph" w:customStyle="1" w:styleId="BodyTextSummary">
    <w:name w:val="Body Text Summary"/>
    <w:rsid w:val="00C57F24"/>
    <w:pPr>
      <w:numPr>
        <w:numId w:val="2"/>
      </w:numPr>
      <w:tabs>
        <w:tab w:val="clear" w:pos="720"/>
      </w:tabs>
      <w:spacing w:after="170" w:line="280" w:lineRule="atLeast"/>
      <w:ind w:left="572" w:hanging="459"/>
      <w:jc w:val="both"/>
    </w:pPr>
    <w:rPr>
      <w:rFonts w:ascii="Times New Roman" w:eastAsia="Times New Roman" w:hAnsi="Times New Roman" w:cs="Times New Roman"/>
      <w:lang w:val="en-GB"/>
    </w:rPr>
  </w:style>
  <w:style w:type="paragraph" w:styleId="ResimYazs">
    <w:name w:val="caption"/>
    <w:next w:val="Normal"/>
    <w:qFormat/>
    <w:rsid w:val="00C57F24"/>
    <w:pPr>
      <w:spacing w:after="85" w:line="260" w:lineRule="atLeast"/>
      <w:ind w:firstLine="482"/>
    </w:pPr>
    <w:rPr>
      <w:rFonts w:ascii="Times New Roman" w:eastAsia="Times New Roman" w:hAnsi="Times New Roman" w:cs="Times New Roman"/>
      <w:bCs/>
      <w:sz w:val="18"/>
      <w:lang w:val="en-US"/>
    </w:rPr>
  </w:style>
  <w:style w:type="character" w:customStyle="1" w:styleId="CharChar1">
    <w:name w:val="Char Char1"/>
    <w:locked/>
    <w:rsid w:val="00C57F24"/>
    <w:rPr>
      <w:sz w:val="2"/>
      <w:lang w:val="en-US" w:eastAsia="en-US" w:bidi="ar-SA"/>
    </w:rPr>
  </w:style>
  <w:style w:type="paragraph" w:customStyle="1" w:styleId="ListBulleted">
    <w:name w:val="List Bulleted"/>
    <w:rsid w:val="00C57F24"/>
    <w:pPr>
      <w:numPr>
        <w:numId w:val="3"/>
      </w:numPr>
      <w:tabs>
        <w:tab w:val="clear" w:pos="1179"/>
        <w:tab w:val="left" w:pos="919"/>
      </w:tabs>
      <w:spacing w:after="0" w:line="260" w:lineRule="atLeast"/>
      <w:ind w:left="918" w:right="1134" w:hanging="459"/>
      <w:jc w:val="both"/>
    </w:pPr>
    <w:rPr>
      <w:rFonts w:ascii="Times New Roman" w:eastAsia="Times New Roman" w:hAnsi="Times New Roman" w:cs="Times New Roman"/>
      <w:lang w:val="en-GB"/>
    </w:rPr>
  </w:style>
  <w:style w:type="paragraph" w:customStyle="1" w:styleId="ListEmdash">
    <w:name w:val="List Emdash"/>
    <w:rsid w:val="00C57F24"/>
    <w:pPr>
      <w:numPr>
        <w:numId w:val="4"/>
      </w:numPr>
      <w:spacing w:after="0" w:line="260" w:lineRule="atLeast"/>
      <w:ind w:right="1134"/>
      <w:jc w:val="both"/>
    </w:pPr>
    <w:rPr>
      <w:rFonts w:ascii="Times New Roman" w:eastAsia="Times New Roman" w:hAnsi="Times New Roman" w:cs="Times New Roman"/>
      <w:lang w:val="en-GB"/>
    </w:rPr>
  </w:style>
  <w:style w:type="paragraph" w:customStyle="1" w:styleId="ListNumbered">
    <w:name w:val="List Numbered"/>
    <w:rsid w:val="00C57F24"/>
    <w:pPr>
      <w:numPr>
        <w:numId w:val="5"/>
      </w:numPr>
      <w:spacing w:after="0" w:line="260" w:lineRule="atLeast"/>
      <w:ind w:right="1134"/>
    </w:pPr>
    <w:rPr>
      <w:rFonts w:ascii="Times New Roman" w:eastAsia="Times New Roman" w:hAnsi="Times New Roman" w:cs="Times New Roman"/>
      <w:lang w:val="en-GB"/>
    </w:rPr>
  </w:style>
  <w:style w:type="paragraph" w:customStyle="1" w:styleId="zyxConfid2Red">
    <w:name w:val="zyxConfid2Red"/>
    <w:basedOn w:val="Normal"/>
    <w:rsid w:val="00C57F24"/>
    <w:pPr>
      <w:overflowPunct w:val="0"/>
      <w:autoSpaceDE w:val="0"/>
      <w:autoSpaceDN w:val="0"/>
      <w:adjustRightInd w:val="0"/>
      <w:spacing w:after="20" w:line="220" w:lineRule="exact"/>
      <w:contextualSpacing w:val="0"/>
      <w:jc w:val="right"/>
    </w:pPr>
    <w:rPr>
      <w:rFonts w:ascii="Arial" w:eastAsia="MS Mincho" w:hAnsi="Arial" w:cs="Arial"/>
      <w:color w:val="FF0000"/>
      <w:sz w:val="22"/>
      <w:szCs w:val="20"/>
      <w:lang w:val="en-GB" w:eastAsia="en-GB"/>
    </w:rPr>
  </w:style>
  <w:style w:type="paragraph" w:customStyle="1" w:styleId="zyxConfidRed">
    <w:name w:val="zyxConfidRed"/>
    <w:rsid w:val="00C57F24"/>
    <w:pPr>
      <w:widowControl w:val="0"/>
      <w:spacing w:before="80" w:after="0" w:line="260" w:lineRule="atLeast"/>
      <w:ind w:firstLine="482"/>
      <w:jc w:val="right"/>
    </w:pPr>
    <w:rPr>
      <w:rFonts w:ascii="Arial" w:eastAsia="Times New Roman" w:hAnsi="Arial" w:cs="Times New Roman"/>
      <w:b/>
      <w:caps/>
      <w:color w:val="FF0000"/>
      <w:sz w:val="40"/>
      <w:lang w:val="en-GB"/>
    </w:rPr>
  </w:style>
  <w:style w:type="paragraph" w:customStyle="1" w:styleId="zyxConfidBlack">
    <w:name w:val="zyxConfidBlack"/>
    <w:basedOn w:val="zyxConfidRed"/>
    <w:rsid w:val="00C57F24"/>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rsid w:val="00C57F24"/>
    <w:pPr>
      <w:framePr w:wrap="around" w:vAnchor="page" w:hAnchor="page" w:x="1390" w:y="15707"/>
      <w:widowControl w:val="0"/>
      <w:spacing w:before="240" w:after="20" w:line="260" w:lineRule="atLeast"/>
      <w:ind w:left="142"/>
      <w:contextualSpacing w:val="0"/>
      <w:suppressOverlap/>
    </w:pPr>
    <w:rPr>
      <w:rFonts w:ascii="Arial" w:eastAsia="MS Mincho" w:hAnsi="Arial" w:cs="Times New Roman"/>
      <w:b/>
      <w:sz w:val="22"/>
      <w:szCs w:val="20"/>
      <w:lang w:val="en-GB" w:eastAsia="en-GB"/>
    </w:rPr>
  </w:style>
  <w:style w:type="paragraph" w:customStyle="1" w:styleId="zyxPrePrint">
    <w:name w:val="zyxPrePrint"/>
    <w:rsid w:val="00C57F24"/>
    <w:pPr>
      <w:spacing w:after="60" w:line="280" w:lineRule="exact"/>
      <w:ind w:left="113" w:firstLine="482"/>
    </w:pPr>
    <w:rPr>
      <w:rFonts w:ascii="Times New Roman" w:eastAsia="Times New Roman" w:hAnsi="Times New Roman" w:cs="Times New Roman"/>
      <w:lang w:val="en-GB"/>
    </w:rPr>
  </w:style>
  <w:style w:type="paragraph" w:customStyle="1" w:styleId="zyxFillIn">
    <w:name w:val="zyxFill_In"/>
    <w:basedOn w:val="zyxPrePrint"/>
    <w:rsid w:val="00C57F24"/>
    <w:rPr>
      <w:b/>
    </w:rPr>
  </w:style>
  <w:style w:type="paragraph" w:customStyle="1" w:styleId="zyxLogo">
    <w:name w:val="zyxLogo"/>
    <w:basedOn w:val="Normal"/>
    <w:rsid w:val="00C57F24"/>
    <w:pPr>
      <w:keepNext/>
      <w:overflowPunct w:val="0"/>
      <w:autoSpaceDE w:val="0"/>
      <w:autoSpaceDN w:val="0"/>
      <w:adjustRightInd w:val="0"/>
      <w:spacing w:after="10" w:line="260" w:lineRule="atLeast"/>
      <w:contextualSpacing w:val="0"/>
    </w:pPr>
    <w:rPr>
      <w:rFonts w:ascii="Arial" w:eastAsia="MS Mincho" w:hAnsi="Arial" w:cs="Times New Roman"/>
      <w:b/>
      <w:sz w:val="13"/>
      <w:szCs w:val="20"/>
      <w:lang w:val="en-GB" w:eastAsia="en-GB"/>
    </w:rPr>
  </w:style>
  <w:style w:type="paragraph" w:customStyle="1" w:styleId="zyxP1Footer">
    <w:name w:val="zyxP1_Footer"/>
    <w:basedOn w:val="Normal"/>
    <w:rsid w:val="00C57F24"/>
    <w:pPr>
      <w:widowControl w:val="0"/>
      <w:overflowPunct w:val="0"/>
      <w:autoSpaceDE w:val="0"/>
      <w:autoSpaceDN w:val="0"/>
      <w:adjustRightInd w:val="0"/>
      <w:spacing w:after="240" w:line="160" w:lineRule="exact"/>
      <w:ind w:left="108"/>
      <w:contextualSpacing w:val="0"/>
    </w:pPr>
    <w:rPr>
      <w:rFonts w:eastAsia="MS Mincho" w:cs="Times New Roman"/>
      <w:sz w:val="14"/>
      <w:szCs w:val="20"/>
      <w:lang w:val="en-GB" w:eastAsia="en-GB"/>
    </w:rPr>
  </w:style>
  <w:style w:type="paragraph" w:customStyle="1" w:styleId="zyxSensitivity">
    <w:name w:val="zyxSensitivity"/>
    <w:basedOn w:val="Normal"/>
    <w:rsid w:val="00C57F24"/>
    <w:pPr>
      <w:framePr w:wrap="around" w:vAnchor="page" w:hAnchor="page" w:x="1390" w:y="15707"/>
      <w:widowControl w:val="0"/>
      <w:spacing w:after="240" w:line="220" w:lineRule="exact"/>
      <w:ind w:left="142"/>
      <w:contextualSpacing w:val="0"/>
      <w:suppressOverlap/>
    </w:pPr>
    <w:rPr>
      <w:rFonts w:ascii="Arial" w:eastAsia="MS Mincho" w:hAnsi="Arial" w:cs="Times New Roman"/>
      <w:b/>
      <w:sz w:val="22"/>
      <w:szCs w:val="20"/>
      <w:lang w:val="en-GB" w:eastAsia="en-GB"/>
    </w:rPr>
  </w:style>
  <w:style w:type="paragraph" w:customStyle="1" w:styleId="zyxTitle">
    <w:name w:val="zyxTitle"/>
    <w:basedOn w:val="Normal"/>
    <w:rsid w:val="00C57F24"/>
    <w:pPr>
      <w:keepNext/>
      <w:overflowPunct w:val="0"/>
      <w:autoSpaceDE w:val="0"/>
      <w:autoSpaceDN w:val="0"/>
      <w:adjustRightInd w:val="0"/>
      <w:spacing w:after="240" w:line="420" w:lineRule="exact"/>
      <w:contextualSpacing w:val="0"/>
    </w:pPr>
    <w:rPr>
      <w:rFonts w:ascii="Arial" w:eastAsia="MS Mincho" w:hAnsi="Arial" w:cs="Times New Roman"/>
      <w:sz w:val="40"/>
      <w:szCs w:val="20"/>
      <w:lang w:val="en-GB" w:eastAsia="en-GB"/>
    </w:rPr>
  </w:style>
  <w:style w:type="paragraph" w:styleId="Altyaz">
    <w:name w:val="Subtitle"/>
    <w:basedOn w:val="Balk4"/>
    <w:link w:val="AltyazChar"/>
    <w:qFormat/>
    <w:rsid w:val="00C57F24"/>
    <w:pPr>
      <w:keepNext w:val="0"/>
      <w:widowControl w:val="0"/>
      <w:overflowPunct w:val="0"/>
      <w:autoSpaceDE w:val="0"/>
      <w:autoSpaceDN w:val="0"/>
      <w:adjustRightInd w:val="0"/>
      <w:spacing w:before="113" w:after="85" w:line="260" w:lineRule="atLeast"/>
      <w:jc w:val="center"/>
      <w:outlineLvl w:val="9"/>
    </w:pPr>
    <w:rPr>
      <w:rFonts w:ascii="Times New Roman" w:eastAsia="MS Mincho" w:hAnsi="Times New Roman" w:cs="Arial"/>
      <w:bCs w:val="0"/>
      <w:szCs w:val="24"/>
      <w:lang w:val="en-GB" w:eastAsia="en-GB"/>
    </w:rPr>
  </w:style>
  <w:style w:type="character" w:customStyle="1" w:styleId="AltyazChar">
    <w:name w:val="Altyazı Char"/>
    <w:basedOn w:val="VarsaylanParagrafYazTipi"/>
    <w:link w:val="Altyaz"/>
    <w:rsid w:val="00C57F24"/>
    <w:rPr>
      <w:rFonts w:ascii="Times New Roman" w:eastAsia="MS Mincho" w:hAnsi="Times New Roman" w:cs="Arial"/>
      <w:b/>
      <w:sz w:val="28"/>
      <w:szCs w:val="24"/>
      <w:lang w:val="en-GB" w:eastAsia="en-GB"/>
    </w:rPr>
  </w:style>
  <w:style w:type="paragraph" w:customStyle="1" w:styleId="AgendaList">
    <w:name w:val="Agenda List"/>
    <w:rsid w:val="00C57F24"/>
    <w:pPr>
      <w:numPr>
        <w:numId w:val="6"/>
      </w:numPr>
      <w:tabs>
        <w:tab w:val="clear" w:pos="459"/>
        <w:tab w:val="left" w:pos="919"/>
      </w:tabs>
      <w:spacing w:after="240" w:line="240" w:lineRule="exact"/>
      <w:ind w:left="918"/>
      <w:jc w:val="both"/>
    </w:pPr>
    <w:rPr>
      <w:rFonts w:ascii="Times New Roman" w:eastAsia="Times New Roman" w:hAnsi="Times New Roman" w:cs="Times New Roman"/>
      <w:lang w:val="en-GB"/>
    </w:rPr>
  </w:style>
  <w:style w:type="paragraph" w:customStyle="1" w:styleId="zyxClassification1">
    <w:name w:val="zyxClassification1"/>
    <w:basedOn w:val="GvdeMetni"/>
    <w:rsid w:val="00C57F24"/>
    <w:pPr>
      <w:spacing w:after="0" w:line="280" w:lineRule="exact"/>
      <w:jc w:val="right"/>
    </w:pPr>
    <w:rPr>
      <w:rFonts w:ascii="Arial" w:hAnsi="Arial" w:cs="Arial"/>
      <w:b/>
      <w:bCs/>
      <w:caps/>
      <w:sz w:val="22"/>
      <w:szCs w:val="20"/>
      <w:lang w:val="en-GB" w:eastAsia="en-GB"/>
    </w:rPr>
  </w:style>
  <w:style w:type="paragraph" w:customStyle="1" w:styleId="zyxClassification2">
    <w:name w:val="zyxClassification2"/>
    <w:basedOn w:val="AltBilgi"/>
    <w:rsid w:val="00C57F24"/>
    <w:pPr>
      <w:tabs>
        <w:tab w:val="clear" w:pos="4536"/>
        <w:tab w:val="clear" w:pos="9072"/>
        <w:tab w:val="center" w:pos="4320"/>
        <w:tab w:val="right" w:pos="8640"/>
      </w:tabs>
      <w:overflowPunct w:val="0"/>
      <w:autoSpaceDE w:val="0"/>
      <w:autoSpaceDN w:val="0"/>
      <w:adjustRightInd w:val="0"/>
      <w:spacing w:after="240" w:line="260" w:lineRule="atLeast"/>
      <w:ind w:firstLine="567"/>
      <w:jc w:val="right"/>
      <w:textAlignment w:val="baseline"/>
    </w:pPr>
    <w:rPr>
      <w:rFonts w:ascii="Arial" w:eastAsia="MS Mincho" w:hAnsi="Arial" w:cs="Arial"/>
      <w:sz w:val="16"/>
      <w:szCs w:val="20"/>
      <w:lang w:val="en-GB" w:eastAsia="en-GB"/>
    </w:rPr>
  </w:style>
  <w:style w:type="character" w:customStyle="1" w:styleId="Char1CharChar">
    <w:name w:val="Char1 Char Char"/>
    <w:locked/>
    <w:rsid w:val="00C57F24"/>
    <w:rPr>
      <w:rFonts w:ascii="MS Mincho" w:eastAsia="MS Mincho" w:hAnsi="MS Mincho"/>
      <w:lang w:val="en-GB" w:eastAsia="en-US" w:bidi="ar-SA"/>
    </w:rPr>
  </w:style>
  <w:style w:type="paragraph" w:styleId="SonNotMetni">
    <w:name w:val="endnote text"/>
    <w:basedOn w:val="Normal"/>
    <w:link w:val="SonNotMetniChar"/>
    <w:semiHidden/>
    <w:rsid w:val="00C57F24"/>
    <w:pPr>
      <w:overflowPunct w:val="0"/>
      <w:autoSpaceDE w:val="0"/>
      <w:autoSpaceDN w:val="0"/>
      <w:adjustRightInd w:val="0"/>
      <w:spacing w:line="260" w:lineRule="atLeast"/>
      <w:contextualSpacing w:val="0"/>
    </w:pPr>
    <w:rPr>
      <w:rFonts w:eastAsia="MS Mincho" w:cs="Times New Roman"/>
      <w:sz w:val="20"/>
      <w:lang w:val="en-GB" w:eastAsia="en-GB"/>
    </w:rPr>
  </w:style>
  <w:style w:type="character" w:customStyle="1" w:styleId="SonNotMetniChar">
    <w:name w:val="Son Not Metni Char"/>
    <w:basedOn w:val="VarsaylanParagrafYazTipi"/>
    <w:link w:val="SonNotMetni"/>
    <w:semiHidden/>
    <w:rsid w:val="00C57F24"/>
    <w:rPr>
      <w:rFonts w:ascii="Times New Roman" w:eastAsia="MS Mincho" w:hAnsi="Times New Roman" w:cs="Times New Roman"/>
      <w:sz w:val="20"/>
      <w:lang w:val="en-GB" w:eastAsia="en-GB"/>
    </w:rPr>
  </w:style>
  <w:style w:type="paragraph" w:styleId="Liste">
    <w:name w:val="List"/>
    <w:basedOn w:val="Normal"/>
    <w:rsid w:val="00C57F24"/>
    <w:pPr>
      <w:spacing w:line="260" w:lineRule="atLeast"/>
      <w:ind w:left="283" w:hanging="283"/>
      <w:contextualSpacing w:val="0"/>
      <w:jc w:val="left"/>
    </w:pPr>
    <w:rPr>
      <w:rFonts w:eastAsia="MS Mincho" w:cs="Times New Roman"/>
      <w:sz w:val="22"/>
      <w:lang w:val="en-GB" w:eastAsia="en-GB"/>
    </w:rPr>
  </w:style>
  <w:style w:type="paragraph" w:styleId="ListeMaddemi">
    <w:name w:val="List Bullet"/>
    <w:basedOn w:val="Normal"/>
    <w:autoRedefine/>
    <w:rsid w:val="00C57F24"/>
    <w:pPr>
      <w:tabs>
        <w:tab w:val="num" w:pos="720"/>
      </w:tabs>
      <w:overflowPunct w:val="0"/>
      <w:autoSpaceDE w:val="0"/>
      <w:autoSpaceDN w:val="0"/>
      <w:adjustRightInd w:val="0"/>
      <w:spacing w:line="260" w:lineRule="atLeast"/>
      <w:ind w:left="720" w:hanging="360"/>
      <w:contextualSpacing w:val="0"/>
    </w:pPr>
    <w:rPr>
      <w:rFonts w:eastAsia="MS Mincho" w:cs="Times New Roman"/>
      <w:sz w:val="22"/>
      <w:lang w:val="en-GB" w:eastAsia="en-GB"/>
    </w:rPr>
  </w:style>
  <w:style w:type="paragraph" w:styleId="ListeNumaras">
    <w:name w:val="List Number"/>
    <w:basedOn w:val="Liste"/>
    <w:rsid w:val="00C57F24"/>
    <w:pPr>
      <w:numPr>
        <w:numId w:val="10"/>
      </w:numPr>
      <w:spacing w:after="240"/>
      <w:ind w:right="360"/>
      <w:jc w:val="both"/>
    </w:pPr>
    <w:rPr>
      <w:spacing w:val="-5"/>
      <w:lang w:val="en-US"/>
    </w:rPr>
  </w:style>
  <w:style w:type="paragraph" w:styleId="ListeMaddemi2">
    <w:name w:val="List Bullet 2"/>
    <w:basedOn w:val="Normal"/>
    <w:autoRedefine/>
    <w:rsid w:val="00C57F24"/>
    <w:pPr>
      <w:tabs>
        <w:tab w:val="num" w:pos="720"/>
      </w:tabs>
      <w:overflowPunct w:val="0"/>
      <w:autoSpaceDE w:val="0"/>
      <w:autoSpaceDN w:val="0"/>
      <w:adjustRightInd w:val="0"/>
      <w:spacing w:line="260" w:lineRule="atLeast"/>
      <w:ind w:left="720" w:hanging="360"/>
      <w:contextualSpacing w:val="0"/>
    </w:pPr>
    <w:rPr>
      <w:rFonts w:eastAsia="MS Mincho" w:cs="Times New Roman"/>
      <w:sz w:val="22"/>
      <w:lang w:val="en-GB" w:eastAsia="en-GB"/>
    </w:rPr>
  </w:style>
  <w:style w:type="paragraph" w:styleId="ListeMaddemi3">
    <w:name w:val="List Bullet 3"/>
    <w:basedOn w:val="Normal"/>
    <w:autoRedefine/>
    <w:rsid w:val="00C57F24"/>
    <w:pPr>
      <w:overflowPunct w:val="0"/>
      <w:autoSpaceDE w:val="0"/>
      <w:autoSpaceDN w:val="0"/>
      <w:adjustRightInd w:val="0"/>
      <w:spacing w:line="260" w:lineRule="atLeast"/>
      <w:contextualSpacing w:val="0"/>
    </w:pPr>
    <w:rPr>
      <w:rFonts w:eastAsia="MS Mincho" w:cs="Times New Roman"/>
      <w:sz w:val="22"/>
      <w:lang w:val="en-GB" w:eastAsia="en-GB"/>
    </w:rPr>
  </w:style>
  <w:style w:type="paragraph" w:styleId="ListeMaddemi4">
    <w:name w:val="List Bullet 4"/>
    <w:basedOn w:val="Normal"/>
    <w:autoRedefine/>
    <w:rsid w:val="00C57F24"/>
    <w:pPr>
      <w:tabs>
        <w:tab w:val="num" w:pos="1440"/>
      </w:tabs>
      <w:overflowPunct w:val="0"/>
      <w:autoSpaceDE w:val="0"/>
      <w:autoSpaceDN w:val="0"/>
      <w:adjustRightInd w:val="0"/>
      <w:spacing w:line="260" w:lineRule="atLeast"/>
      <w:ind w:left="1440" w:hanging="360"/>
      <w:contextualSpacing w:val="0"/>
    </w:pPr>
    <w:rPr>
      <w:rFonts w:eastAsia="MS Mincho" w:cs="Times New Roman"/>
      <w:sz w:val="22"/>
      <w:lang w:val="en-GB" w:eastAsia="en-GB"/>
    </w:rPr>
  </w:style>
  <w:style w:type="paragraph" w:styleId="ListeMaddemi5">
    <w:name w:val="List Bullet 5"/>
    <w:basedOn w:val="Normal"/>
    <w:autoRedefine/>
    <w:rsid w:val="00C57F24"/>
    <w:pPr>
      <w:overflowPunct w:val="0"/>
      <w:autoSpaceDE w:val="0"/>
      <w:autoSpaceDN w:val="0"/>
      <w:adjustRightInd w:val="0"/>
      <w:spacing w:line="260" w:lineRule="atLeast"/>
      <w:contextualSpacing w:val="0"/>
    </w:pPr>
    <w:rPr>
      <w:rFonts w:eastAsia="MS Mincho" w:cs="Times New Roman"/>
      <w:sz w:val="22"/>
      <w:lang w:val="en-GB" w:eastAsia="en-GB"/>
    </w:rPr>
  </w:style>
  <w:style w:type="paragraph" w:styleId="ListeNumaras2">
    <w:name w:val="List Number 2"/>
    <w:basedOn w:val="Normal"/>
    <w:rsid w:val="00C57F24"/>
    <w:pPr>
      <w:overflowPunct w:val="0"/>
      <w:autoSpaceDE w:val="0"/>
      <w:autoSpaceDN w:val="0"/>
      <w:adjustRightInd w:val="0"/>
      <w:spacing w:line="260" w:lineRule="atLeast"/>
      <w:contextualSpacing w:val="0"/>
    </w:pPr>
    <w:rPr>
      <w:rFonts w:eastAsia="MS Mincho" w:cs="Times New Roman"/>
      <w:sz w:val="22"/>
      <w:lang w:val="en-GB" w:eastAsia="en-GB"/>
    </w:rPr>
  </w:style>
  <w:style w:type="paragraph" w:styleId="ListeNumaras3">
    <w:name w:val="List Number 3"/>
    <w:basedOn w:val="Normal"/>
    <w:rsid w:val="00C57F24"/>
    <w:pPr>
      <w:overflowPunct w:val="0"/>
      <w:autoSpaceDE w:val="0"/>
      <w:autoSpaceDN w:val="0"/>
      <w:adjustRightInd w:val="0"/>
      <w:spacing w:line="260" w:lineRule="atLeast"/>
      <w:contextualSpacing w:val="0"/>
    </w:pPr>
    <w:rPr>
      <w:rFonts w:eastAsia="MS Mincho" w:cs="Times New Roman"/>
      <w:sz w:val="22"/>
      <w:lang w:val="en-GB" w:eastAsia="en-GB"/>
    </w:rPr>
  </w:style>
  <w:style w:type="paragraph" w:styleId="ListeNumaras4">
    <w:name w:val="List Number 4"/>
    <w:basedOn w:val="Normal"/>
    <w:rsid w:val="00C57F24"/>
    <w:pPr>
      <w:overflowPunct w:val="0"/>
      <w:autoSpaceDE w:val="0"/>
      <w:autoSpaceDN w:val="0"/>
      <w:adjustRightInd w:val="0"/>
      <w:spacing w:line="260" w:lineRule="atLeast"/>
      <w:ind w:left="1440"/>
      <w:contextualSpacing w:val="0"/>
    </w:pPr>
    <w:rPr>
      <w:rFonts w:eastAsia="MS Mincho" w:cs="Times New Roman"/>
      <w:sz w:val="22"/>
      <w:lang w:val="en-GB" w:eastAsia="en-GB"/>
    </w:rPr>
  </w:style>
  <w:style w:type="paragraph" w:styleId="ListeNumaras5">
    <w:name w:val="List Number 5"/>
    <w:basedOn w:val="Normal"/>
    <w:rsid w:val="00C57F24"/>
    <w:pPr>
      <w:overflowPunct w:val="0"/>
      <w:autoSpaceDE w:val="0"/>
      <w:autoSpaceDN w:val="0"/>
      <w:adjustRightInd w:val="0"/>
      <w:spacing w:line="260" w:lineRule="atLeast"/>
      <w:contextualSpacing w:val="0"/>
    </w:pPr>
    <w:rPr>
      <w:rFonts w:eastAsia="MS Mincho" w:cs="Times New Roman"/>
      <w:sz w:val="22"/>
      <w:lang w:val="en-GB" w:eastAsia="en-GB"/>
    </w:rPr>
  </w:style>
  <w:style w:type="paragraph" w:styleId="Tarih">
    <w:name w:val="Date"/>
    <w:basedOn w:val="Normal"/>
    <w:next w:val="Normal"/>
    <w:link w:val="TarihChar"/>
    <w:rsid w:val="00C57F24"/>
    <w:pPr>
      <w:spacing w:line="260" w:lineRule="atLeast"/>
      <w:contextualSpacing w:val="0"/>
    </w:pPr>
    <w:rPr>
      <w:rFonts w:eastAsia="MS Mincho" w:cs="Times New Roman"/>
      <w:sz w:val="22"/>
      <w:lang w:val="en-GB" w:eastAsia="en-GB"/>
    </w:rPr>
  </w:style>
  <w:style w:type="character" w:customStyle="1" w:styleId="TarihChar">
    <w:name w:val="Tarih Char"/>
    <w:basedOn w:val="VarsaylanParagrafYazTipi"/>
    <w:link w:val="Tarih"/>
    <w:rsid w:val="00C57F24"/>
    <w:rPr>
      <w:rFonts w:ascii="Times New Roman" w:eastAsia="MS Mincho" w:hAnsi="Times New Roman" w:cs="Times New Roman"/>
      <w:lang w:val="en-GB" w:eastAsia="en-GB"/>
    </w:rPr>
  </w:style>
  <w:style w:type="paragraph" w:styleId="GvdeMetnilkGirintisi2">
    <w:name w:val="Body Text First Indent 2"/>
    <w:basedOn w:val="GvdeMetniGirintisi"/>
    <w:link w:val="GvdeMetnilkGirintisi2Char"/>
    <w:rsid w:val="00C57F24"/>
    <w:pPr>
      <w:widowControl/>
      <w:spacing w:before="120" w:after="120" w:line="260" w:lineRule="atLeast"/>
      <w:ind w:left="283" w:firstLine="210"/>
      <w:jc w:val="left"/>
    </w:pPr>
    <w:rPr>
      <w:rFonts w:eastAsia="MS Mincho"/>
      <w:sz w:val="22"/>
      <w:szCs w:val="20"/>
      <w:lang w:val="en-GB" w:eastAsia="en-GB"/>
    </w:rPr>
  </w:style>
  <w:style w:type="character" w:customStyle="1" w:styleId="GvdeMetnilkGirintisi2Char">
    <w:name w:val="Gövde Metni İlk Girintisi 2 Char"/>
    <w:basedOn w:val="GvdeMetniGirintisiChar"/>
    <w:link w:val="GvdeMetnilkGirintisi2"/>
    <w:rsid w:val="00C57F24"/>
    <w:rPr>
      <w:rFonts w:ascii="Times New Roman" w:eastAsia="MS Mincho" w:hAnsi="Times New Roman" w:cs="Times New Roman"/>
      <w:sz w:val="24"/>
      <w:szCs w:val="20"/>
      <w:lang w:val="en-GB" w:eastAsia="en-GB"/>
    </w:rPr>
  </w:style>
  <w:style w:type="paragraph" w:customStyle="1" w:styleId="IAEAEquation">
    <w:name w:val="IAEA Equation"/>
    <w:basedOn w:val="GvdeMetni"/>
    <w:next w:val="GvdeMetni"/>
    <w:rsid w:val="00C57F24"/>
    <w:pPr>
      <w:spacing w:after="240" w:line="260" w:lineRule="atLeast"/>
      <w:jc w:val="right"/>
    </w:pPr>
    <w:rPr>
      <w:rFonts w:eastAsia="MS Mincho"/>
      <w:iCs/>
      <w:sz w:val="22"/>
      <w:szCs w:val="20"/>
      <w:lang w:val="en-GB" w:eastAsia="en-GB"/>
    </w:rPr>
  </w:style>
  <w:style w:type="paragraph" w:customStyle="1" w:styleId="IAEATableFootnote">
    <w:name w:val="IAEA Table Footnote"/>
    <w:basedOn w:val="GvdeMetni"/>
    <w:next w:val="GvdeMetni"/>
    <w:rsid w:val="00C57F24"/>
    <w:pPr>
      <w:spacing w:before="60" w:after="0" w:line="260" w:lineRule="atLeast"/>
    </w:pPr>
    <w:rPr>
      <w:rFonts w:eastAsia="MS Mincho"/>
      <w:sz w:val="22"/>
      <w:szCs w:val="20"/>
      <w:lang w:val="en-GB" w:eastAsia="en-GB"/>
    </w:rPr>
  </w:style>
  <w:style w:type="paragraph" w:customStyle="1" w:styleId="IAEAFigureCaption">
    <w:name w:val="IAEA Figure Caption"/>
    <w:basedOn w:val="GvdeMetni"/>
    <w:next w:val="GvdeMetni"/>
    <w:rsid w:val="00C57F24"/>
    <w:pPr>
      <w:keepNext/>
      <w:keepLines/>
      <w:spacing w:after="240" w:line="260" w:lineRule="atLeast"/>
      <w:jc w:val="center"/>
    </w:pPr>
    <w:rPr>
      <w:rFonts w:eastAsia="MS Mincho"/>
      <w:i/>
      <w:sz w:val="22"/>
      <w:szCs w:val="20"/>
      <w:lang w:val="en-GB" w:eastAsia="en-GB"/>
    </w:rPr>
  </w:style>
  <w:style w:type="paragraph" w:customStyle="1" w:styleId="IAEAReferenceText">
    <w:name w:val="IAEA Reference Text"/>
    <w:basedOn w:val="GvdeMetni"/>
    <w:next w:val="GvdeMetni"/>
    <w:rsid w:val="00C57F24"/>
    <w:pPr>
      <w:spacing w:after="0" w:line="260" w:lineRule="atLeast"/>
      <w:jc w:val="both"/>
    </w:pPr>
    <w:rPr>
      <w:rFonts w:eastAsia="MS Mincho"/>
      <w:sz w:val="22"/>
      <w:szCs w:val="20"/>
      <w:lang w:val="en-GB" w:eastAsia="en-GB"/>
    </w:rPr>
  </w:style>
  <w:style w:type="paragraph" w:customStyle="1" w:styleId="AnnexHeading1">
    <w:name w:val="Annex Heading 1"/>
    <w:basedOn w:val="GvdeMetni"/>
    <w:next w:val="GvdeMetni"/>
    <w:rsid w:val="00C57F24"/>
    <w:pPr>
      <w:keepNext/>
      <w:keepLines/>
      <w:pageBreakBefore/>
      <w:numPr>
        <w:numId w:val="7"/>
      </w:numPr>
      <w:tabs>
        <w:tab w:val="clear" w:pos="180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jc w:val="center"/>
    </w:pPr>
    <w:rPr>
      <w:rFonts w:eastAsia="MS Mincho"/>
      <w:b/>
      <w:caps/>
      <w:sz w:val="22"/>
      <w:szCs w:val="20"/>
      <w:lang w:val="en-GB" w:eastAsia="en-GB"/>
    </w:rPr>
  </w:style>
  <w:style w:type="paragraph" w:customStyle="1" w:styleId="AnnexHeading2">
    <w:name w:val="Annex Heading 2"/>
    <w:basedOn w:val="GvdeMetni"/>
    <w:next w:val="GvdeMetni"/>
    <w:rsid w:val="00C57F24"/>
    <w:pPr>
      <w:keepNext/>
      <w:keepLines/>
      <w:numPr>
        <w:ilvl w:val="1"/>
        <w:numId w:val="7"/>
      </w:numPr>
      <w:tabs>
        <w:tab w:val="clear" w:pos="72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ind w:left="567" w:hanging="567"/>
    </w:pPr>
    <w:rPr>
      <w:rFonts w:eastAsia="MS Mincho"/>
      <w:b/>
      <w:sz w:val="22"/>
      <w:szCs w:val="20"/>
      <w:lang w:val="en-GB" w:eastAsia="en-GB"/>
    </w:rPr>
  </w:style>
  <w:style w:type="paragraph" w:customStyle="1" w:styleId="AnnexHeading3">
    <w:name w:val="Annex Heading 3"/>
    <w:basedOn w:val="GvdeMetni"/>
    <w:next w:val="GvdeMetni"/>
    <w:rsid w:val="00C57F24"/>
    <w:pPr>
      <w:keepNext/>
      <w:keepLines/>
      <w:numPr>
        <w:ilvl w:val="2"/>
        <w:numId w:val="7"/>
      </w:numPr>
      <w:tabs>
        <w:tab w:val="clear" w:pos="720"/>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ind w:left="851" w:hanging="851"/>
    </w:pPr>
    <w:rPr>
      <w:rFonts w:eastAsia="MS Mincho"/>
      <w:b/>
      <w:i/>
      <w:sz w:val="22"/>
      <w:szCs w:val="20"/>
      <w:lang w:val="en-GB" w:eastAsia="en-GB"/>
    </w:rPr>
  </w:style>
  <w:style w:type="paragraph" w:customStyle="1" w:styleId="AnnexHeading4">
    <w:name w:val="Annex Heading 4"/>
    <w:basedOn w:val="GvdeMetni"/>
    <w:next w:val="GvdeMetni"/>
    <w:rsid w:val="00C57F24"/>
    <w:pPr>
      <w:numPr>
        <w:ilvl w:val="3"/>
        <w:numId w:val="7"/>
      </w:numPr>
      <w:tabs>
        <w:tab w:val="clear" w:pos="108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ind w:left="1134" w:hanging="1134"/>
    </w:pPr>
    <w:rPr>
      <w:rFonts w:eastAsia="MS Mincho"/>
      <w:i/>
      <w:sz w:val="22"/>
      <w:szCs w:val="20"/>
      <w:lang w:val="en-GB" w:eastAsia="en-GB"/>
    </w:rPr>
  </w:style>
  <w:style w:type="paragraph" w:customStyle="1" w:styleId="Contents">
    <w:name w:val="Contents"/>
    <w:basedOn w:val="GvdeMetni"/>
    <w:next w:val="GvdeMetni"/>
    <w:rsid w:val="00C57F24"/>
    <w:pPr>
      <w:pageBreakBefore/>
      <w:spacing w:after="240" w:line="260" w:lineRule="atLeast"/>
      <w:jc w:val="center"/>
    </w:pPr>
    <w:rPr>
      <w:rFonts w:eastAsia="MS Mincho"/>
      <w:b/>
      <w:caps/>
      <w:sz w:val="22"/>
      <w:szCs w:val="20"/>
      <w:lang w:val="en-GB" w:eastAsia="en-GB"/>
    </w:rPr>
  </w:style>
  <w:style w:type="paragraph" w:customStyle="1" w:styleId="Heading">
    <w:name w:val="Heading"/>
    <w:basedOn w:val="GvdeMetni"/>
    <w:next w:val="GvdeMetni"/>
    <w:rsid w:val="00C57F24"/>
    <w:pPr>
      <w:keepNext/>
      <w:keepLines/>
      <w:pageBreakBefore/>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after="240" w:line="260" w:lineRule="atLeast"/>
      <w:ind w:left="567" w:hanging="567"/>
      <w:jc w:val="center"/>
    </w:pPr>
    <w:rPr>
      <w:rFonts w:eastAsia="MS Mincho"/>
      <w:b/>
      <w:caps/>
      <w:sz w:val="22"/>
      <w:szCs w:val="20"/>
      <w:lang w:val="en-GB" w:eastAsia="en-GB"/>
    </w:rPr>
  </w:style>
  <w:style w:type="paragraph" w:customStyle="1" w:styleId="ReferenceHeading">
    <w:name w:val="Reference Heading"/>
    <w:basedOn w:val="GvdeMetni"/>
    <w:next w:val="GvdeMetni"/>
    <w:rsid w:val="00C57F24"/>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after="240" w:line="260" w:lineRule="atLeast"/>
      <w:jc w:val="center"/>
    </w:pPr>
    <w:rPr>
      <w:rFonts w:eastAsia="MS Mincho"/>
      <w:b/>
      <w:caps/>
      <w:sz w:val="22"/>
      <w:szCs w:val="20"/>
      <w:lang w:val="en-GB" w:eastAsia="en-GB"/>
    </w:rPr>
  </w:style>
  <w:style w:type="paragraph" w:customStyle="1" w:styleId="Foreword">
    <w:name w:val="Foreword"/>
    <w:basedOn w:val="GvdeMetni"/>
    <w:next w:val="GvdeMetni"/>
    <w:rsid w:val="00C57F24"/>
    <w:pPr>
      <w:pageBreakBefore/>
      <w:spacing w:after="240" w:line="260" w:lineRule="atLeast"/>
      <w:jc w:val="center"/>
    </w:pPr>
    <w:rPr>
      <w:rFonts w:eastAsia="MS Mincho"/>
      <w:b/>
      <w:caps/>
      <w:sz w:val="22"/>
      <w:szCs w:val="20"/>
      <w:lang w:val="en-GB" w:eastAsia="en-GB"/>
    </w:rPr>
  </w:style>
  <w:style w:type="paragraph" w:customStyle="1" w:styleId="IAEATableHeading">
    <w:name w:val="IAEA Table Heading"/>
    <w:basedOn w:val="GvdeMetni"/>
    <w:next w:val="GvdeMetni"/>
    <w:rsid w:val="00C57F24"/>
    <w:pPr>
      <w:keepNext/>
      <w:keepLines/>
      <w:spacing w:line="260" w:lineRule="atLeast"/>
    </w:pPr>
    <w:rPr>
      <w:rFonts w:eastAsia="MS Mincho"/>
      <w:sz w:val="22"/>
      <w:szCs w:val="20"/>
      <w:lang w:val="en-GB" w:eastAsia="en-GB"/>
    </w:rPr>
  </w:style>
  <w:style w:type="paragraph" w:customStyle="1" w:styleId="BodyTextList">
    <w:name w:val="Body Text List"/>
    <w:basedOn w:val="GvdeMetni"/>
    <w:rsid w:val="00C57F24"/>
    <w:pPr>
      <w:overflowPunct w:val="0"/>
      <w:autoSpaceDE w:val="0"/>
      <w:autoSpaceDN w:val="0"/>
      <w:adjustRightInd w:val="0"/>
      <w:spacing w:after="0" w:line="260" w:lineRule="atLeast"/>
      <w:jc w:val="both"/>
    </w:pPr>
    <w:rPr>
      <w:rFonts w:eastAsia="MS Mincho"/>
      <w:noProof/>
      <w:sz w:val="22"/>
      <w:szCs w:val="20"/>
      <w:lang w:val="en-GB" w:eastAsia="en-GB"/>
    </w:rPr>
  </w:style>
  <w:style w:type="paragraph" w:customStyle="1" w:styleId="AppendixHeading1">
    <w:name w:val="Appendix Heading 1"/>
    <w:basedOn w:val="GvdeMetni"/>
    <w:next w:val="GvdeMetni"/>
    <w:rsid w:val="00C57F24"/>
    <w:pPr>
      <w:keepNext/>
      <w:keepLines/>
      <w:pageBreakBefore/>
      <w:numPr>
        <w:numId w:val="8"/>
      </w:numPr>
      <w:tabs>
        <w:tab w:val="clear" w:pos="21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jc w:val="center"/>
    </w:pPr>
    <w:rPr>
      <w:rFonts w:eastAsia="MS Mincho"/>
      <w:b/>
      <w:caps/>
      <w:sz w:val="22"/>
      <w:szCs w:val="20"/>
      <w:lang w:val="en-GB" w:eastAsia="en-GB"/>
    </w:rPr>
  </w:style>
  <w:style w:type="paragraph" w:customStyle="1" w:styleId="AppendixHeading2">
    <w:name w:val="Appendix Heading 2"/>
    <w:basedOn w:val="GvdeMetni"/>
    <w:next w:val="GvdeMetni"/>
    <w:rsid w:val="00C57F24"/>
    <w:pPr>
      <w:keepNext/>
      <w:keepLines/>
      <w:numPr>
        <w:ilvl w:val="1"/>
        <w:numId w:val="8"/>
      </w:numPr>
      <w:tabs>
        <w:tab w:val="clear"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ind w:left="567" w:hanging="567"/>
    </w:pPr>
    <w:rPr>
      <w:rFonts w:eastAsia="MS Mincho"/>
      <w:b/>
      <w:sz w:val="22"/>
      <w:szCs w:val="20"/>
      <w:lang w:val="en-GB" w:eastAsia="en-GB"/>
    </w:rPr>
  </w:style>
  <w:style w:type="paragraph" w:customStyle="1" w:styleId="AppendixHeading3">
    <w:name w:val="Appendix Heading 3"/>
    <w:basedOn w:val="GvdeMetni"/>
    <w:next w:val="GvdeMetni"/>
    <w:rsid w:val="00C57F24"/>
    <w:pPr>
      <w:keepNext/>
      <w:keepLines/>
      <w:numPr>
        <w:ilvl w:val="2"/>
        <w:numId w:val="8"/>
      </w:numPr>
      <w:tabs>
        <w:tab w:val="clear" w:pos="720"/>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ind w:left="851" w:hanging="851"/>
    </w:pPr>
    <w:rPr>
      <w:rFonts w:eastAsia="MS Mincho"/>
      <w:b/>
      <w:i/>
      <w:sz w:val="22"/>
      <w:szCs w:val="20"/>
      <w:lang w:val="en-GB" w:eastAsia="en-GB"/>
    </w:rPr>
  </w:style>
  <w:style w:type="paragraph" w:customStyle="1" w:styleId="AppendixHeading4">
    <w:name w:val="Appendix Heading 4"/>
    <w:basedOn w:val="GvdeMetni"/>
    <w:next w:val="GvdeMetni"/>
    <w:rsid w:val="00C57F24"/>
    <w:pPr>
      <w:numPr>
        <w:ilvl w:val="3"/>
        <w:numId w:val="8"/>
      </w:numPr>
      <w:tabs>
        <w:tab w:val="clear" w:pos="72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ind w:left="1134" w:hanging="1134"/>
    </w:pPr>
    <w:rPr>
      <w:rFonts w:eastAsia="MS Mincho"/>
      <w:i/>
      <w:sz w:val="22"/>
      <w:szCs w:val="20"/>
      <w:lang w:val="en-GB" w:eastAsia="en-GB"/>
    </w:rPr>
  </w:style>
  <w:style w:type="paragraph" w:customStyle="1" w:styleId="SSSChapterHeading">
    <w:name w:val="SSS Chapter Heading"/>
    <w:next w:val="GvdeMetni"/>
    <w:rsid w:val="00C57F24"/>
    <w:pPr>
      <w:keepNext/>
      <w:keepLines/>
      <w:spacing w:after="240" w:line="260" w:lineRule="atLeast"/>
      <w:ind w:firstLine="482"/>
      <w:jc w:val="center"/>
      <w:outlineLvl w:val="0"/>
    </w:pPr>
    <w:rPr>
      <w:rFonts w:ascii="Times New Roman Bold" w:eastAsia="MS Mincho" w:hAnsi="Times New Roman Bold" w:cs="Times New Roman"/>
      <w:b/>
      <w:caps/>
      <w:sz w:val="28"/>
      <w:lang w:val="en-US"/>
    </w:rPr>
  </w:style>
  <w:style w:type="paragraph" w:customStyle="1" w:styleId="SSheading">
    <w:name w:val="SSheading"/>
    <w:basedOn w:val="Normal"/>
    <w:next w:val="SSbodytext"/>
    <w:rsid w:val="00C57F24"/>
    <w:pPr>
      <w:spacing w:before="480" w:after="120" w:line="360" w:lineRule="auto"/>
      <w:contextualSpacing w:val="0"/>
    </w:pPr>
    <w:rPr>
      <w:rFonts w:eastAsia="MS Mincho" w:cs="Times New Roman"/>
      <w:caps/>
      <w:sz w:val="22"/>
      <w:lang w:val="en-GB" w:eastAsia="en-GB"/>
    </w:rPr>
  </w:style>
  <w:style w:type="paragraph" w:customStyle="1" w:styleId="SGAnnexHeading1">
    <w:name w:val="SG Annex Heading 1"/>
    <w:basedOn w:val="Normal"/>
    <w:next w:val="Normal"/>
    <w:rsid w:val="00C57F24"/>
    <w:pPr>
      <w:keepNext/>
      <w:keepLines/>
      <w:pageBreakBefore/>
      <w:numPr>
        <w:ilvl w:val="1"/>
        <w:numId w:val="9"/>
      </w:numPr>
      <w:tabs>
        <w:tab w:val="clear" w:pos="360"/>
        <w:tab w:val="left" w:pos="567"/>
        <w:tab w:val="left" w:pos="1134"/>
        <w:tab w:val="num"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60" w:lineRule="atLeast"/>
      <w:contextualSpacing w:val="0"/>
      <w:jc w:val="center"/>
    </w:pPr>
    <w:rPr>
      <w:rFonts w:ascii="Times New Roman Bold" w:eastAsia="MS Mincho" w:hAnsi="Times New Roman Bold" w:cs="Times New Roman"/>
      <w:b/>
      <w:caps/>
      <w:sz w:val="22"/>
      <w:szCs w:val="20"/>
      <w:lang w:val="en-GB" w:eastAsia="en-GB"/>
    </w:rPr>
  </w:style>
  <w:style w:type="paragraph" w:customStyle="1" w:styleId="SSSbodytext">
    <w:name w:val="SSS body text"/>
    <w:rsid w:val="00C57F24"/>
    <w:pPr>
      <w:tabs>
        <w:tab w:val="num" w:pos="1440"/>
      </w:tabs>
      <w:spacing w:after="240" w:line="260" w:lineRule="atLeast"/>
      <w:ind w:left="1440" w:hanging="360"/>
      <w:jc w:val="both"/>
      <w:outlineLvl w:val="1"/>
    </w:pPr>
    <w:rPr>
      <w:rFonts w:ascii="Times New Roman" w:eastAsia="MS Mincho" w:hAnsi="Times New Roman" w:cs="Times New Roman"/>
      <w:sz w:val="24"/>
      <w:szCs w:val="24"/>
      <w:lang w:val="en-US"/>
    </w:rPr>
  </w:style>
  <w:style w:type="paragraph" w:customStyle="1" w:styleId="Annalsrefs">
    <w:name w:val="Annals refs"/>
    <w:basedOn w:val="Normal"/>
    <w:rsid w:val="00C57F24"/>
    <w:pPr>
      <w:snapToGrid w:val="0"/>
      <w:spacing w:line="260" w:lineRule="atLeast"/>
      <w:ind w:left="284" w:hanging="284"/>
      <w:contextualSpacing w:val="0"/>
      <w:jc w:val="left"/>
    </w:pPr>
    <w:rPr>
      <w:rFonts w:eastAsia="MS Mincho" w:cs="Times New Roman"/>
      <w:sz w:val="22"/>
      <w:szCs w:val="20"/>
      <w:lang w:val="en-GB" w:eastAsia="sv-SE"/>
    </w:rPr>
  </w:style>
  <w:style w:type="paragraph" w:customStyle="1" w:styleId="ListMultilevel">
    <w:name w:val="List Multilevel"/>
    <w:basedOn w:val="GvdeMetni"/>
    <w:rsid w:val="00C57F24"/>
    <w:pPr>
      <w:spacing w:after="0" w:line="260" w:lineRule="atLeast"/>
      <w:ind w:left="714" w:hanging="357"/>
      <w:jc w:val="both"/>
    </w:pPr>
    <w:rPr>
      <w:rFonts w:eastAsia="MS Mincho"/>
      <w:spacing w:val="-5"/>
      <w:sz w:val="22"/>
      <w:szCs w:val="22"/>
      <w:lang w:val="en-GB" w:eastAsia="en-GB"/>
    </w:rPr>
  </w:style>
  <w:style w:type="paragraph" w:customStyle="1" w:styleId="Part">
    <w:name w:val="Part"/>
    <w:basedOn w:val="GvdeMetni"/>
    <w:next w:val="GvdeMetni"/>
    <w:rsid w:val="00C57F24"/>
    <w:pPr>
      <w:keepNext/>
      <w:keepLines/>
      <w:pageBreakBefore/>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3360" w:after="240" w:line="260" w:lineRule="atLeast"/>
      <w:jc w:val="center"/>
    </w:pPr>
    <w:rPr>
      <w:rFonts w:eastAsia="MS Mincho"/>
      <w:b/>
      <w:caps/>
      <w:sz w:val="32"/>
      <w:szCs w:val="20"/>
      <w:lang w:val="en-GB" w:eastAsia="en-GB"/>
    </w:rPr>
  </w:style>
  <w:style w:type="paragraph" w:customStyle="1" w:styleId="Standard">
    <w:name w:val="Standard"/>
    <w:rsid w:val="00C57F24"/>
    <w:pPr>
      <w:widowControl w:val="0"/>
      <w:spacing w:after="0" w:line="260" w:lineRule="atLeast"/>
      <w:ind w:firstLine="482"/>
      <w:jc w:val="both"/>
    </w:pPr>
    <w:rPr>
      <w:rFonts w:ascii="Times New Roman" w:eastAsia="MS Mincho" w:hAnsi="Times New Roman" w:cs="Times New Roman"/>
      <w:sz w:val="24"/>
      <w:lang w:val="en-US"/>
    </w:rPr>
  </w:style>
  <w:style w:type="paragraph" w:customStyle="1" w:styleId="BoxText">
    <w:name w:val="Box Text"/>
    <w:basedOn w:val="SonNotMetni"/>
    <w:rsid w:val="00C57F24"/>
    <w:pPr>
      <w:spacing w:before="120" w:after="120"/>
    </w:pPr>
    <w:rPr>
      <w:sz w:val="18"/>
    </w:rPr>
  </w:style>
  <w:style w:type="paragraph" w:customStyle="1" w:styleId="SSSAnnex">
    <w:name w:val="SSS Annex"/>
    <w:next w:val="Normal"/>
    <w:rsid w:val="00C57F24"/>
    <w:pPr>
      <w:keepNext/>
      <w:keepLines/>
      <w:pageBreakBefore/>
      <w:tabs>
        <w:tab w:val="num" w:pos="1800"/>
      </w:tabs>
      <w:spacing w:after="240" w:line="260" w:lineRule="atLeast"/>
      <w:ind w:left="1800" w:hanging="360"/>
      <w:jc w:val="center"/>
      <w:outlineLvl w:val="0"/>
    </w:pPr>
    <w:rPr>
      <w:rFonts w:ascii="Times New Roman Bold" w:eastAsia="MS Mincho" w:hAnsi="Times New Roman Bold" w:cs="Times New Roman"/>
      <w:b/>
      <w:sz w:val="28"/>
      <w:lang w:val="en-US"/>
    </w:rPr>
  </w:style>
  <w:style w:type="paragraph" w:customStyle="1" w:styleId="SSSAnnexbodytext">
    <w:name w:val="SSS Annex body text"/>
    <w:basedOn w:val="SSSbodytext"/>
    <w:rsid w:val="00C57F24"/>
    <w:pPr>
      <w:tabs>
        <w:tab w:val="clear" w:pos="1440"/>
        <w:tab w:val="num" w:pos="1800"/>
      </w:tabs>
      <w:ind w:left="1800"/>
    </w:pPr>
  </w:style>
  <w:style w:type="paragraph" w:customStyle="1" w:styleId="SSSAppendix">
    <w:name w:val="SSS Appendix"/>
    <w:next w:val="SSSAnnexbodytext"/>
    <w:rsid w:val="00C57F24"/>
    <w:pPr>
      <w:spacing w:after="240" w:line="260" w:lineRule="atLeast"/>
      <w:ind w:firstLine="482"/>
      <w:jc w:val="center"/>
    </w:pPr>
    <w:rPr>
      <w:rFonts w:ascii="Times New Roman Bold" w:eastAsia="MS Mincho" w:hAnsi="Times New Roman Bold" w:cs="Times New Roman"/>
      <w:b/>
      <w:sz w:val="24"/>
      <w:lang w:val="en-US"/>
    </w:rPr>
  </w:style>
  <w:style w:type="paragraph" w:customStyle="1" w:styleId="IRPAbodytext1">
    <w:name w:val="IRPAbodytext1"/>
    <w:basedOn w:val="Normal"/>
    <w:rsid w:val="00C57F24"/>
    <w:pPr>
      <w:overflowPunct w:val="0"/>
      <w:autoSpaceDE w:val="0"/>
      <w:autoSpaceDN w:val="0"/>
      <w:adjustRightInd w:val="0"/>
      <w:spacing w:after="240" w:line="260" w:lineRule="atLeast"/>
      <w:contextualSpacing w:val="0"/>
    </w:pPr>
    <w:rPr>
      <w:rFonts w:eastAsia="MS Mincho" w:cs="Times New Roman"/>
      <w:sz w:val="22"/>
      <w:szCs w:val="20"/>
      <w:lang w:val="en-GB" w:eastAsia="en-GB"/>
    </w:rPr>
  </w:style>
  <w:style w:type="paragraph" w:customStyle="1" w:styleId="IRPAheading1">
    <w:name w:val="IRPAheading1"/>
    <w:next w:val="IRPAbodytext1"/>
    <w:rsid w:val="00C57F24"/>
    <w:pPr>
      <w:spacing w:before="240" w:after="240" w:line="260" w:lineRule="atLeast"/>
      <w:ind w:firstLine="482"/>
      <w:outlineLvl w:val="0"/>
    </w:pPr>
    <w:rPr>
      <w:rFonts w:ascii="Garamond" w:eastAsia="MS Mincho" w:hAnsi="Garamond" w:cs="Times New Roman"/>
      <w:b/>
      <w:caps/>
      <w:sz w:val="24"/>
      <w:lang w:val="en-US"/>
    </w:rPr>
  </w:style>
  <w:style w:type="paragraph" w:customStyle="1" w:styleId="IRPAbodytext">
    <w:name w:val="IRPAbodytext"/>
    <w:rsid w:val="00C57F24"/>
    <w:pPr>
      <w:spacing w:after="0" w:line="260" w:lineRule="atLeast"/>
      <w:ind w:firstLine="454"/>
      <w:jc w:val="both"/>
    </w:pPr>
    <w:rPr>
      <w:rFonts w:ascii="Garamond" w:eastAsia="MS Mincho" w:hAnsi="Garamond" w:cs="Times New Roman"/>
      <w:sz w:val="24"/>
      <w:lang w:val="en-GB"/>
    </w:rPr>
  </w:style>
  <w:style w:type="paragraph" w:customStyle="1" w:styleId="IRPAheading3">
    <w:name w:val="IRPAheading3"/>
    <w:next w:val="IRPAbodytext1"/>
    <w:rsid w:val="00C57F24"/>
    <w:pPr>
      <w:tabs>
        <w:tab w:val="num" w:pos="360"/>
      </w:tabs>
      <w:spacing w:after="240" w:line="260" w:lineRule="atLeast"/>
      <w:ind w:left="360" w:hanging="360"/>
      <w:outlineLvl w:val="2"/>
    </w:pPr>
    <w:rPr>
      <w:rFonts w:ascii="Garamond" w:eastAsia="MS Mincho" w:hAnsi="Garamond" w:cs="Times New Roman"/>
      <w:i/>
      <w:sz w:val="24"/>
      <w:lang w:val="en-US"/>
    </w:rPr>
  </w:style>
  <w:style w:type="paragraph" w:customStyle="1" w:styleId="IRPAheading4">
    <w:name w:val="IRPAheading4"/>
    <w:next w:val="IRPAbodytext1"/>
    <w:rsid w:val="00C57F24"/>
    <w:pPr>
      <w:tabs>
        <w:tab w:val="num" w:pos="360"/>
      </w:tabs>
      <w:spacing w:after="0" w:line="260" w:lineRule="atLeast"/>
      <w:ind w:left="360" w:hanging="360"/>
      <w:outlineLvl w:val="3"/>
    </w:pPr>
    <w:rPr>
      <w:rFonts w:ascii="Garamond" w:eastAsia="MS Mincho" w:hAnsi="Garamond" w:cs="Times New Roman"/>
      <w:sz w:val="24"/>
      <w:u w:val="single"/>
      <w:lang w:val="en-US"/>
    </w:rPr>
  </w:style>
  <w:style w:type="paragraph" w:customStyle="1" w:styleId="SSSnumberedpara">
    <w:name w:val="SSS numbered para"/>
    <w:basedOn w:val="SSSbodytext"/>
    <w:rsid w:val="00C57F24"/>
    <w:pPr>
      <w:tabs>
        <w:tab w:val="clear" w:pos="1440"/>
        <w:tab w:val="num" w:pos="360"/>
        <w:tab w:val="left" w:pos="567"/>
      </w:tabs>
      <w:ind w:left="0" w:firstLine="0"/>
    </w:pPr>
  </w:style>
  <w:style w:type="paragraph" w:customStyle="1" w:styleId="SGChapterheading">
    <w:name w:val="SG Chapter heading"/>
    <w:basedOn w:val="Normal"/>
    <w:rsid w:val="00C57F24"/>
    <w:pPr>
      <w:tabs>
        <w:tab w:val="num" w:pos="720"/>
      </w:tabs>
      <w:overflowPunct w:val="0"/>
      <w:autoSpaceDE w:val="0"/>
      <w:autoSpaceDN w:val="0"/>
      <w:adjustRightInd w:val="0"/>
      <w:spacing w:line="260" w:lineRule="atLeast"/>
      <w:ind w:left="720" w:hanging="360"/>
      <w:contextualSpacing w:val="0"/>
      <w:jc w:val="center"/>
      <w:outlineLvl w:val="0"/>
    </w:pPr>
    <w:rPr>
      <w:rFonts w:ascii="Times New Roman Bold" w:eastAsia="MS Mincho" w:hAnsi="Times New Roman Bold" w:cs="Times New Roman"/>
      <w:b/>
      <w:caps/>
      <w:sz w:val="28"/>
      <w:lang w:val="en-GB" w:eastAsia="en-GB"/>
    </w:rPr>
  </w:style>
  <w:style w:type="paragraph" w:customStyle="1" w:styleId="SGappendixtext">
    <w:name w:val="SG appendix text"/>
    <w:rsid w:val="00C57F24"/>
    <w:pPr>
      <w:tabs>
        <w:tab w:val="num" w:pos="360"/>
        <w:tab w:val="left" w:pos="567"/>
      </w:tabs>
      <w:spacing w:after="240" w:line="260" w:lineRule="atLeast"/>
      <w:ind w:firstLine="482"/>
      <w:jc w:val="both"/>
      <w:outlineLvl w:val="1"/>
    </w:pPr>
    <w:rPr>
      <w:rFonts w:ascii="Times New Roman" w:eastAsia="MS Mincho" w:hAnsi="Times New Roman" w:cs="Times New Roman"/>
      <w:sz w:val="24"/>
      <w:lang w:val="en-GB"/>
    </w:rPr>
  </w:style>
  <w:style w:type="paragraph" w:customStyle="1" w:styleId="SGAppendix">
    <w:name w:val="SG Appendix"/>
    <w:next w:val="SGappendixtext"/>
    <w:rsid w:val="00C57F24"/>
    <w:pPr>
      <w:pageBreakBefore/>
      <w:tabs>
        <w:tab w:val="num" w:pos="1080"/>
      </w:tabs>
      <w:spacing w:after="240" w:line="260" w:lineRule="atLeast"/>
      <w:ind w:left="1080" w:hanging="360"/>
      <w:jc w:val="center"/>
      <w:outlineLvl w:val="0"/>
    </w:pPr>
    <w:rPr>
      <w:rFonts w:ascii="Times New Roman Bold" w:eastAsia="MS Mincho" w:hAnsi="Times New Roman Bold" w:cs="Times New Roman"/>
      <w:b/>
      <w:sz w:val="28"/>
      <w:lang w:val="en-GB"/>
    </w:rPr>
  </w:style>
  <w:style w:type="paragraph" w:customStyle="1" w:styleId="SGAnnextext">
    <w:name w:val="SG Annex text"/>
    <w:rsid w:val="00C57F24"/>
    <w:pPr>
      <w:tabs>
        <w:tab w:val="left" w:pos="567"/>
        <w:tab w:val="num" w:pos="720"/>
      </w:tabs>
      <w:spacing w:after="240" w:line="260" w:lineRule="atLeast"/>
      <w:ind w:firstLine="482"/>
      <w:jc w:val="both"/>
      <w:outlineLvl w:val="1"/>
    </w:pPr>
    <w:rPr>
      <w:rFonts w:ascii="Times New Roman" w:eastAsia="MS Mincho" w:hAnsi="Times New Roman" w:cs="Times New Roman"/>
      <w:sz w:val="24"/>
      <w:lang w:val="en-GB"/>
    </w:rPr>
  </w:style>
  <w:style w:type="paragraph" w:customStyle="1" w:styleId="SGAnnex">
    <w:name w:val="SG Annex"/>
    <w:next w:val="SGAnnextext"/>
    <w:rsid w:val="00C57F24"/>
    <w:pPr>
      <w:pageBreakBefore/>
      <w:tabs>
        <w:tab w:val="num" w:pos="1440"/>
      </w:tabs>
      <w:spacing w:after="240" w:line="260" w:lineRule="atLeast"/>
      <w:ind w:left="1440" w:hanging="360"/>
      <w:jc w:val="center"/>
      <w:outlineLvl w:val="0"/>
    </w:pPr>
    <w:rPr>
      <w:rFonts w:ascii="Times New Roman Bold" w:eastAsia="MS Mincho" w:hAnsi="Times New Roman Bold" w:cs="Times New Roman"/>
      <w:b/>
      <w:sz w:val="28"/>
      <w:lang w:val="en-GB"/>
    </w:rPr>
  </w:style>
  <w:style w:type="paragraph" w:customStyle="1" w:styleId="Style2">
    <w:name w:val="Style2"/>
    <w:rsid w:val="00C57F24"/>
    <w:pPr>
      <w:widowControl w:val="0"/>
      <w:overflowPunct w:val="0"/>
      <w:autoSpaceDE w:val="0"/>
      <w:autoSpaceDN w:val="0"/>
      <w:adjustRightInd w:val="0"/>
      <w:spacing w:after="0" w:line="260" w:lineRule="exact"/>
      <w:ind w:firstLine="482"/>
    </w:pPr>
    <w:rPr>
      <w:rFonts w:ascii="Tms Rmn" w:eastAsia="MS Mincho" w:hAnsi="Tms Rmn" w:cs="Times New Roman"/>
      <w:sz w:val="24"/>
      <w:lang w:val="en-GB"/>
    </w:rPr>
  </w:style>
  <w:style w:type="paragraph" w:customStyle="1" w:styleId="StyleBefore6ptAfter6ptLinespacing15lines">
    <w:name w:val="Style Before:  6 pt After:  6 pt Line spacing:  1.5 lines"/>
    <w:basedOn w:val="Normal"/>
    <w:rsid w:val="00C57F24"/>
    <w:pPr>
      <w:spacing w:before="120" w:after="120" w:line="360" w:lineRule="auto"/>
      <w:contextualSpacing w:val="0"/>
      <w:jc w:val="center"/>
    </w:pPr>
    <w:rPr>
      <w:rFonts w:eastAsia="MS Mincho" w:cs="Times New Roman"/>
      <w:b/>
      <w:sz w:val="28"/>
      <w:szCs w:val="20"/>
      <w:lang w:val="en-GB" w:eastAsia="en-GB"/>
    </w:rPr>
  </w:style>
  <w:style w:type="paragraph" w:customStyle="1" w:styleId="TecDocSubtitle">
    <w:name w:val="TecDoc Subtitle"/>
    <w:rsid w:val="00C57F24"/>
    <w:pPr>
      <w:autoSpaceDE w:val="0"/>
      <w:autoSpaceDN w:val="0"/>
      <w:spacing w:before="624" w:after="0" w:line="260" w:lineRule="atLeast"/>
      <w:ind w:firstLine="482"/>
      <w:jc w:val="center"/>
    </w:pPr>
    <w:rPr>
      <w:rFonts w:ascii="Arial" w:eastAsia="MS Mincho" w:hAnsi="Arial" w:cs="Arial"/>
      <w:i/>
      <w:iCs/>
      <w:noProof/>
      <w:sz w:val="28"/>
      <w:szCs w:val="28"/>
      <w:lang w:val="en-US"/>
    </w:rPr>
  </w:style>
  <w:style w:type="paragraph" w:customStyle="1" w:styleId="TecDocInside">
    <w:name w:val="TecDoc Inside"/>
    <w:rsid w:val="00C57F24"/>
    <w:pPr>
      <w:widowControl w:val="0"/>
      <w:autoSpaceDE w:val="0"/>
      <w:autoSpaceDN w:val="0"/>
      <w:spacing w:after="0" w:line="260" w:lineRule="atLeast"/>
      <w:ind w:firstLine="482"/>
      <w:jc w:val="center"/>
    </w:pPr>
    <w:rPr>
      <w:rFonts w:ascii="Arial" w:eastAsia="MS Mincho" w:hAnsi="Arial" w:cs="Arial"/>
      <w:noProof/>
      <w:lang w:val="en-US"/>
    </w:rPr>
  </w:style>
  <w:style w:type="paragraph" w:customStyle="1" w:styleId="Memberstatecenter">
    <w:name w:val="Memberstate center"/>
    <w:rsid w:val="00C57F24"/>
    <w:pPr>
      <w:widowControl w:val="0"/>
      <w:tabs>
        <w:tab w:val="left" w:pos="4520"/>
      </w:tabs>
      <w:overflowPunct w:val="0"/>
      <w:autoSpaceDE w:val="0"/>
      <w:autoSpaceDN w:val="0"/>
      <w:adjustRightInd w:val="0"/>
      <w:spacing w:before="85" w:after="0" w:line="180" w:lineRule="exact"/>
      <w:ind w:firstLine="482"/>
      <w:jc w:val="center"/>
    </w:pPr>
    <w:rPr>
      <w:rFonts w:ascii="Times" w:eastAsia="MS Mincho" w:hAnsi="Times" w:cs="Times New Roman"/>
      <w:color w:val="000000"/>
      <w:sz w:val="16"/>
      <w:lang w:val="en-GB"/>
    </w:rPr>
  </w:style>
  <w:style w:type="paragraph" w:customStyle="1" w:styleId="Memberstateleft">
    <w:name w:val="Memberstate left"/>
    <w:rsid w:val="00C57F24"/>
    <w:pPr>
      <w:widowControl w:val="0"/>
      <w:tabs>
        <w:tab w:val="left" w:pos="4520"/>
      </w:tabs>
      <w:overflowPunct w:val="0"/>
      <w:autoSpaceDE w:val="0"/>
      <w:autoSpaceDN w:val="0"/>
      <w:adjustRightInd w:val="0"/>
      <w:spacing w:before="85" w:after="0" w:line="180" w:lineRule="exact"/>
      <w:ind w:firstLine="480"/>
      <w:jc w:val="both"/>
    </w:pPr>
    <w:rPr>
      <w:rFonts w:ascii="Times" w:eastAsia="MS Mincho" w:hAnsi="Times" w:cs="Times New Roman"/>
      <w:color w:val="000000"/>
      <w:sz w:val="16"/>
      <w:lang w:val="en-GB"/>
    </w:rPr>
  </w:style>
  <w:style w:type="paragraph" w:customStyle="1" w:styleId="CIP1-noConf">
    <w:name w:val="CIP 1 - no Conf."/>
    <w:rsid w:val="00C57F24"/>
    <w:pPr>
      <w:widowControl w:val="0"/>
      <w:tabs>
        <w:tab w:val="left" w:pos="454"/>
        <w:tab w:val="left" w:pos="907"/>
        <w:tab w:val="right" w:pos="5040"/>
      </w:tabs>
      <w:overflowPunct w:val="0"/>
      <w:autoSpaceDE w:val="0"/>
      <w:autoSpaceDN w:val="0"/>
      <w:adjustRightInd w:val="0"/>
      <w:spacing w:before="113" w:after="0" w:line="200" w:lineRule="exact"/>
      <w:ind w:left="340" w:hanging="340"/>
      <w:jc w:val="both"/>
    </w:pPr>
    <w:rPr>
      <w:rFonts w:ascii="Times" w:eastAsia="MS Mincho" w:hAnsi="Times" w:cs="Times New Roman"/>
      <w:color w:val="000000"/>
      <w:sz w:val="16"/>
      <w:lang w:val="en-GB"/>
    </w:rPr>
  </w:style>
  <w:style w:type="paragraph" w:customStyle="1" w:styleId="CIP2-body">
    <w:name w:val="CIP 2 - body"/>
    <w:rsid w:val="00C57F24"/>
    <w:pPr>
      <w:widowControl w:val="0"/>
      <w:tabs>
        <w:tab w:val="left" w:pos="624"/>
        <w:tab w:val="right" w:pos="5040"/>
      </w:tabs>
      <w:overflowPunct w:val="0"/>
      <w:autoSpaceDE w:val="0"/>
      <w:autoSpaceDN w:val="0"/>
      <w:adjustRightInd w:val="0"/>
      <w:spacing w:after="0" w:line="200" w:lineRule="exact"/>
      <w:ind w:left="170" w:firstLine="170"/>
      <w:jc w:val="both"/>
    </w:pPr>
    <w:rPr>
      <w:rFonts w:ascii="Times" w:eastAsia="MS Mincho" w:hAnsi="Times" w:cs="Times New Roman"/>
      <w:color w:val="000000"/>
      <w:sz w:val="16"/>
      <w:lang w:val="en-GB"/>
    </w:rPr>
  </w:style>
  <w:style w:type="paragraph" w:customStyle="1" w:styleId="CIP3-content">
    <w:name w:val="CIP 3 - content"/>
    <w:rsid w:val="00C57F24"/>
    <w:pPr>
      <w:widowControl w:val="0"/>
      <w:tabs>
        <w:tab w:val="right" w:pos="5040"/>
      </w:tabs>
      <w:overflowPunct w:val="0"/>
      <w:autoSpaceDE w:val="0"/>
      <w:autoSpaceDN w:val="0"/>
      <w:adjustRightInd w:val="0"/>
      <w:spacing w:before="113" w:after="0" w:line="200" w:lineRule="exact"/>
      <w:ind w:left="170" w:firstLine="170"/>
      <w:jc w:val="both"/>
    </w:pPr>
    <w:rPr>
      <w:rFonts w:ascii="Times" w:eastAsia="MS Mincho" w:hAnsi="Times" w:cs="Times New Roman"/>
      <w:color w:val="000000"/>
      <w:sz w:val="16"/>
      <w:lang w:val="en-GB"/>
    </w:rPr>
  </w:style>
  <w:style w:type="paragraph" w:customStyle="1" w:styleId="CIP4-lastline">
    <w:name w:val="CIP 4 - last line"/>
    <w:rsid w:val="00C57F24"/>
    <w:pPr>
      <w:widowControl w:val="0"/>
      <w:tabs>
        <w:tab w:val="right" w:pos="5085"/>
      </w:tabs>
      <w:overflowPunct w:val="0"/>
      <w:autoSpaceDE w:val="0"/>
      <w:autoSpaceDN w:val="0"/>
      <w:adjustRightInd w:val="0"/>
      <w:spacing w:before="113" w:after="0" w:line="200" w:lineRule="exact"/>
      <w:ind w:left="170" w:firstLine="482"/>
      <w:jc w:val="both"/>
    </w:pPr>
    <w:rPr>
      <w:rFonts w:ascii="Times" w:eastAsia="MS Mincho" w:hAnsi="Times" w:cs="Times New Roman"/>
      <w:color w:val="000000"/>
      <w:sz w:val="16"/>
      <w:lang w:val="en-GB"/>
    </w:rPr>
  </w:style>
  <w:style w:type="paragraph" w:customStyle="1" w:styleId="BodyTextIndented">
    <w:name w:val="Body Text Indented"/>
    <w:basedOn w:val="GvdeMetni"/>
    <w:link w:val="BodyTextIndentedChar"/>
    <w:rsid w:val="00C57F24"/>
    <w:pPr>
      <w:overflowPunct w:val="0"/>
      <w:autoSpaceDE w:val="0"/>
      <w:autoSpaceDN w:val="0"/>
      <w:adjustRightInd w:val="0"/>
      <w:spacing w:line="260" w:lineRule="atLeast"/>
      <w:ind w:left="567"/>
      <w:jc w:val="both"/>
    </w:pPr>
    <w:rPr>
      <w:rFonts w:eastAsia="MS Mincho"/>
      <w:sz w:val="22"/>
      <w:szCs w:val="20"/>
      <w:lang w:val="en-GB" w:eastAsia="en-GB"/>
    </w:rPr>
  </w:style>
  <w:style w:type="paragraph" w:customStyle="1" w:styleId="NumberedDefinition">
    <w:name w:val="Numbered Definition"/>
    <w:basedOn w:val="GvdeMetni"/>
    <w:rsid w:val="00C57F24"/>
    <w:pPr>
      <w:overflowPunct w:val="0"/>
      <w:autoSpaceDE w:val="0"/>
      <w:autoSpaceDN w:val="0"/>
      <w:adjustRightInd w:val="0"/>
      <w:spacing w:line="260" w:lineRule="atLeast"/>
      <w:jc w:val="both"/>
    </w:pPr>
    <w:rPr>
      <w:rFonts w:eastAsia="MS Mincho"/>
      <w:sz w:val="22"/>
      <w:szCs w:val="20"/>
      <w:lang w:val="en-GB" w:eastAsia="en-GB"/>
    </w:rPr>
  </w:style>
  <w:style w:type="paragraph" w:customStyle="1" w:styleId="Term">
    <w:name w:val="Term"/>
    <w:basedOn w:val="Normal"/>
    <w:next w:val="GvdeMetni"/>
    <w:rsid w:val="00C57F24"/>
    <w:pPr>
      <w:keepNext/>
      <w:keepLines/>
      <w:overflowPunct w:val="0"/>
      <w:autoSpaceDE w:val="0"/>
      <w:autoSpaceDN w:val="0"/>
      <w:adjustRightInd w:val="0"/>
      <w:spacing w:before="360" w:after="120" w:line="260" w:lineRule="atLeast"/>
      <w:contextualSpacing w:val="0"/>
      <w:jc w:val="left"/>
    </w:pPr>
    <w:rPr>
      <w:rFonts w:ascii="Arial" w:eastAsia="MS Mincho" w:hAnsi="Arial" w:cs="Times New Roman"/>
      <w:b/>
      <w:sz w:val="22"/>
      <w:szCs w:val="20"/>
      <w:lang w:val="en-GB" w:eastAsia="en-GB"/>
    </w:rPr>
  </w:style>
  <w:style w:type="paragraph" w:customStyle="1" w:styleId="Definition">
    <w:name w:val="Definition"/>
    <w:basedOn w:val="Normal"/>
    <w:next w:val="Normal"/>
    <w:rsid w:val="00C57F24"/>
    <w:pPr>
      <w:overflowPunct w:val="0"/>
      <w:autoSpaceDE w:val="0"/>
      <w:autoSpaceDN w:val="0"/>
      <w:adjustRightInd w:val="0"/>
      <w:spacing w:after="120" w:line="304" w:lineRule="auto"/>
      <w:ind w:left="567"/>
      <w:contextualSpacing w:val="0"/>
    </w:pPr>
    <w:rPr>
      <w:rFonts w:eastAsia="MS Mincho" w:cs="Times New Roman"/>
      <w:sz w:val="22"/>
      <w:szCs w:val="20"/>
      <w:lang w:val="en-GB" w:eastAsia="en-GB"/>
    </w:rPr>
  </w:style>
  <w:style w:type="character" w:customStyle="1" w:styleId="a">
    <w:name w:val="הערה תו תו"/>
    <w:link w:val="a0"/>
    <w:locked/>
    <w:rsid w:val="00C57F24"/>
    <w:rPr>
      <w:rFonts w:cs="David"/>
      <w:color w:val="1F497D"/>
      <w:sz w:val="24"/>
      <w:szCs w:val="24"/>
      <w:lang w:val="en-US"/>
    </w:rPr>
  </w:style>
  <w:style w:type="paragraph" w:customStyle="1" w:styleId="a0">
    <w:name w:val="הערה תו"/>
    <w:basedOn w:val="Normal"/>
    <w:link w:val="a"/>
    <w:rsid w:val="00C57F24"/>
    <w:pPr>
      <w:bidi/>
      <w:spacing w:line="260" w:lineRule="atLeast"/>
      <w:contextualSpacing w:val="0"/>
      <w:jc w:val="left"/>
    </w:pPr>
    <w:rPr>
      <w:rFonts w:asciiTheme="minorHAnsi" w:hAnsiTheme="minorHAnsi" w:cs="David"/>
      <w:color w:val="1F497D"/>
      <w:szCs w:val="24"/>
      <w:lang w:val="en-US"/>
    </w:rPr>
  </w:style>
  <w:style w:type="paragraph" w:customStyle="1" w:styleId="Style1">
    <w:name w:val="Style1"/>
    <w:basedOn w:val="Normal"/>
    <w:next w:val="Normal"/>
    <w:rsid w:val="00C57F24"/>
    <w:pPr>
      <w:suppressAutoHyphens/>
      <w:overflowPunct w:val="0"/>
      <w:autoSpaceDE w:val="0"/>
      <w:autoSpaceDN w:val="0"/>
      <w:adjustRightInd w:val="0"/>
      <w:spacing w:after="240" w:line="360" w:lineRule="auto"/>
      <w:contextualSpacing w:val="0"/>
    </w:pPr>
    <w:rPr>
      <w:rFonts w:eastAsia="Times New Roman" w:cs="Times New Roman"/>
      <w:sz w:val="20"/>
      <w:szCs w:val="20"/>
      <w:lang w:val="en-GB" w:eastAsia="en-GB"/>
    </w:rPr>
  </w:style>
  <w:style w:type="paragraph" w:customStyle="1" w:styleId="Style3">
    <w:name w:val="Style3"/>
    <w:basedOn w:val="Normal"/>
    <w:next w:val="Normal"/>
    <w:rsid w:val="00C57F24"/>
    <w:pPr>
      <w:tabs>
        <w:tab w:val="left" w:pos="-6120"/>
      </w:tabs>
      <w:suppressAutoHyphens/>
      <w:overflowPunct w:val="0"/>
      <w:autoSpaceDE w:val="0"/>
      <w:autoSpaceDN w:val="0"/>
      <w:adjustRightInd w:val="0"/>
      <w:spacing w:after="240" w:line="360" w:lineRule="auto"/>
      <w:ind w:left="482" w:hanging="482"/>
      <w:contextualSpacing w:val="0"/>
    </w:pPr>
    <w:rPr>
      <w:rFonts w:eastAsia="MS Mincho" w:cs="Times New Roman"/>
      <w:sz w:val="22"/>
      <w:szCs w:val="20"/>
      <w:lang w:val="en-GB" w:eastAsia="en-GB"/>
    </w:rPr>
  </w:style>
  <w:style w:type="character" w:styleId="SonNotBavurusu">
    <w:name w:val="endnote reference"/>
    <w:semiHidden/>
    <w:rsid w:val="00C57F24"/>
    <w:rPr>
      <w:vertAlign w:val="superscript"/>
    </w:rPr>
  </w:style>
  <w:style w:type="character" w:customStyle="1" w:styleId="SSbodytextChar">
    <w:name w:val="SSbodytext Char"/>
    <w:rsid w:val="00C57F24"/>
    <w:rPr>
      <w:rFonts w:eastAsia="MS Mincho"/>
      <w:sz w:val="24"/>
      <w:szCs w:val="24"/>
      <w:lang w:val="en-GB" w:eastAsia="en-US" w:bidi="ar-SA"/>
    </w:rPr>
  </w:style>
  <w:style w:type="character" w:customStyle="1" w:styleId="a1">
    <w:name w:val="Стиль Название объекта + не полужирный Знак"/>
    <w:rsid w:val="00C57F24"/>
    <w:rPr>
      <w:b/>
      <w:bCs/>
      <w:noProof w:val="0"/>
      <w:sz w:val="24"/>
      <w:szCs w:val="24"/>
      <w:lang w:val="en-US" w:eastAsia="en-US" w:bidi="ar-SA"/>
    </w:rPr>
  </w:style>
  <w:style w:type="character" w:customStyle="1" w:styleId="ln">
    <w:name w:val="ln"/>
    <w:rsid w:val="00C57F24"/>
    <w:rPr>
      <w:rFonts w:ascii="Times" w:hAnsi="Times" w:cs="Times" w:hint="default"/>
      <w:color w:val="000000"/>
      <w:spacing w:val="335"/>
      <w:sz w:val="20"/>
      <w:szCs w:val="20"/>
    </w:rPr>
  </w:style>
  <w:style w:type="character" w:customStyle="1" w:styleId="11pt">
    <w:name w:val="Стиль 11 pt"/>
    <w:rsid w:val="00C57F24"/>
    <w:rPr>
      <w:rFonts w:ascii="Times New Roman" w:hAnsi="Times New Roman" w:cs="Times New Roman" w:hint="default"/>
      <w:sz w:val="22"/>
      <w:szCs w:val="22"/>
    </w:rPr>
  </w:style>
  <w:style w:type="character" w:customStyle="1" w:styleId="Subterm">
    <w:name w:val="Subterm"/>
    <w:rsid w:val="00C57F24"/>
    <w:rPr>
      <w:rFonts w:ascii="Arial" w:hAnsi="Arial" w:cs="Arial" w:hint="default"/>
      <w:b/>
      <w:bCs w:val="0"/>
      <w:i/>
      <w:iCs w:val="0"/>
    </w:rPr>
  </w:style>
  <w:style w:type="paragraph" w:customStyle="1" w:styleId="BoxTextBold">
    <w:name w:val="Box Text Bold"/>
    <w:basedOn w:val="BoxText"/>
    <w:rsid w:val="00C57F24"/>
    <w:rPr>
      <w:b/>
    </w:rPr>
  </w:style>
  <w:style w:type="character" w:customStyle="1" w:styleId="FontStyle125">
    <w:name w:val="Font Style125"/>
    <w:rsid w:val="00C57F24"/>
    <w:rPr>
      <w:rFonts w:ascii="Times New Roman" w:hAnsi="Times New Roman" w:cs="Times New Roman"/>
      <w:sz w:val="20"/>
      <w:szCs w:val="20"/>
    </w:rPr>
  </w:style>
  <w:style w:type="character" w:customStyle="1" w:styleId="FontStyle126">
    <w:name w:val="Font Style126"/>
    <w:rsid w:val="00C57F24"/>
    <w:rPr>
      <w:rFonts w:ascii="Times New Roman" w:hAnsi="Times New Roman" w:cs="Times New Roman"/>
      <w:i/>
      <w:iCs/>
      <w:sz w:val="20"/>
      <w:szCs w:val="20"/>
    </w:rPr>
  </w:style>
  <w:style w:type="character" w:customStyle="1" w:styleId="FontStyle133">
    <w:name w:val="Font Style133"/>
    <w:rsid w:val="00C57F24"/>
    <w:rPr>
      <w:rFonts w:ascii="Times New Roman" w:hAnsi="Times New Roman" w:cs="Times New Roman"/>
      <w:b/>
      <w:bCs/>
      <w:smallCaps/>
      <w:sz w:val="16"/>
      <w:szCs w:val="16"/>
    </w:rPr>
  </w:style>
  <w:style w:type="paragraph" w:customStyle="1" w:styleId="Style63">
    <w:name w:val="Style63"/>
    <w:basedOn w:val="Normal"/>
    <w:rsid w:val="00C57F24"/>
    <w:pPr>
      <w:widowControl w:val="0"/>
      <w:autoSpaceDE w:val="0"/>
      <w:autoSpaceDN w:val="0"/>
      <w:adjustRightInd w:val="0"/>
      <w:spacing w:line="260" w:lineRule="atLeast"/>
      <w:contextualSpacing w:val="0"/>
      <w:jc w:val="center"/>
    </w:pPr>
    <w:rPr>
      <w:rFonts w:eastAsia="Times New Roman" w:cs="Times New Roman"/>
      <w:sz w:val="22"/>
      <w:lang w:val="ru-RU" w:eastAsia="ru-RU"/>
    </w:rPr>
  </w:style>
  <w:style w:type="paragraph" w:customStyle="1" w:styleId="Style70">
    <w:name w:val="Style70"/>
    <w:basedOn w:val="Normal"/>
    <w:rsid w:val="00C57F24"/>
    <w:pPr>
      <w:widowControl w:val="0"/>
      <w:autoSpaceDE w:val="0"/>
      <w:autoSpaceDN w:val="0"/>
      <w:adjustRightInd w:val="0"/>
      <w:spacing w:line="259" w:lineRule="exact"/>
      <w:ind w:firstLine="480"/>
      <w:contextualSpacing w:val="0"/>
    </w:pPr>
    <w:rPr>
      <w:rFonts w:eastAsia="Times New Roman" w:cs="Times New Roman"/>
      <w:sz w:val="22"/>
      <w:lang w:val="ru-RU" w:eastAsia="ru-RU"/>
    </w:rPr>
  </w:style>
  <w:style w:type="character" w:customStyle="1" w:styleId="FontStyle127">
    <w:name w:val="Font Style127"/>
    <w:rsid w:val="00C57F24"/>
    <w:rPr>
      <w:rFonts w:ascii="Times New Roman" w:hAnsi="Times New Roman" w:cs="Times New Roman"/>
      <w:b/>
      <w:bCs/>
      <w:sz w:val="20"/>
      <w:szCs w:val="20"/>
    </w:rPr>
  </w:style>
  <w:style w:type="character" w:customStyle="1" w:styleId="FontStyle128">
    <w:name w:val="Font Style128"/>
    <w:rsid w:val="00C57F24"/>
    <w:rPr>
      <w:rFonts w:ascii="Times New Roman" w:hAnsi="Times New Roman" w:cs="Times New Roman"/>
      <w:b/>
      <w:bCs/>
      <w:i/>
      <w:iCs/>
      <w:sz w:val="20"/>
      <w:szCs w:val="20"/>
    </w:rPr>
  </w:style>
  <w:style w:type="paragraph" w:customStyle="1" w:styleId="Style17">
    <w:name w:val="Style17"/>
    <w:basedOn w:val="Normal"/>
    <w:rsid w:val="00C57F24"/>
    <w:pPr>
      <w:widowControl w:val="0"/>
      <w:autoSpaceDE w:val="0"/>
      <w:autoSpaceDN w:val="0"/>
      <w:adjustRightInd w:val="0"/>
      <w:spacing w:line="240" w:lineRule="exact"/>
      <w:contextualSpacing w:val="0"/>
    </w:pPr>
    <w:rPr>
      <w:rFonts w:eastAsia="Times New Roman" w:cs="Times New Roman"/>
      <w:sz w:val="22"/>
      <w:lang w:val="ru-RU" w:eastAsia="ru-RU"/>
    </w:rPr>
  </w:style>
  <w:style w:type="paragraph" w:customStyle="1" w:styleId="Further">
    <w:name w:val="Further"/>
    <w:basedOn w:val="GvdeMetni"/>
    <w:next w:val="GvdeMetni"/>
    <w:rsid w:val="00C57F24"/>
    <w:pPr>
      <w:overflowPunct w:val="0"/>
      <w:autoSpaceDE w:val="0"/>
      <w:autoSpaceDN w:val="0"/>
      <w:adjustRightInd w:val="0"/>
      <w:spacing w:line="260" w:lineRule="atLeast"/>
      <w:ind w:left="567" w:hanging="283"/>
      <w:jc w:val="both"/>
      <w:textAlignment w:val="baseline"/>
    </w:pPr>
    <w:rPr>
      <w:sz w:val="20"/>
      <w:szCs w:val="20"/>
      <w:lang w:val="en-GB" w:eastAsia="en-GB"/>
    </w:rPr>
  </w:style>
  <w:style w:type="paragraph" w:customStyle="1" w:styleId="Usage">
    <w:name w:val="Usage"/>
    <w:basedOn w:val="GvdeMetni"/>
    <w:next w:val="GvdeMetni"/>
    <w:rsid w:val="00C57F24"/>
    <w:pPr>
      <w:overflowPunct w:val="0"/>
      <w:autoSpaceDE w:val="0"/>
      <w:autoSpaceDN w:val="0"/>
      <w:adjustRightInd w:val="0"/>
      <w:spacing w:line="260" w:lineRule="atLeast"/>
      <w:ind w:left="568" w:hanging="284"/>
      <w:jc w:val="both"/>
      <w:textAlignment w:val="baseline"/>
    </w:pPr>
    <w:rPr>
      <w:sz w:val="20"/>
      <w:szCs w:val="20"/>
      <w:lang w:val="en-GB" w:eastAsia="en-GB"/>
    </w:rPr>
  </w:style>
  <w:style w:type="paragraph" w:customStyle="1" w:styleId="ValuesIndented">
    <w:name w:val="Values Indented"/>
    <w:basedOn w:val="Normal"/>
    <w:next w:val="BodyTextIndented"/>
    <w:rsid w:val="00C57F24"/>
    <w:pPr>
      <w:overflowPunct w:val="0"/>
      <w:autoSpaceDE w:val="0"/>
      <w:autoSpaceDN w:val="0"/>
      <w:adjustRightInd w:val="0"/>
      <w:spacing w:after="120" w:line="260" w:lineRule="atLeast"/>
      <w:ind w:left="1134" w:hanging="284"/>
      <w:contextualSpacing w:val="0"/>
      <w:textAlignment w:val="baseline"/>
    </w:pPr>
    <w:rPr>
      <w:rFonts w:eastAsia="Times New Roman" w:cs="Times New Roman"/>
      <w:sz w:val="20"/>
      <w:szCs w:val="20"/>
      <w:lang w:val="en-GB" w:eastAsia="en-GB"/>
    </w:rPr>
  </w:style>
  <w:style w:type="paragraph" w:customStyle="1" w:styleId="RelatedTermsIndented">
    <w:name w:val="Related Terms Indented"/>
    <w:basedOn w:val="Normal"/>
    <w:next w:val="BodyTextIndented"/>
    <w:rsid w:val="00C57F24"/>
    <w:pPr>
      <w:overflowPunct w:val="0"/>
      <w:autoSpaceDE w:val="0"/>
      <w:autoSpaceDN w:val="0"/>
      <w:adjustRightInd w:val="0"/>
      <w:spacing w:after="120" w:line="260" w:lineRule="atLeast"/>
      <w:ind w:left="1134" w:hanging="284"/>
      <w:contextualSpacing w:val="0"/>
      <w:textAlignment w:val="baseline"/>
    </w:pPr>
    <w:rPr>
      <w:rFonts w:eastAsia="Times New Roman" w:cs="Times New Roman"/>
      <w:sz w:val="20"/>
      <w:szCs w:val="20"/>
      <w:lang w:val="en-GB" w:eastAsia="en-GB"/>
    </w:rPr>
  </w:style>
  <w:style w:type="paragraph" w:customStyle="1" w:styleId="Values">
    <w:name w:val="Values"/>
    <w:basedOn w:val="GvdeMetni"/>
    <w:next w:val="GvdeMetni"/>
    <w:rsid w:val="00C57F24"/>
    <w:pPr>
      <w:overflowPunct w:val="0"/>
      <w:autoSpaceDE w:val="0"/>
      <w:autoSpaceDN w:val="0"/>
      <w:adjustRightInd w:val="0"/>
      <w:spacing w:line="260" w:lineRule="atLeast"/>
      <w:ind w:left="568" w:hanging="284"/>
      <w:jc w:val="both"/>
      <w:textAlignment w:val="baseline"/>
    </w:pPr>
    <w:rPr>
      <w:sz w:val="20"/>
      <w:szCs w:val="20"/>
      <w:lang w:val="en-GB" w:eastAsia="en-GB"/>
    </w:rPr>
  </w:style>
  <w:style w:type="paragraph" w:styleId="Dzeltme">
    <w:name w:val="Revision"/>
    <w:hidden/>
    <w:uiPriority w:val="99"/>
    <w:semiHidden/>
    <w:rsid w:val="00C57F24"/>
    <w:pPr>
      <w:spacing w:after="0" w:line="260" w:lineRule="atLeast"/>
      <w:ind w:firstLine="482"/>
    </w:pPr>
    <w:rPr>
      <w:rFonts w:ascii="Times New Roman" w:eastAsia="Times New Roman" w:hAnsi="Times New Roman" w:cs="Times New Roman"/>
      <w:sz w:val="24"/>
      <w:szCs w:val="24"/>
      <w:lang w:val="en-US"/>
    </w:rPr>
  </w:style>
  <w:style w:type="paragraph" w:customStyle="1" w:styleId="HeadingRunIn">
    <w:name w:val="HeadingRunIn"/>
    <w:next w:val="Normal"/>
    <w:rsid w:val="00C57F24"/>
    <w:pPr>
      <w:keepNext/>
      <w:autoSpaceDE w:val="0"/>
      <w:autoSpaceDN w:val="0"/>
      <w:adjustRightInd w:val="0"/>
      <w:spacing w:before="120" w:after="0" w:line="280" w:lineRule="atLeast"/>
      <w:ind w:firstLine="482"/>
    </w:pPr>
    <w:rPr>
      <w:rFonts w:ascii="Times New Roman" w:eastAsia="Calibri" w:hAnsi="Times New Roman" w:cs="Times New Roman"/>
      <w:b/>
      <w:bCs/>
      <w:color w:val="000000"/>
      <w:w w:val="1"/>
      <w:sz w:val="24"/>
      <w:szCs w:val="24"/>
      <w:lang w:val="en-GB"/>
    </w:rPr>
  </w:style>
  <w:style w:type="paragraph" w:styleId="TBal">
    <w:name w:val="TOC Heading"/>
    <w:basedOn w:val="Normal"/>
    <w:next w:val="Normal"/>
    <w:uiPriority w:val="39"/>
    <w:semiHidden/>
    <w:unhideWhenUsed/>
    <w:qFormat/>
    <w:rsid w:val="00C57F24"/>
    <w:pPr>
      <w:keepLines/>
      <w:spacing w:before="480" w:line="276" w:lineRule="auto"/>
      <w:contextualSpacing w:val="0"/>
      <w:jc w:val="left"/>
    </w:pPr>
    <w:rPr>
      <w:rFonts w:ascii="Cambria" w:eastAsia="MS Gothic" w:hAnsi="Cambria" w:cs="Times New Roman"/>
      <w:b/>
      <w:color w:val="365F91"/>
      <w:sz w:val="28"/>
      <w:szCs w:val="28"/>
      <w:lang w:val="en-US" w:eastAsia="ja-JP"/>
    </w:rPr>
  </w:style>
  <w:style w:type="paragraph" w:styleId="T5">
    <w:name w:val="toc 5"/>
    <w:basedOn w:val="Normal"/>
    <w:next w:val="Normal"/>
    <w:autoRedefine/>
    <w:rsid w:val="00C57F24"/>
    <w:pPr>
      <w:spacing w:line="260" w:lineRule="atLeast"/>
      <w:ind w:left="960"/>
      <w:contextualSpacing w:val="0"/>
      <w:jc w:val="left"/>
    </w:pPr>
    <w:rPr>
      <w:rFonts w:ascii="Calibri" w:eastAsia="Times New Roman" w:hAnsi="Calibri" w:cs="Calibri"/>
      <w:sz w:val="18"/>
      <w:szCs w:val="18"/>
      <w:lang w:val="en-GB" w:eastAsia="en-GB"/>
    </w:rPr>
  </w:style>
  <w:style w:type="paragraph" w:styleId="T6">
    <w:name w:val="toc 6"/>
    <w:basedOn w:val="Normal"/>
    <w:next w:val="Normal"/>
    <w:autoRedefine/>
    <w:rsid w:val="00C57F24"/>
    <w:pPr>
      <w:spacing w:line="260" w:lineRule="atLeast"/>
      <w:ind w:left="1200"/>
      <w:contextualSpacing w:val="0"/>
      <w:jc w:val="left"/>
    </w:pPr>
    <w:rPr>
      <w:rFonts w:ascii="Calibri" w:eastAsia="Times New Roman" w:hAnsi="Calibri" w:cs="Calibri"/>
      <w:sz w:val="18"/>
      <w:szCs w:val="18"/>
      <w:lang w:val="en-GB" w:eastAsia="en-GB"/>
    </w:rPr>
  </w:style>
  <w:style w:type="paragraph" w:styleId="T7">
    <w:name w:val="toc 7"/>
    <w:basedOn w:val="Normal"/>
    <w:next w:val="Normal"/>
    <w:autoRedefine/>
    <w:rsid w:val="00C57F24"/>
    <w:pPr>
      <w:spacing w:line="260" w:lineRule="atLeast"/>
      <w:ind w:left="1440"/>
      <w:contextualSpacing w:val="0"/>
      <w:jc w:val="left"/>
    </w:pPr>
    <w:rPr>
      <w:rFonts w:ascii="Calibri" w:eastAsia="Times New Roman" w:hAnsi="Calibri" w:cs="Calibri"/>
      <w:sz w:val="18"/>
      <w:szCs w:val="18"/>
      <w:lang w:val="en-GB" w:eastAsia="en-GB"/>
    </w:rPr>
  </w:style>
  <w:style w:type="paragraph" w:styleId="T8">
    <w:name w:val="toc 8"/>
    <w:basedOn w:val="Normal"/>
    <w:next w:val="Normal"/>
    <w:autoRedefine/>
    <w:rsid w:val="00C57F24"/>
    <w:pPr>
      <w:spacing w:line="260" w:lineRule="atLeast"/>
      <w:ind w:left="1680"/>
      <w:contextualSpacing w:val="0"/>
      <w:jc w:val="left"/>
    </w:pPr>
    <w:rPr>
      <w:rFonts w:ascii="Calibri" w:eastAsia="Times New Roman" w:hAnsi="Calibri" w:cs="Calibri"/>
      <w:sz w:val="18"/>
      <w:szCs w:val="18"/>
      <w:lang w:val="en-GB" w:eastAsia="en-GB"/>
    </w:rPr>
  </w:style>
  <w:style w:type="paragraph" w:styleId="T9">
    <w:name w:val="toc 9"/>
    <w:basedOn w:val="Normal"/>
    <w:next w:val="Normal"/>
    <w:autoRedefine/>
    <w:rsid w:val="00C57F24"/>
    <w:pPr>
      <w:spacing w:line="260" w:lineRule="atLeast"/>
      <w:ind w:left="1920"/>
      <w:contextualSpacing w:val="0"/>
      <w:jc w:val="left"/>
    </w:pPr>
    <w:rPr>
      <w:rFonts w:ascii="Calibri" w:eastAsia="Times New Roman" w:hAnsi="Calibri" w:cs="Calibri"/>
      <w:sz w:val="18"/>
      <w:szCs w:val="18"/>
      <w:lang w:val="en-GB" w:eastAsia="en-GB"/>
    </w:rPr>
  </w:style>
  <w:style w:type="paragraph" w:customStyle="1" w:styleId="GvdeMetniGirintisi1">
    <w:name w:val="Gövde Metni Girintisi1"/>
    <w:basedOn w:val="GvdeMetnilkGirintisi"/>
    <w:next w:val="GvdeMetnilkGirintisi"/>
    <w:link w:val="BodyTextindentChar"/>
    <w:qFormat/>
    <w:rsid w:val="00C57F24"/>
    <w:pPr>
      <w:tabs>
        <w:tab w:val="left" w:pos="482"/>
        <w:tab w:val="left" w:pos="680"/>
        <w:tab w:val="left" w:pos="862"/>
      </w:tabs>
      <w:spacing w:before="120" w:line="260" w:lineRule="atLeast"/>
      <w:ind w:firstLine="482"/>
    </w:pPr>
    <w:rPr>
      <w:sz w:val="22"/>
      <w:szCs w:val="22"/>
      <w:lang w:val="en-GB" w:eastAsia="en-GB"/>
    </w:rPr>
  </w:style>
  <w:style w:type="paragraph" w:customStyle="1" w:styleId="TableInfolinewrules">
    <w:name w:val="Table Infoline w/rules"/>
    <w:rsid w:val="00C57F24"/>
    <w:pPr>
      <w:widowControl w:val="0"/>
      <w:pBdr>
        <w:bottom w:val="single" w:sz="6" w:space="2" w:color="auto"/>
      </w:pBdr>
      <w:tabs>
        <w:tab w:val="left" w:pos="0"/>
        <w:tab w:val="left" w:pos="2268"/>
        <w:tab w:val="left" w:pos="3402"/>
        <w:tab w:val="left" w:pos="4535"/>
        <w:tab w:val="left" w:pos="5669"/>
        <w:tab w:val="left" w:pos="6803"/>
        <w:tab w:val="left" w:pos="7937"/>
      </w:tabs>
      <w:overflowPunct w:val="0"/>
      <w:autoSpaceDE w:val="0"/>
      <w:autoSpaceDN w:val="0"/>
      <w:adjustRightInd w:val="0"/>
      <w:spacing w:before="227" w:after="0" w:line="240" w:lineRule="exact"/>
      <w:textAlignment w:val="baseline"/>
    </w:pPr>
    <w:rPr>
      <w:rFonts w:ascii="Times" w:eastAsia="Times New Roman" w:hAnsi="Times" w:cs="Times New Roman"/>
      <w:color w:val="000000"/>
      <w:sz w:val="18"/>
      <w:szCs w:val="20"/>
      <w:lang w:val="en-GB" w:eastAsia="en-GB"/>
    </w:rPr>
  </w:style>
  <w:style w:type="character" w:customStyle="1" w:styleId="BodyTextIndentedChar">
    <w:name w:val="Body Text Indented Char"/>
    <w:link w:val="BodyTextIndented"/>
    <w:rsid w:val="00C57F24"/>
    <w:rPr>
      <w:rFonts w:ascii="Times New Roman" w:eastAsia="MS Mincho" w:hAnsi="Times New Roman" w:cs="Times New Roman"/>
      <w:szCs w:val="20"/>
      <w:lang w:val="en-GB" w:eastAsia="en-GB"/>
    </w:rPr>
  </w:style>
  <w:style w:type="character" w:customStyle="1" w:styleId="BodyTextindentChar">
    <w:name w:val="Body Text indent Char"/>
    <w:link w:val="GvdeMetniGirintisi1"/>
    <w:rsid w:val="00C57F24"/>
    <w:rPr>
      <w:rFonts w:ascii="Times New Roman" w:eastAsia="Times New Roman" w:hAnsi="Times New Roman" w:cs="Times New Roman"/>
      <w:lang w:val="en-GB" w:eastAsia="en-GB"/>
    </w:rPr>
  </w:style>
  <w:style w:type="paragraph" w:customStyle="1" w:styleId="Tablebody">
    <w:name w:val="Table body"/>
    <w:rsid w:val="00C57F24"/>
    <w:pPr>
      <w:widowControl w:val="0"/>
      <w:tabs>
        <w:tab w:val="left" w:pos="2268"/>
        <w:tab w:val="left" w:pos="3402"/>
        <w:tab w:val="left" w:pos="4535"/>
        <w:tab w:val="left" w:pos="5669"/>
        <w:tab w:val="left" w:pos="6803"/>
        <w:tab w:val="left" w:pos="7937"/>
      </w:tabs>
      <w:overflowPunct w:val="0"/>
      <w:autoSpaceDE w:val="0"/>
      <w:autoSpaceDN w:val="0"/>
      <w:adjustRightInd w:val="0"/>
      <w:spacing w:after="0" w:line="240" w:lineRule="exact"/>
      <w:textAlignment w:val="baseline"/>
    </w:pPr>
    <w:rPr>
      <w:rFonts w:ascii="Times" w:eastAsia="Times New Roman" w:hAnsi="Times" w:cs="Times New Roman"/>
      <w:color w:val="000000"/>
      <w:sz w:val="18"/>
      <w:szCs w:val="20"/>
      <w:lang w:val="en-GB" w:eastAsia="en-GB"/>
    </w:rPr>
  </w:style>
  <w:style w:type="paragraph" w:customStyle="1" w:styleId="lastline">
    <w:name w:val="last line"/>
    <w:basedOn w:val="Normal"/>
    <w:rsid w:val="00C57F24"/>
    <w:pPr>
      <w:widowControl w:val="0"/>
      <w:pBdr>
        <w:bottom w:val="single" w:sz="6" w:space="4" w:color="auto"/>
      </w:pBdr>
      <w:tabs>
        <w:tab w:val="left" w:pos="2240"/>
        <w:tab w:val="left" w:pos="3402"/>
        <w:tab w:val="left" w:pos="4535"/>
        <w:tab w:val="left" w:pos="5669"/>
        <w:tab w:val="left" w:pos="6803"/>
        <w:tab w:val="left" w:pos="7937"/>
      </w:tabs>
      <w:overflowPunct w:val="0"/>
      <w:autoSpaceDE w:val="0"/>
      <w:autoSpaceDN w:val="0"/>
      <w:adjustRightInd w:val="0"/>
      <w:spacing w:line="240" w:lineRule="exact"/>
      <w:contextualSpacing w:val="0"/>
      <w:jc w:val="left"/>
      <w:textAlignment w:val="baseline"/>
    </w:pPr>
    <w:rPr>
      <w:rFonts w:ascii="Times" w:eastAsia="Times New Roman" w:hAnsi="Times" w:cs="Times New Roman"/>
      <w:color w:val="000000"/>
      <w:sz w:val="18"/>
      <w:szCs w:val="20"/>
      <w:lang w:val="en-GB" w:eastAsia="en-GB"/>
    </w:rPr>
  </w:style>
  <w:style w:type="paragraph" w:customStyle="1" w:styleId="Body1">
    <w:name w:val="Body1"/>
    <w:aliases w:val="no indent"/>
    <w:rsid w:val="00C57F24"/>
    <w:pPr>
      <w:widowControl w:val="0"/>
      <w:tabs>
        <w:tab w:val="left" w:pos="0"/>
        <w:tab w:val="left" w:pos="480"/>
      </w:tabs>
      <w:overflowPunct w:val="0"/>
      <w:autoSpaceDE w:val="0"/>
      <w:autoSpaceDN w:val="0"/>
      <w:adjustRightInd w:val="0"/>
      <w:spacing w:after="120" w:line="260" w:lineRule="exact"/>
      <w:jc w:val="both"/>
      <w:textAlignment w:val="baseline"/>
    </w:pPr>
    <w:rPr>
      <w:rFonts w:ascii="Times" w:eastAsia="Times New Roman" w:hAnsi="Times" w:cs="Times New Roman"/>
      <w:color w:val="000000"/>
      <w:sz w:val="20"/>
      <w:szCs w:val="20"/>
      <w:lang w:val="en-GB" w:eastAsia="en-GB"/>
    </w:rPr>
  </w:style>
  <w:style w:type="paragraph" w:customStyle="1" w:styleId="Cotributors">
    <w:name w:val="Cotributors"/>
    <w:rsid w:val="00C57F24"/>
    <w:pPr>
      <w:widowControl w:val="0"/>
      <w:overflowPunct w:val="0"/>
      <w:autoSpaceDE w:val="0"/>
      <w:autoSpaceDN w:val="0"/>
      <w:adjustRightInd w:val="0"/>
      <w:spacing w:after="113" w:line="240" w:lineRule="exact"/>
      <w:ind w:left="1701" w:hanging="1701"/>
      <w:jc w:val="both"/>
      <w:textAlignment w:val="baseline"/>
    </w:pPr>
    <w:rPr>
      <w:rFonts w:ascii="Times" w:eastAsia="Times New Roman" w:hAnsi="Times" w:cs="Times New Roman"/>
      <w:color w:val="000000"/>
      <w:sz w:val="18"/>
      <w:szCs w:val="20"/>
      <w:lang w:val="en-GB" w:eastAsia="en-GB"/>
    </w:rPr>
  </w:style>
  <w:style w:type="paragraph" w:customStyle="1" w:styleId="Tablehead">
    <w:name w:val="Table head"/>
    <w:rsid w:val="00C57F24"/>
    <w:pPr>
      <w:widowControl w:val="0"/>
      <w:tabs>
        <w:tab w:val="left" w:pos="2268"/>
        <w:tab w:val="left" w:pos="3402"/>
        <w:tab w:val="left" w:pos="4535"/>
        <w:tab w:val="left" w:pos="5669"/>
        <w:tab w:val="left" w:pos="6803"/>
        <w:tab w:val="left" w:pos="7937"/>
      </w:tabs>
      <w:overflowPunct w:val="0"/>
      <w:autoSpaceDE w:val="0"/>
      <w:autoSpaceDN w:val="0"/>
      <w:adjustRightInd w:val="0"/>
      <w:spacing w:after="0" w:line="260" w:lineRule="exact"/>
      <w:jc w:val="both"/>
      <w:textAlignment w:val="baseline"/>
    </w:pPr>
    <w:rPr>
      <w:rFonts w:ascii="Times" w:eastAsia="Times New Roman" w:hAnsi="Times" w:cs="Times New Roman"/>
      <w:caps/>
      <w:color w:val="000000"/>
      <w:sz w:val="20"/>
      <w:szCs w:val="20"/>
      <w:lang w:val="en-GB" w:eastAsia="en-GB"/>
    </w:rPr>
  </w:style>
  <w:style w:type="paragraph" w:customStyle="1" w:styleId="Reference">
    <w:name w:val="Reference"/>
    <w:rsid w:val="00C57F24"/>
    <w:pPr>
      <w:widowControl w:val="0"/>
      <w:overflowPunct w:val="0"/>
      <w:autoSpaceDE w:val="0"/>
      <w:autoSpaceDN w:val="0"/>
      <w:adjustRightInd w:val="0"/>
      <w:spacing w:after="0" w:line="240" w:lineRule="exact"/>
      <w:ind w:left="480" w:hanging="480"/>
      <w:jc w:val="both"/>
      <w:textAlignment w:val="baseline"/>
    </w:pPr>
    <w:rPr>
      <w:rFonts w:ascii="Times" w:eastAsia="Times New Roman" w:hAnsi="Times" w:cs="Times New Roman"/>
      <w:color w:val="000000"/>
      <w:sz w:val="18"/>
      <w:szCs w:val="20"/>
      <w:lang w:val="en-GB" w:eastAsia="en-GB"/>
    </w:rPr>
  </w:style>
  <w:style w:type="paragraph" w:customStyle="1" w:styleId="4Headlcitalic">
    <w:name w:val="4 Head lc.italic"/>
    <w:basedOn w:val="2HeadUC"/>
    <w:rsid w:val="00C57F24"/>
    <w:pPr>
      <w:tabs>
        <w:tab w:val="clear" w:pos="480"/>
      </w:tabs>
      <w:spacing w:before="57"/>
      <w:ind w:left="720" w:hanging="720"/>
    </w:pPr>
    <w:rPr>
      <w:i/>
      <w:caps w:val="0"/>
    </w:rPr>
  </w:style>
  <w:style w:type="paragraph" w:customStyle="1" w:styleId="2HeadUC">
    <w:name w:val="2 Head UC."/>
    <w:rsid w:val="00C57F24"/>
    <w:pPr>
      <w:keepNext/>
      <w:widowControl w:val="0"/>
      <w:tabs>
        <w:tab w:val="left" w:pos="0"/>
        <w:tab w:val="left" w:pos="480"/>
      </w:tabs>
      <w:overflowPunct w:val="0"/>
      <w:autoSpaceDE w:val="0"/>
      <w:autoSpaceDN w:val="0"/>
      <w:adjustRightInd w:val="0"/>
      <w:spacing w:before="260" w:after="260" w:line="260" w:lineRule="exact"/>
      <w:ind w:left="480" w:hanging="480"/>
      <w:textAlignment w:val="baseline"/>
    </w:pPr>
    <w:rPr>
      <w:rFonts w:ascii="Times" w:eastAsia="Times New Roman" w:hAnsi="Times" w:cs="Times New Roman"/>
      <w:caps/>
      <w:color w:val="000000"/>
      <w:sz w:val="20"/>
      <w:szCs w:val="20"/>
      <w:lang w:val="en-GB" w:eastAsia="en-GB"/>
    </w:rPr>
  </w:style>
  <w:style w:type="numbering" w:customStyle="1" w:styleId="NoList11">
    <w:name w:val="No List11"/>
    <w:next w:val="ListeYok"/>
    <w:uiPriority w:val="99"/>
    <w:semiHidden/>
    <w:unhideWhenUsed/>
    <w:rsid w:val="00C57F24"/>
  </w:style>
  <w:style w:type="paragraph" w:styleId="Dizin1">
    <w:name w:val="index 1"/>
    <w:basedOn w:val="Normal"/>
    <w:next w:val="Normal"/>
    <w:rsid w:val="00C57F24"/>
    <w:pPr>
      <w:tabs>
        <w:tab w:val="left" w:leader="dot" w:pos="9000"/>
        <w:tab w:val="right" w:pos="9360"/>
      </w:tabs>
      <w:suppressAutoHyphens/>
      <w:overflowPunct w:val="0"/>
      <w:autoSpaceDE w:val="0"/>
      <w:autoSpaceDN w:val="0"/>
      <w:adjustRightInd w:val="0"/>
      <w:ind w:left="1440" w:right="720" w:hanging="1440"/>
      <w:contextualSpacing w:val="0"/>
      <w:jc w:val="left"/>
      <w:textAlignment w:val="baseline"/>
    </w:pPr>
    <w:rPr>
      <w:rFonts w:eastAsia="Times New Roman" w:cs="Times New Roman"/>
      <w:sz w:val="20"/>
      <w:szCs w:val="20"/>
      <w:lang w:val="en-US" w:eastAsia="en-GB"/>
    </w:rPr>
  </w:style>
  <w:style w:type="paragraph" w:styleId="Dizin2">
    <w:name w:val="index 2"/>
    <w:basedOn w:val="Normal"/>
    <w:next w:val="Normal"/>
    <w:rsid w:val="00C57F24"/>
    <w:pPr>
      <w:tabs>
        <w:tab w:val="left" w:leader="dot" w:pos="9000"/>
        <w:tab w:val="right" w:pos="9360"/>
      </w:tabs>
      <w:suppressAutoHyphens/>
      <w:overflowPunct w:val="0"/>
      <w:autoSpaceDE w:val="0"/>
      <w:autoSpaceDN w:val="0"/>
      <w:adjustRightInd w:val="0"/>
      <w:ind w:left="1440" w:right="720" w:hanging="720"/>
      <w:contextualSpacing w:val="0"/>
      <w:jc w:val="left"/>
      <w:textAlignment w:val="baseline"/>
    </w:pPr>
    <w:rPr>
      <w:rFonts w:eastAsia="Times New Roman" w:cs="Times New Roman"/>
      <w:sz w:val="20"/>
      <w:szCs w:val="20"/>
      <w:lang w:val="en-US" w:eastAsia="en-GB"/>
    </w:rPr>
  </w:style>
  <w:style w:type="paragraph" w:styleId="KaynakaBal">
    <w:name w:val="toa heading"/>
    <w:basedOn w:val="Normal"/>
    <w:next w:val="Normal"/>
    <w:rsid w:val="00C57F24"/>
    <w:pPr>
      <w:tabs>
        <w:tab w:val="left" w:pos="9000"/>
        <w:tab w:val="right" w:pos="9360"/>
      </w:tabs>
      <w:suppressAutoHyphens/>
      <w:overflowPunct w:val="0"/>
      <w:autoSpaceDE w:val="0"/>
      <w:autoSpaceDN w:val="0"/>
      <w:adjustRightInd w:val="0"/>
      <w:contextualSpacing w:val="0"/>
      <w:jc w:val="left"/>
      <w:textAlignment w:val="baseline"/>
    </w:pPr>
    <w:rPr>
      <w:rFonts w:eastAsia="Times New Roman" w:cs="Times New Roman"/>
      <w:sz w:val="20"/>
      <w:szCs w:val="20"/>
      <w:lang w:val="en-US" w:eastAsia="en-GB"/>
    </w:rPr>
  </w:style>
  <w:style w:type="character" w:customStyle="1" w:styleId="EquationCaption">
    <w:name w:val="_Equation Caption"/>
    <w:rsid w:val="00C57F24"/>
  </w:style>
  <w:style w:type="numbering" w:customStyle="1" w:styleId="NoList2">
    <w:name w:val="No List2"/>
    <w:next w:val="ListeYok"/>
    <w:uiPriority w:val="99"/>
    <w:semiHidden/>
    <w:unhideWhenUsed/>
    <w:rsid w:val="00C57F24"/>
  </w:style>
  <w:style w:type="numbering" w:customStyle="1" w:styleId="NoList3">
    <w:name w:val="No List3"/>
    <w:next w:val="ListeYok"/>
    <w:uiPriority w:val="99"/>
    <w:semiHidden/>
    <w:unhideWhenUsed/>
    <w:rsid w:val="00C57F24"/>
  </w:style>
  <w:style w:type="paragraph" w:customStyle="1" w:styleId="BodyTextIndent1">
    <w:name w:val="Body Text Indent1"/>
    <w:basedOn w:val="GvdeMetnilkGirintisi"/>
    <w:next w:val="GvdeMetnilkGirintisi"/>
    <w:qFormat/>
    <w:rsid w:val="00C57F24"/>
    <w:pPr>
      <w:tabs>
        <w:tab w:val="left" w:pos="482"/>
        <w:tab w:val="left" w:pos="680"/>
        <w:tab w:val="left" w:pos="862"/>
      </w:tabs>
      <w:spacing w:before="120" w:line="260" w:lineRule="atLeast"/>
      <w:ind w:firstLine="482"/>
    </w:pPr>
    <w:rPr>
      <w:sz w:val="22"/>
      <w:szCs w:val="22"/>
      <w:lang w:val="en-GB" w:eastAsia="en-GB"/>
    </w:rPr>
  </w:style>
  <w:style w:type="paragraph" w:customStyle="1" w:styleId="LogoText">
    <w:name w:val="Logo Text"/>
    <w:basedOn w:val="Normal"/>
    <w:rsid w:val="00C57F24"/>
    <w:pPr>
      <w:keepNext/>
      <w:widowControl w:val="0"/>
      <w:overflowPunct w:val="0"/>
      <w:autoSpaceDE w:val="0"/>
      <w:autoSpaceDN w:val="0"/>
      <w:adjustRightInd w:val="0"/>
      <w:spacing w:after="10"/>
      <w:contextualSpacing w:val="0"/>
      <w:jc w:val="left"/>
      <w:textAlignment w:val="baseline"/>
    </w:pPr>
    <w:rPr>
      <w:rFonts w:ascii="Arial" w:eastAsia="Times New Roman" w:hAnsi="Arial" w:cs="Times New Roman"/>
      <w:b/>
      <w:sz w:val="13"/>
      <w:szCs w:val="20"/>
      <w:lang w:val="en-GB"/>
    </w:rPr>
  </w:style>
  <w:style w:type="paragraph" w:customStyle="1" w:styleId="Restricted">
    <w:name w:val="Restricted"/>
    <w:rsid w:val="00C57F24"/>
    <w:pPr>
      <w:widowControl w:val="0"/>
      <w:spacing w:after="0" w:line="240" w:lineRule="auto"/>
      <w:jc w:val="right"/>
    </w:pPr>
    <w:rPr>
      <w:rFonts w:ascii="Arial" w:eastAsia="Times New Roman" w:hAnsi="Arial" w:cs="Times New Roman"/>
      <w:b/>
      <w:sz w:val="40"/>
      <w:szCs w:val="20"/>
      <w:lang w:val="en-GB"/>
    </w:rPr>
  </w:style>
  <w:style w:type="character" w:customStyle="1" w:styleId="StyleBold">
    <w:name w:val="Style Bold"/>
    <w:rsid w:val="00C57F24"/>
    <w:rPr>
      <w:rFonts w:ascii="Times New Roman" w:hAnsi="Times New Roman"/>
      <w:b/>
      <w:bCs/>
      <w:sz w:val="24"/>
    </w:rPr>
  </w:style>
  <w:style w:type="paragraph" w:customStyle="1" w:styleId="C3Bodynumber">
    <w:name w:val="C_3_Body  + number"/>
    <w:rsid w:val="00C57F24"/>
    <w:pPr>
      <w:tabs>
        <w:tab w:val="left" w:pos="480"/>
        <w:tab w:val="left" w:pos="680"/>
        <w:tab w:val="left" w:pos="860"/>
      </w:tabs>
      <w:suppressAutoHyphens/>
      <w:autoSpaceDE w:val="0"/>
      <w:autoSpaceDN w:val="0"/>
      <w:adjustRightInd w:val="0"/>
      <w:spacing w:after="260" w:line="260" w:lineRule="atLeast"/>
      <w:jc w:val="both"/>
    </w:pPr>
    <w:rPr>
      <w:rFonts w:ascii="TimesTen Roman" w:eastAsia="Times New Roman" w:hAnsi="TimesTen Roman" w:cs="TimesTen Roman"/>
      <w:color w:val="000000"/>
      <w:w w:val="1"/>
      <w:sz w:val="20"/>
      <w:szCs w:val="20"/>
      <w:lang w:val="en-GB" w:eastAsia="en-GB"/>
    </w:rPr>
  </w:style>
  <w:style w:type="paragraph" w:customStyle="1" w:styleId="C3Bodywoindent">
    <w:name w:val="C_3_Body  w/o indent"/>
    <w:uiPriority w:val="99"/>
    <w:rsid w:val="00C57F24"/>
    <w:pPr>
      <w:tabs>
        <w:tab w:val="left" w:pos="480"/>
        <w:tab w:val="left" w:pos="680"/>
        <w:tab w:val="left" w:pos="860"/>
      </w:tabs>
      <w:suppressAutoHyphens/>
      <w:autoSpaceDE w:val="0"/>
      <w:autoSpaceDN w:val="0"/>
      <w:adjustRightInd w:val="0"/>
      <w:spacing w:after="0" w:line="260" w:lineRule="atLeast"/>
      <w:jc w:val="both"/>
    </w:pPr>
    <w:rPr>
      <w:rFonts w:ascii="TimesTen Roman" w:eastAsia="Times New Roman" w:hAnsi="TimesTen Roman" w:cs="TimesTen Roman"/>
      <w:color w:val="000000"/>
      <w:w w:val="1"/>
      <w:sz w:val="20"/>
      <w:szCs w:val="20"/>
      <w:lang w:val="en-GB" w:eastAsia="en-GB"/>
    </w:rPr>
  </w:style>
  <w:style w:type="paragraph" w:customStyle="1" w:styleId="A1Headwonumber">
    <w:name w:val="A_1_Head w/o number"/>
    <w:uiPriority w:val="99"/>
    <w:rsid w:val="00C57F24"/>
    <w:pPr>
      <w:keepNext/>
      <w:suppressAutoHyphens/>
      <w:autoSpaceDE w:val="0"/>
      <w:autoSpaceDN w:val="0"/>
      <w:adjustRightInd w:val="0"/>
      <w:spacing w:before="780" w:after="260" w:line="280" w:lineRule="atLeast"/>
      <w:jc w:val="center"/>
    </w:pPr>
    <w:rPr>
      <w:rFonts w:ascii="TimesTen Roman" w:eastAsia="Times New Roman" w:hAnsi="TimesTen Roman" w:cs="TimesTen Roman"/>
      <w:b/>
      <w:bCs/>
      <w:caps/>
      <w:color w:val="000000"/>
      <w:w w:val="1"/>
      <w:sz w:val="24"/>
      <w:szCs w:val="24"/>
      <w:lang w:val="en-GB" w:eastAsia="en-GB"/>
    </w:rPr>
  </w:style>
  <w:style w:type="paragraph" w:customStyle="1" w:styleId="CM1">
    <w:name w:val="CM1"/>
    <w:basedOn w:val="Normal"/>
    <w:next w:val="Normal"/>
    <w:uiPriority w:val="99"/>
    <w:rsid w:val="00C57F24"/>
    <w:pPr>
      <w:autoSpaceDE w:val="0"/>
      <w:autoSpaceDN w:val="0"/>
      <w:adjustRightInd w:val="0"/>
      <w:contextualSpacing w:val="0"/>
      <w:jc w:val="left"/>
    </w:pPr>
    <w:rPr>
      <w:rFonts w:ascii="EUAlbertina" w:hAnsi="EUAlbertina"/>
      <w:szCs w:val="24"/>
    </w:rPr>
  </w:style>
  <w:style w:type="paragraph" w:customStyle="1" w:styleId="CharCharChar1CharChar">
    <w:name w:val="Char Char Char1 Char Char"/>
    <w:basedOn w:val="Normal"/>
    <w:rsid w:val="00C57F24"/>
    <w:pPr>
      <w:widowControl w:val="0"/>
      <w:adjustRightInd w:val="0"/>
      <w:spacing w:after="160" w:line="240" w:lineRule="exact"/>
      <w:contextualSpacing w:val="0"/>
    </w:pPr>
    <w:rPr>
      <w:rFonts w:ascii="Tahoma" w:eastAsia="SimSun" w:hAnsi="Tahoma" w:cs="Times New Roman"/>
      <w:noProof/>
      <w:sz w:val="20"/>
      <w:szCs w:val="20"/>
      <w:lang w:val="en-US" w:eastAsia="zh-CN"/>
    </w:rPr>
  </w:style>
  <w:style w:type="numbering" w:customStyle="1" w:styleId="Stil1">
    <w:name w:val="Stil1"/>
    <w:uiPriority w:val="99"/>
    <w:rsid w:val="00C57F24"/>
    <w:pPr>
      <w:numPr>
        <w:numId w:val="11"/>
      </w:numPr>
    </w:pPr>
  </w:style>
  <w:style w:type="character" w:customStyle="1" w:styleId="ListeParagrafChar">
    <w:name w:val="Liste Paragraf Char"/>
    <w:basedOn w:val="VarsaylanParagrafYazTipi"/>
    <w:link w:val="ListeParagraf"/>
    <w:uiPriority w:val="34"/>
    <w:qFormat/>
    <w:rsid w:val="00395CE1"/>
    <w:rPr>
      <w:rFonts w:ascii="Times New Roman" w:eastAsia="Times New Roman" w:hAnsi="Times New Roman" w:cs="Times New Roman"/>
      <w:sz w:val="24"/>
      <w:szCs w:val="24"/>
      <w:lang w:eastAsia="tr-TR"/>
    </w:rPr>
  </w:style>
  <w:style w:type="paragraph" w:customStyle="1" w:styleId="Balk21">
    <w:name w:val="Başlık 21"/>
    <w:basedOn w:val="Normal"/>
    <w:next w:val="Normal"/>
    <w:uiPriority w:val="99"/>
    <w:rsid w:val="00786385"/>
    <w:pPr>
      <w:keepNext/>
      <w:keepLines/>
      <w:tabs>
        <w:tab w:val="left" w:pos="567"/>
      </w:tabs>
      <w:ind w:firstLine="567"/>
      <w:contextualSpacing w:val="0"/>
      <w:jc w:val="left"/>
      <w:outlineLvl w:val="1"/>
    </w:pPr>
    <w:rPr>
      <w:rFonts w:ascii="Calibri Light" w:eastAsia="Calibri" w:hAnsi="Calibri Light" w:cs="Times New Roman"/>
      <w:color w:val="2E74B5"/>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15593">
      <w:bodyDiv w:val="1"/>
      <w:marLeft w:val="0"/>
      <w:marRight w:val="0"/>
      <w:marTop w:val="0"/>
      <w:marBottom w:val="0"/>
      <w:divBdr>
        <w:top w:val="none" w:sz="0" w:space="0" w:color="auto"/>
        <w:left w:val="none" w:sz="0" w:space="0" w:color="auto"/>
        <w:bottom w:val="none" w:sz="0" w:space="0" w:color="auto"/>
        <w:right w:val="none" w:sz="0" w:space="0" w:color="auto"/>
      </w:divBdr>
    </w:div>
    <w:div w:id="118231169">
      <w:bodyDiv w:val="1"/>
      <w:marLeft w:val="0"/>
      <w:marRight w:val="0"/>
      <w:marTop w:val="0"/>
      <w:marBottom w:val="0"/>
      <w:divBdr>
        <w:top w:val="none" w:sz="0" w:space="0" w:color="auto"/>
        <w:left w:val="none" w:sz="0" w:space="0" w:color="auto"/>
        <w:bottom w:val="none" w:sz="0" w:space="0" w:color="auto"/>
        <w:right w:val="none" w:sz="0" w:space="0" w:color="auto"/>
      </w:divBdr>
    </w:div>
    <w:div w:id="266348001">
      <w:bodyDiv w:val="1"/>
      <w:marLeft w:val="0"/>
      <w:marRight w:val="0"/>
      <w:marTop w:val="0"/>
      <w:marBottom w:val="0"/>
      <w:divBdr>
        <w:top w:val="none" w:sz="0" w:space="0" w:color="auto"/>
        <w:left w:val="none" w:sz="0" w:space="0" w:color="auto"/>
        <w:bottom w:val="none" w:sz="0" w:space="0" w:color="auto"/>
        <w:right w:val="none" w:sz="0" w:space="0" w:color="auto"/>
      </w:divBdr>
    </w:div>
    <w:div w:id="344093173">
      <w:bodyDiv w:val="1"/>
      <w:marLeft w:val="0"/>
      <w:marRight w:val="0"/>
      <w:marTop w:val="0"/>
      <w:marBottom w:val="0"/>
      <w:divBdr>
        <w:top w:val="none" w:sz="0" w:space="0" w:color="auto"/>
        <w:left w:val="none" w:sz="0" w:space="0" w:color="auto"/>
        <w:bottom w:val="none" w:sz="0" w:space="0" w:color="auto"/>
        <w:right w:val="none" w:sz="0" w:space="0" w:color="auto"/>
      </w:divBdr>
    </w:div>
    <w:div w:id="362050891">
      <w:bodyDiv w:val="1"/>
      <w:marLeft w:val="0"/>
      <w:marRight w:val="0"/>
      <w:marTop w:val="0"/>
      <w:marBottom w:val="0"/>
      <w:divBdr>
        <w:top w:val="none" w:sz="0" w:space="0" w:color="auto"/>
        <w:left w:val="none" w:sz="0" w:space="0" w:color="auto"/>
        <w:bottom w:val="none" w:sz="0" w:space="0" w:color="auto"/>
        <w:right w:val="none" w:sz="0" w:space="0" w:color="auto"/>
      </w:divBdr>
    </w:div>
    <w:div w:id="377171900">
      <w:bodyDiv w:val="1"/>
      <w:marLeft w:val="0"/>
      <w:marRight w:val="0"/>
      <w:marTop w:val="0"/>
      <w:marBottom w:val="0"/>
      <w:divBdr>
        <w:top w:val="none" w:sz="0" w:space="0" w:color="auto"/>
        <w:left w:val="none" w:sz="0" w:space="0" w:color="auto"/>
        <w:bottom w:val="none" w:sz="0" w:space="0" w:color="auto"/>
        <w:right w:val="none" w:sz="0" w:space="0" w:color="auto"/>
      </w:divBdr>
    </w:div>
    <w:div w:id="506411731">
      <w:bodyDiv w:val="1"/>
      <w:marLeft w:val="0"/>
      <w:marRight w:val="0"/>
      <w:marTop w:val="0"/>
      <w:marBottom w:val="0"/>
      <w:divBdr>
        <w:top w:val="none" w:sz="0" w:space="0" w:color="auto"/>
        <w:left w:val="none" w:sz="0" w:space="0" w:color="auto"/>
        <w:bottom w:val="none" w:sz="0" w:space="0" w:color="auto"/>
        <w:right w:val="none" w:sz="0" w:space="0" w:color="auto"/>
      </w:divBdr>
    </w:div>
    <w:div w:id="591861833">
      <w:bodyDiv w:val="1"/>
      <w:marLeft w:val="0"/>
      <w:marRight w:val="0"/>
      <w:marTop w:val="0"/>
      <w:marBottom w:val="0"/>
      <w:divBdr>
        <w:top w:val="none" w:sz="0" w:space="0" w:color="auto"/>
        <w:left w:val="none" w:sz="0" w:space="0" w:color="auto"/>
        <w:bottom w:val="none" w:sz="0" w:space="0" w:color="auto"/>
        <w:right w:val="none" w:sz="0" w:space="0" w:color="auto"/>
      </w:divBdr>
    </w:div>
    <w:div w:id="700084323">
      <w:bodyDiv w:val="1"/>
      <w:marLeft w:val="0"/>
      <w:marRight w:val="0"/>
      <w:marTop w:val="0"/>
      <w:marBottom w:val="0"/>
      <w:divBdr>
        <w:top w:val="none" w:sz="0" w:space="0" w:color="auto"/>
        <w:left w:val="none" w:sz="0" w:space="0" w:color="auto"/>
        <w:bottom w:val="none" w:sz="0" w:space="0" w:color="auto"/>
        <w:right w:val="none" w:sz="0" w:space="0" w:color="auto"/>
      </w:divBdr>
    </w:div>
    <w:div w:id="702438008">
      <w:bodyDiv w:val="1"/>
      <w:marLeft w:val="0"/>
      <w:marRight w:val="0"/>
      <w:marTop w:val="0"/>
      <w:marBottom w:val="0"/>
      <w:divBdr>
        <w:top w:val="none" w:sz="0" w:space="0" w:color="auto"/>
        <w:left w:val="none" w:sz="0" w:space="0" w:color="auto"/>
        <w:bottom w:val="none" w:sz="0" w:space="0" w:color="auto"/>
        <w:right w:val="none" w:sz="0" w:space="0" w:color="auto"/>
      </w:divBdr>
    </w:div>
    <w:div w:id="998079879">
      <w:bodyDiv w:val="1"/>
      <w:marLeft w:val="0"/>
      <w:marRight w:val="0"/>
      <w:marTop w:val="0"/>
      <w:marBottom w:val="0"/>
      <w:divBdr>
        <w:top w:val="none" w:sz="0" w:space="0" w:color="auto"/>
        <w:left w:val="none" w:sz="0" w:space="0" w:color="auto"/>
        <w:bottom w:val="none" w:sz="0" w:space="0" w:color="auto"/>
        <w:right w:val="none" w:sz="0" w:space="0" w:color="auto"/>
      </w:divBdr>
    </w:div>
    <w:div w:id="1293756563">
      <w:bodyDiv w:val="1"/>
      <w:marLeft w:val="0"/>
      <w:marRight w:val="0"/>
      <w:marTop w:val="0"/>
      <w:marBottom w:val="0"/>
      <w:divBdr>
        <w:top w:val="none" w:sz="0" w:space="0" w:color="auto"/>
        <w:left w:val="none" w:sz="0" w:space="0" w:color="auto"/>
        <w:bottom w:val="none" w:sz="0" w:space="0" w:color="auto"/>
        <w:right w:val="none" w:sz="0" w:space="0" w:color="auto"/>
      </w:divBdr>
    </w:div>
    <w:div w:id="1500001635">
      <w:bodyDiv w:val="1"/>
      <w:marLeft w:val="0"/>
      <w:marRight w:val="0"/>
      <w:marTop w:val="0"/>
      <w:marBottom w:val="0"/>
      <w:divBdr>
        <w:top w:val="none" w:sz="0" w:space="0" w:color="auto"/>
        <w:left w:val="none" w:sz="0" w:space="0" w:color="auto"/>
        <w:bottom w:val="none" w:sz="0" w:space="0" w:color="auto"/>
        <w:right w:val="none" w:sz="0" w:space="0" w:color="auto"/>
      </w:divBdr>
    </w:div>
    <w:div w:id="1692224515">
      <w:bodyDiv w:val="1"/>
      <w:marLeft w:val="0"/>
      <w:marRight w:val="0"/>
      <w:marTop w:val="0"/>
      <w:marBottom w:val="0"/>
      <w:divBdr>
        <w:top w:val="none" w:sz="0" w:space="0" w:color="auto"/>
        <w:left w:val="none" w:sz="0" w:space="0" w:color="auto"/>
        <w:bottom w:val="none" w:sz="0" w:space="0" w:color="auto"/>
        <w:right w:val="none" w:sz="0" w:space="0" w:color="auto"/>
      </w:divBdr>
    </w:div>
    <w:div w:id="1746414164">
      <w:bodyDiv w:val="1"/>
      <w:marLeft w:val="0"/>
      <w:marRight w:val="0"/>
      <w:marTop w:val="0"/>
      <w:marBottom w:val="0"/>
      <w:divBdr>
        <w:top w:val="none" w:sz="0" w:space="0" w:color="auto"/>
        <w:left w:val="none" w:sz="0" w:space="0" w:color="auto"/>
        <w:bottom w:val="none" w:sz="0" w:space="0" w:color="auto"/>
        <w:right w:val="none" w:sz="0" w:space="0" w:color="auto"/>
      </w:divBdr>
    </w:div>
    <w:div w:id="1909925697">
      <w:bodyDiv w:val="1"/>
      <w:marLeft w:val="0"/>
      <w:marRight w:val="0"/>
      <w:marTop w:val="0"/>
      <w:marBottom w:val="0"/>
      <w:divBdr>
        <w:top w:val="none" w:sz="0" w:space="0" w:color="auto"/>
        <w:left w:val="none" w:sz="0" w:space="0" w:color="auto"/>
        <w:bottom w:val="none" w:sz="0" w:space="0" w:color="auto"/>
        <w:right w:val="none" w:sz="0" w:space="0" w:color="auto"/>
      </w:divBdr>
    </w:div>
    <w:div w:id="192611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AC09-4F22-437A-AC74-2D2996D73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30</Pages>
  <Words>11826</Words>
  <Characters>67413</Characters>
  <Application>Microsoft Office Word</Application>
  <DocSecurity>0</DocSecurity>
  <Lines>561</Lines>
  <Paragraphs>158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Utku ŞİMŞEKÇİ</dc:creator>
  <cp:keywords/>
  <dc:description/>
  <cp:lastModifiedBy>Ayça Yıkılmaz Gündoğdu</cp:lastModifiedBy>
  <cp:revision>15</cp:revision>
  <cp:lastPrinted>2023-01-09T13:27:00Z</cp:lastPrinted>
  <dcterms:created xsi:type="dcterms:W3CDTF">2023-01-09T12:26:00Z</dcterms:created>
  <dcterms:modified xsi:type="dcterms:W3CDTF">2023-01-09T13:31:00Z</dcterms:modified>
</cp:coreProperties>
</file>