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355" w:rsidRPr="00941355" w:rsidRDefault="00941355" w:rsidP="00941355">
      <w:pPr>
        <w:spacing w:after="106"/>
        <w:ind w:left="7" w:right="536"/>
        <w:jc w:val="center"/>
        <w:rPr>
          <w:b/>
          <w:color w:val="222222"/>
          <w:sz w:val="28"/>
          <w:szCs w:val="28"/>
        </w:rPr>
      </w:pPr>
      <w:r w:rsidRPr="00941355">
        <w:rPr>
          <w:b/>
          <w:color w:val="222222"/>
          <w:sz w:val="28"/>
          <w:szCs w:val="28"/>
        </w:rPr>
        <w:t xml:space="preserve">TEK PENCERE SİSTEMİ NÜKLEER DÜZENLEME KURUMU </w:t>
      </w:r>
      <w:r>
        <w:rPr>
          <w:b/>
          <w:color w:val="222222"/>
          <w:sz w:val="28"/>
          <w:szCs w:val="28"/>
        </w:rPr>
        <w:t xml:space="preserve">(NDK) </w:t>
      </w:r>
      <w:r w:rsidRPr="00941355">
        <w:rPr>
          <w:b/>
          <w:color w:val="222222"/>
          <w:sz w:val="28"/>
          <w:szCs w:val="28"/>
        </w:rPr>
        <w:t>E-BAŞVURU UYGULAMASI KILAVUZU</w:t>
      </w:r>
    </w:p>
    <w:p w:rsidR="00941355" w:rsidRDefault="00941355" w:rsidP="00B534B0">
      <w:pPr>
        <w:spacing w:after="106"/>
        <w:ind w:left="7" w:right="536"/>
        <w:rPr>
          <w:color w:val="222222"/>
        </w:rPr>
      </w:pPr>
    </w:p>
    <w:p w:rsidR="00941355" w:rsidRPr="00941355" w:rsidRDefault="00941355" w:rsidP="00B534B0">
      <w:pPr>
        <w:spacing w:after="106"/>
        <w:ind w:left="7" w:right="536"/>
        <w:rPr>
          <w:b/>
          <w:color w:val="222222"/>
        </w:rPr>
      </w:pPr>
      <w:r w:rsidRPr="00941355">
        <w:rPr>
          <w:b/>
          <w:color w:val="222222"/>
        </w:rPr>
        <w:t>Nükleer Düzenleme Kurumu tarafından Tek Pencere Sistemi üzerinden düzenlenen 0852</w:t>
      </w:r>
      <w:r w:rsidR="00361149">
        <w:rPr>
          <w:b/>
          <w:color w:val="222222"/>
        </w:rPr>
        <w:t xml:space="preserve"> </w:t>
      </w:r>
      <w:r w:rsidR="00361149" w:rsidRPr="001E1312">
        <w:rPr>
          <w:b/>
          <w:color w:val="222222"/>
        </w:rPr>
        <w:t>(Düşümlü)</w:t>
      </w:r>
      <w:r w:rsidR="00361149">
        <w:rPr>
          <w:b/>
          <w:color w:val="222222"/>
        </w:rPr>
        <w:t xml:space="preserve"> </w:t>
      </w:r>
      <w:r w:rsidRPr="00941355">
        <w:rPr>
          <w:b/>
          <w:color w:val="222222"/>
        </w:rPr>
        <w:t xml:space="preserve"> ve 0893</w:t>
      </w:r>
      <w:r w:rsidR="00361149">
        <w:rPr>
          <w:b/>
          <w:color w:val="222222"/>
        </w:rPr>
        <w:t xml:space="preserve"> </w:t>
      </w:r>
      <w:r w:rsidR="00361149" w:rsidRPr="001E1312">
        <w:rPr>
          <w:b/>
          <w:color w:val="222222"/>
        </w:rPr>
        <w:t>(Tek Kullanımlık</w:t>
      </w:r>
      <w:r w:rsidR="00361149">
        <w:rPr>
          <w:b/>
          <w:color w:val="222222"/>
        </w:rPr>
        <w:t>)</w:t>
      </w:r>
      <w:r w:rsidRPr="00941355">
        <w:rPr>
          <w:b/>
          <w:color w:val="222222"/>
        </w:rPr>
        <w:t xml:space="preserve"> kodlu </w:t>
      </w:r>
      <w:r w:rsidR="0049781E">
        <w:rPr>
          <w:b/>
          <w:color w:val="222222"/>
        </w:rPr>
        <w:t xml:space="preserve">İthalat, </w:t>
      </w:r>
      <w:r w:rsidR="00CA3B2B" w:rsidRPr="001E1312">
        <w:rPr>
          <w:b/>
          <w:color w:val="222222"/>
        </w:rPr>
        <w:t>İhracat</w:t>
      </w:r>
      <w:r w:rsidR="00CA3B2B">
        <w:rPr>
          <w:b/>
          <w:color w:val="222222"/>
        </w:rPr>
        <w:t xml:space="preserve"> </w:t>
      </w:r>
      <w:r w:rsidR="0049781E">
        <w:rPr>
          <w:b/>
          <w:color w:val="222222"/>
        </w:rPr>
        <w:t xml:space="preserve">veya Geçici Giriş-Çıkış </w:t>
      </w:r>
      <w:r>
        <w:rPr>
          <w:b/>
          <w:color w:val="222222"/>
        </w:rPr>
        <w:t xml:space="preserve">İzinlerine </w:t>
      </w:r>
      <w:r w:rsidRPr="00941355">
        <w:rPr>
          <w:b/>
          <w:color w:val="222222"/>
        </w:rPr>
        <w:t>ilişkin aşağıdaki şe</w:t>
      </w:r>
      <w:r w:rsidR="00DB11B6">
        <w:rPr>
          <w:b/>
          <w:color w:val="222222"/>
        </w:rPr>
        <w:t xml:space="preserve">kilde başvuru yapılabilecektir: </w:t>
      </w:r>
    </w:p>
    <w:p w:rsidR="00941355" w:rsidRDefault="00941355" w:rsidP="00B534B0">
      <w:pPr>
        <w:spacing w:after="106"/>
        <w:ind w:left="7" w:right="536"/>
        <w:rPr>
          <w:color w:val="222222"/>
        </w:rPr>
      </w:pPr>
    </w:p>
    <w:p w:rsidR="00F6158D" w:rsidRDefault="008C0359" w:rsidP="00B534B0">
      <w:pPr>
        <w:spacing w:after="106"/>
        <w:ind w:left="7" w:right="536"/>
      </w:pPr>
      <w:r w:rsidRPr="00B534B0">
        <w:t>Ticaret Bakanlığ</w:t>
      </w:r>
      <w:r>
        <w:t xml:space="preserve">ı’nın </w:t>
      </w:r>
      <w:hyperlink r:id="rId6" w:history="1">
        <w:r w:rsidRPr="000A186B">
          <w:rPr>
            <w:rStyle w:val="Kpr"/>
          </w:rPr>
          <w:t>https://www.turkiye.gov.tr/gumruk-ve-ticaret-tek-pencere</w:t>
        </w:r>
      </w:hyperlink>
      <w:r>
        <w:t xml:space="preserve"> </w:t>
      </w:r>
      <w:r>
        <w:t xml:space="preserve"> </w:t>
      </w:r>
      <w:r w:rsidR="000C77FA">
        <w:t>adresinde</w:t>
      </w:r>
      <w:r>
        <w:t xml:space="preserve"> yer alan </w:t>
      </w:r>
      <w:r w:rsidRPr="00B534B0">
        <w:rPr>
          <w:color w:val="222222"/>
        </w:rPr>
        <w:t>E-</w:t>
      </w:r>
      <w:r w:rsidRPr="00B534B0">
        <w:t>Devlet Uygulaması</w:t>
      </w:r>
      <w:bookmarkStart w:id="0" w:name="_GoBack"/>
      <w:bookmarkEnd w:id="0"/>
      <w:r w:rsidR="000C77FA">
        <w:t xml:space="preserve"> </w:t>
      </w:r>
      <w:r w:rsidR="00B534B0" w:rsidRPr="00B534B0">
        <w:t xml:space="preserve">Tek Pencere Hizmetinden ilgili belge kodları seçilerek </w:t>
      </w:r>
      <w:r w:rsidR="00941355">
        <w:t>Tek Pencere Sistemi’ne gi</w:t>
      </w:r>
      <w:r w:rsidR="008A63AE">
        <w:t>riş yapılır</w:t>
      </w:r>
      <w:r w:rsidR="00941355">
        <w:t>.</w:t>
      </w:r>
    </w:p>
    <w:p w:rsidR="00941355" w:rsidRDefault="00941355" w:rsidP="00B534B0">
      <w:pPr>
        <w:spacing w:after="106"/>
        <w:ind w:left="7" w:right="536"/>
        <w:rPr>
          <w:color w:val="222222"/>
        </w:rPr>
      </w:pPr>
    </w:p>
    <w:p w:rsidR="00941355" w:rsidRPr="00B534B0" w:rsidRDefault="005D5D67" w:rsidP="00B534B0">
      <w:pPr>
        <w:spacing w:after="106"/>
        <w:ind w:left="7" w:right="536"/>
        <w:rPr>
          <w:color w:val="222222"/>
        </w:rPr>
      </w:pPr>
      <w:r>
        <w:rPr>
          <w:noProof/>
        </w:rPr>
        <w:drawing>
          <wp:inline distT="0" distB="0" distL="0" distR="0" wp14:anchorId="2D681EE0" wp14:editId="2D5C686C">
            <wp:extent cx="5813665" cy="1633823"/>
            <wp:effectExtent l="0" t="0" r="0" b="508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506" b="43535"/>
                    <a:stretch/>
                  </pic:blipFill>
                  <pic:spPr bwMode="auto">
                    <a:xfrm>
                      <a:off x="0" y="0"/>
                      <a:ext cx="5814695" cy="1634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158D" w:rsidRDefault="00FE46B8">
      <w:pPr>
        <w:spacing w:after="192" w:line="259" w:lineRule="auto"/>
        <w:ind w:left="0" w:firstLine="0"/>
        <w:jc w:val="left"/>
      </w:pPr>
      <w:r>
        <w:t xml:space="preserve"> </w:t>
      </w:r>
    </w:p>
    <w:p w:rsidR="00F6158D" w:rsidRPr="00941355" w:rsidRDefault="008A63AE" w:rsidP="00941355">
      <w:pPr>
        <w:spacing w:after="0" w:line="372" w:lineRule="auto"/>
        <w:ind w:left="17" w:right="80"/>
        <w:rPr>
          <w:i/>
        </w:rPr>
      </w:pPr>
      <w:r>
        <w:rPr>
          <w:i/>
          <w:color w:val="222222"/>
        </w:rPr>
        <w:t xml:space="preserve">Not: </w:t>
      </w:r>
      <w:r w:rsidR="00FE46B8" w:rsidRPr="00941355">
        <w:rPr>
          <w:i/>
          <w:color w:val="222222"/>
        </w:rPr>
        <w:t>Tek Pencere Sistemi e-başvuru uygulamasında başvuru yapaca</w:t>
      </w:r>
      <w:r w:rsidR="00B534B0" w:rsidRPr="00941355">
        <w:rPr>
          <w:i/>
          <w:color w:val="222222"/>
        </w:rPr>
        <w:t xml:space="preserve">k mükelleflerin </w:t>
      </w:r>
      <w:r>
        <w:rPr>
          <w:i/>
          <w:color w:val="222222"/>
        </w:rPr>
        <w:t>“</w:t>
      </w:r>
      <w:r w:rsidR="00B534B0" w:rsidRPr="00941355">
        <w:rPr>
          <w:i/>
          <w:color w:val="222222"/>
        </w:rPr>
        <w:t>Tek Pencere</w:t>
      </w:r>
      <w:r>
        <w:rPr>
          <w:i/>
          <w:color w:val="222222"/>
        </w:rPr>
        <w:t>”</w:t>
      </w:r>
      <w:r w:rsidR="00B534B0" w:rsidRPr="00941355">
        <w:rPr>
          <w:i/>
          <w:color w:val="222222"/>
        </w:rPr>
        <w:t xml:space="preserve"> yetkisinin olması gerekmektedir. Söz konusu yetki ilgili Gümrük Müdürlüklerinden alınabilmektedir. </w:t>
      </w:r>
    </w:p>
    <w:p w:rsidR="00F6158D" w:rsidRDefault="00F6158D" w:rsidP="00B534B0">
      <w:pPr>
        <w:spacing w:after="0" w:line="259" w:lineRule="auto"/>
        <w:jc w:val="left"/>
      </w:pPr>
    </w:p>
    <w:p w:rsidR="00F6158D" w:rsidRDefault="00FE46B8">
      <w:pPr>
        <w:spacing w:after="75"/>
        <w:ind w:left="7" w:right="536"/>
      </w:pPr>
      <w:r>
        <w:t>Sisteme giriş yapıldıktan sonra aşağıdaki şekilde tek pencere sistemi ana sayfa</w:t>
      </w:r>
      <w:r w:rsidR="00524146">
        <w:t>sı</w:t>
      </w:r>
      <w:r>
        <w:t xml:space="preserve"> açılacaktır. </w:t>
      </w:r>
    </w:p>
    <w:p w:rsidR="00F6158D" w:rsidRDefault="00FE46B8">
      <w:pPr>
        <w:spacing w:after="0" w:line="259" w:lineRule="auto"/>
        <w:ind w:left="7" w:firstLine="0"/>
        <w:jc w:val="left"/>
      </w:pPr>
      <w:r>
        <w:t xml:space="preserve"> </w:t>
      </w:r>
    </w:p>
    <w:p w:rsidR="00F6158D" w:rsidRDefault="005D5D67">
      <w:pPr>
        <w:spacing w:after="26" w:line="259" w:lineRule="auto"/>
        <w:ind w:left="0" w:right="60" w:firstLine="0"/>
        <w:jc w:val="right"/>
      </w:pPr>
      <w:r>
        <w:rPr>
          <w:noProof/>
        </w:rPr>
        <w:drawing>
          <wp:inline distT="0" distB="0" distL="0" distR="0" wp14:anchorId="12150888" wp14:editId="5AB01D44">
            <wp:extent cx="5813337" cy="2344646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6366" b="21935"/>
                    <a:stretch/>
                  </pic:blipFill>
                  <pic:spPr bwMode="auto">
                    <a:xfrm>
                      <a:off x="0" y="0"/>
                      <a:ext cx="5814695" cy="2345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46B8">
        <w:t xml:space="preserve"> </w:t>
      </w:r>
    </w:p>
    <w:p w:rsidR="00F6158D" w:rsidRDefault="00FE46B8">
      <w:pPr>
        <w:spacing w:after="131" w:line="259" w:lineRule="auto"/>
        <w:ind w:left="7" w:firstLine="0"/>
        <w:jc w:val="left"/>
      </w:pPr>
      <w:r>
        <w:t xml:space="preserve"> </w:t>
      </w:r>
    </w:p>
    <w:p w:rsidR="00F6158D" w:rsidRDefault="00524146">
      <w:pPr>
        <w:spacing w:after="72"/>
        <w:ind w:left="7" w:right="536"/>
      </w:pPr>
      <w:r>
        <w:lastRenderedPageBreak/>
        <w:t xml:space="preserve">Yeni başvuru sekmesi seçilerek </w:t>
      </w:r>
      <w:r w:rsidR="000024C0">
        <w:t>belgenin ihtiva ettiği özelliklere</w:t>
      </w:r>
      <w:r w:rsidR="008A63AE">
        <w:t xml:space="preserve"> göre</w:t>
      </w:r>
      <w:r w:rsidR="000024C0">
        <w:t xml:space="preserve"> ekrandaki bilgiler doldurulur ve belge </w:t>
      </w:r>
      <w:r>
        <w:t xml:space="preserve">kayıt işlemi </w:t>
      </w:r>
      <w:r w:rsidR="00DB11B6">
        <w:t xml:space="preserve">ile </w:t>
      </w:r>
      <w:r>
        <w:t xml:space="preserve">yapılır. </w:t>
      </w:r>
    </w:p>
    <w:p w:rsidR="00F6158D" w:rsidRDefault="00FE46B8">
      <w:pPr>
        <w:spacing w:after="81" w:line="259" w:lineRule="auto"/>
        <w:ind w:left="2" w:firstLine="0"/>
        <w:jc w:val="left"/>
      </w:pPr>
      <w:r>
        <w:t xml:space="preserve"> </w:t>
      </w:r>
    </w:p>
    <w:p w:rsidR="00F6158D" w:rsidRDefault="008A63AE">
      <w:pPr>
        <w:spacing w:after="24" w:line="259" w:lineRule="auto"/>
        <w:ind w:left="0" w:right="17" w:firstLine="0"/>
        <w:jc w:val="right"/>
      </w:pPr>
      <w:r>
        <w:rPr>
          <w:noProof/>
        </w:rPr>
        <w:drawing>
          <wp:inline distT="0" distB="0" distL="0" distR="0" wp14:anchorId="0D9D1D04" wp14:editId="1B8EB730">
            <wp:extent cx="5813367" cy="2792322"/>
            <wp:effectExtent l="0" t="0" r="0" b="825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6782" b="7829"/>
                    <a:stretch/>
                  </pic:blipFill>
                  <pic:spPr bwMode="auto">
                    <a:xfrm>
                      <a:off x="0" y="0"/>
                      <a:ext cx="5814695" cy="279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46B8">
        <w:t xml:space="preserve"> </w:t>
      </w:r>
    </w:p>
    <w:p w:rsidR="00F6158D" w:rsidRDefault="00F6158D" w:rsidP="00D80623">
      <w:pPr>
        <w:spacing w:after="110"/>
        <w:ind w:left="0" w:right="536" w:firstLine="0"/>
      </w:pPr>
    </w:p>
    <w:p w:rsidR="00F6158D" w:rsidRDefault="00FE46B8">
      <w:pPr>
        <w:spacing w:after="0" w:line="259" w:lineRule="auto"/>
        <w:ind w:left="7" w:firstLine="0"/>
        <w:jc w:val="left"/>
      </w:pPr>
      <w:r>
        <w:t xml:space="preserve"> </w:t>
      </w:r>
    </w:p>
    <w:p w:rsidR="00F6158D" w:rsidRDefault="005D5D67">
      <w:pPr>
        <w:spacing w:after="26" w:line="259" w:lineRule="auto"/>
        <w:ind w:left="0" w:right="209" w:firstLine="0"/>
        <w:jc w:val="right"/>
      </w:pPr>
      <w:r>
        <w:rPr>
          <w:noProof/>
        </w:rPr>
        <w:drawing>
          <wp:inline distT="0" distB="0" distL="0" distR="0" wp14:anchorId="0C107CD9" wp14:editId="49BAB871">
            <wp:extent cx="5814136" cy="2765833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5952" b="9482"/>
                    <a:stretch/>
                  </pic:blipFill>
                  <pic:spPr bwMode="auto">
                    <a:xfrm>
                      <a:off x="0" y="0"/>
                      <a:ext cx="5814695" cy="2766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46B8">
        <w:t xml:space="preserve"> </w:t>
      </w:r>
    </w:p>
    <w:p w:rsidR="00F6158D" w:rsidRDefault="00FE46B8">
      <w:pPr>
        <w:spacing w:after="78" w:line="259" w:lineRule="auto"/>
        <w:ind w:left="7" w:firstLine="0"/>
        <w:jc w:val="left"/>
      </w:pPr>
      <w:r>
        <w:t xml:space="preserve"> </w:t>
      </w:r>
    </w:p>
    <w:p w:rsidR="001E1312" w:rsidRDefault="00536C3B" w:rsidP="00D80623">
      <w:pPr>
        <w:pStyle w:val="ListeParagraf"/>
        <w:numPr>
          <w:ilvl w:val="0"/>
          <w:numId w:val="6"/>
        </w:numPr>
        <w:spacing w:after="128" w:line="259" w:lineRule="auto"/>
        <w:jc w:val="left"/>
      </w:pPr>
      <w:r w:rsidRPr="00AB1926">
        <w:t xml:space="preserve">“Kurum Kodu” alanında Nükleer Düzenleme </w:t>
      </w:r>
      <w:proofErr w:type="spellStart"/>
      <w:r w:rsidRPr="00AB1926">
        <w:t>Kurumu’un</w:t>
      </w:r>
      <w:proofErr w:type="spellEnd"/>
      <w:r w:rsidRPr="00AB1926">
        <w:t xml:space="preserve"> (NDK) seçilmesi </w:t>
      </w:r>
      <w:r w:rsidR="00D80623">
        <w:t xml:space="preserve">  </w:t>
      </w:r>
      <w:r w:rsidRPr="00AB1926">
        <w:t>gerekmektedir.</w:t>
      </w:r>
    </w:p>
    <w:p w:rsidR="00536C3B" w:rsidRPr="00AB1926" w:rsidRDefault="00536C3B" w:rsidP="00536C3B">
      <w:pPr>
        <w:pStyle w:val="ListeParagraf"/>
        <w:numPr>
          <w:ilvl w:val="0"/>
          <w:numId w:val="6"/>
        </w:numPr>
        <w:spacing w:after="128" w:line="259" w:lineRule="auto"/>
        <w:jc w:val="left"/>
      </w:pPr>
      <w:r w:rsidRPr="00AB1926">
        <w:t xml:space="preserve">“Belge Kodu”  alanına;  </w:t>
      </w:r>
    </w:p>
    <w:p w:rsidR="00536C3B" w:rsidRPr="00AB1926" w:rsidRDefault="00536C3B" w:rsidP="00536C3B">
      <w:pPr>
        <w:spacing w:after="128" w:line="259" w:lineRule="auto"/>
        <w:ind w:left="851" w:firstLine="0"/>
        <w:jc w:val="left"/>
      </w:pPr>
      <w:r w:rsidRPr="00AB1926">
        <w:t>0893 (Tek Kullanımlık) kodlu belge</w:t>
      </w:r>
      <w:r w:rsidR="00D80623">
        <w:t>,</w:t>
      </w:r>
      <w:r w:rsidRPr="00AB1926">
        <w:t xml:space="preserve"> kapalı radyoaktif kaynaklar için </w:t>
      </w:r>
    </w:p>
    <w:p w:rsidR="00536C3B" w:rsidRPr="00AB1926" w:rsidRDefault="00536C3B" w:rsidP="00536C3B">
      <w:pPr>
        <w:spacing w:after="128" w:line="259" w:lineRule="auto"/>
        <w:ind w:left="851" w:firstLine="0"/>
        <w:jc w:val="left"/>
      </w:pPr>
      <w:r w:rsidRPr="00AB1926">
        <w:t>0852 (Düşümlü) kodlu belge</w:t>
      </w:r>
      <w:r w:rsidR="00D80623">
        <w:t>,</w:t>
      </w:r>
      <w:r w:rsidRPr="00AB1926">
        <w:t xml:space="preserve"> açık radyoaktif kaynaklar için</w:t>
      </w:r>
    </w:p>
    <w:p w:rsidR="00536C3B" w:rsidRPr="00AB1926" w:rsidRDefault="00536C3B" w:rsidP="00536C3B">
      <w:pPr>
        <w:spacing w:after="128" w:line="259" w:lineRule="auto"/>
        <w:ind w:left="851" w:firstLine="0"/>
        <w:jc w:val="left"/>
      </w:pPr>
      <w:proofErr w:type="gramStart"/>
      <w:r w:rsidRPr="00AB1926">
        <w:t>yapılan</w:t>
      </w:r>
      <w:proofErr w:type="gramEnd"/>
      <w:r w:rsidRPr="00AB1926">
        <w:t xml:space="preserve"> başvurular için seçilmelidir.</w:t>
      </w:r>
    </w:p>
    <w:p w:rsidR="00536C3B" w:rsidRPr="00AB1926" w:rsidRDefault="00536C3B" w:rsidP="00536C3B">
      <w:pPr>
        <w:pStyle w:val="ListeParagraf"/>
        <w:numPr>
          <w:ilvl w:val="0"/>
          <w:numId w:val="7"/>
        </w:numPr>
        <w:spacing w:after="128" w:line="259" w:lineRule="auto"/>
        <w:jc w:val="left"/>
      </w:pPr>
      <w:r w:rsidRPr="00AB1926">
        <w:t xml:space="preserve">“Birim” alanına </w:t>
      </w:r>
      <w:r w:rsidR="00D80623">
        <w:t>“</w:t>
      </w:r>
      <w:r w:rsidRPr="00AB1926">
        <w:t>Emniyet ve Güvence Dairesi</w:t>
      </w:r>
      <w:r w:rsidR="00D80623">
        <w:t>”</w:t>
      </w:r>
      <w:r w:rsidRPr="00AB1926">
        <w:t xml:space="preserve"> seçilmelidir.</w:t>
      </w:r>
    </w:p>
    <w:p w:rsidR="00536C3B" w:rsidRPr="00AB1926" w:rsidRDefault="00536C3B" w:rsidP="00536C3B">
      <w:pPr>
        <w:pStyle w:val="ListeParagraf"/>
        <w:numPr>
          <w:ilvl w:val="0"/>
          <w:numId w:val="7"/>
        </w:numPr>
        <w:spacing w:after="128" w:line="259" w:lineRule="auto"/>
        <w:jc w:val="left"/>
      </w:pPr>
      <w:r w:rsidRPr="00AB1926">
        <w:t>“Kontrol Türü” FAZ2 olmalıdır.</w:t>
      </w:r>
    </w:p>
    <w:p w:rsidR="00536C3B" w:rsidRDefault="00536C3B" w:rsidP="001E1312">
      <w:pPr>
        <w:pStyle w:val="ListeParagraf"/>
        <w:numPr>
          <w:ilvl w:val="0"/>
          <w:numId w:val="7"/>
        </w:numPr>
        <w:spacing w:after="0" w:line="340" w:lineRule="auto"/>
      </w:pPr>
      <w:r w:rsidRPr="00D80623">
        <w:lastRenderedPageBreak/>
        <w:t>“Evrak kodu” alanına</w:t>
      </w:r>
      <w:r w:rsidR="00D80623">
        <w:t xml:space="preserve"> </w:t>
      </w:r>
      <w:r>
        <w:t>NDK’</w:t>
      </w:r>
      <w:r w:rsidR="00D80623">
        <w:t xml:space="preserve"> </w:t>
      </w:r>
      <w:r>
        <w:t xml:space="preserve">ya e-Devlet üzerinden resmi olarak yapılan elektronik </w:t>
      </w:r>
      <w:r w:rsidRPr="00D80623">
        <w:t>başvuruya</w:t>
      </w:r>
      <w:r>
        <w:t xml:space="preserve"> </w:t>
      </w:r>
      <w:r w:rsidR="006D500B">
        <w:t>ilişki</w:t>
      </w:r>
      <w:r w:rsidR="006D500B" w:rsidRPr="0049781E">
        <w:t>n;</w:t>
      </w:r>
      <w:r w:rsidR="006D500B">
        <w:t xml:space="preserve"> e</w:t>
      </w:r>
      <w:r>
        <w:t xml:space="preserve">-Devlet başvuru numarası ve tarihinin, </w:t>
      </w:r>
      <w:r w:rsidR="006D500B">
        <w:t>örneğin</w:t>
      </w:r>
      <w:r>
        <w:t xml:space="preserve">: “10.11.2020 tarihli e-Devlet başvuru numarası” 2020.01.008027 </w:t>
      </w:r>
      <w:r w:rsidR="006D500B">
        <w:t>ise:</w:t>
      </w:r>
      <w:r>
        <w:t xml:space="preserve"> 2020.01.008027 10.11.2020 şeklinde yazılması gerekmektedir. </w:t>
      </w:r>
    </w:p>
    <w:p w:rsidR="00536C3B" w:rsidRPr="00AB1926" w:rsidRDefault="00536C3B" w:rsidP="00536C3B">
      <w:pPr>
        <w:pStyle w:val="ListeParagraf"/>
        <w:numPr>
          <w:ilvl w:val="0"/>
          <w:numId w:val="7"/>
        </w:numPr>
        <w:spacing w:after="0" w:line="340" w:lineRule="auto"/>
        <w:jc w:val="left"/>
      </w:pPr>
      <w:r w:rsidRPr="00AB1926">
        <w:t>Firmaya ait ismin girilmesi sonrası yapılan izne bağlı olarak “firma unvanı” bilgisi için;</w:t>
      </w:r>
    </w:p>
    <w:p w:rsidR="00536C3B" w:rsidRPr="00AB1926" w:rsidRDefault="00536C3B" w:rsidP="00D80623">
      <w:pPr>
        <w:spacing w:after="0" w:line="340" w:lineRule="auto"/>
        <w:ind w:left="1134" w:hanging="425"/>
        <w:jc w:val="left"/>
      </w:pPr>
      <w:r w:rsidRPr="00AB1926">
        <w:t>İthal izni için “ithalatçı”</w:t>
      </w:r>
    </w:p>
    <w:p w:rsidR="00536C3B" w:rsidRPr="00AB1926" w:rsidRDefault="00536C3B" w:rsidP="00D80623">
      <w:pPr>
        <w:spacing w:after="0" w:line="340" w:lineRule="auto"/>
        <w:ind w:left="567" w:firstLine="142"/>
        <w:jc w:val="left"/>
      </w:pPr>
      <w:r w:rsidRPr="00AB1926">
        <w:t xml:space="preserve">İhraç izni için “ihracatçı” </w:t>
      </w:r>
    </w:p>
    <w:p w:rsidR="00536C3B" w:rsidRDefault="00536C3B" w:rsidP="00D80623">
      <w:pPr>
        <w:spacing w:after="0" w:line="340" w:lineRule="auto"/>
        <w:ind w:left="567" w:firstLine="142"/>
        <w:jc w:val="left"/>
      </w:pPr>
      <w:r w:rsidRPr="00AB1926">
        <w:t>Geçici giriş-çıkış izni için “ithalatçı” ve “ihracatçı” firma bilgisinin seçilmesi gerekir.</w:t>
      </w:r>
    </w:p>
    <w:p w:rsidR="00536C3B" w:rsidRDefault="00536C3B" w:rsidP="00D80623">
      <w:pPr>
        <w:pStyle w:val="ListeParagraf"/>
        <w:numPr>
          <w:ilvl w:val="0"/>
          <w:numId w:val="8"/>
        </w:numPr>
        <w:spacing w:after="0" w:line="340" w:lineRule="auto"/>
        <w:ind w:left="709"/>
        <w:jc w:val="left"/>
      </w:pPr>
      <w:r w:rsidRPr="00FD6702">
        <w:rPr>
          <w:u w:val="single" w:color="000000"/>
        </w:rPr>
        <w:t>Açıklama alanına:</w:t>
      </w:r>
      <w:r>
        <w:t xml:space="preserve"> başvurulan izinin adının yazılması gerekmektedir:  </w:t>
      </w:r>
    </w:p>
    <w:p w:rsidR="00536C3B" w:rsidRDefault="00536C3B" w:rsidP="00D80623">
      <w:pPr>
        <w:spacing w:after="78"/>
        <w:ind w:left="709" w:right="536"/>
      </w:pPr>
      <w:r>
        <w:t xml:space="preserve">Örneğin:  </w:t>
      </w:r>
    </w:p>
    <w:p w:rsidR="00536C3B" w:rsidRDefault="00536C3B" w:rsidP="00D80623">
      <w:pPr>
        <w:spacing w:after="119"/>
        <w:ind w:left="709" w:right="536"/>
      </w:pPr>
      <w:r>
        <w:t xml:space="preserve">İthalat izni </w:t>
      </w:r>
    </w:p>
    <w:p w:rsidR="00536C3B" w:rsidRDefault="00536C3B" w:rsidP="00D80623">
      <w:pPr>
        <w:spacing w:after="120"/>
        <w:ind w:left="709" w:right="536"/>
      </w:pPr>
      <w:r>
        <w:t xml:space="preserve">İhracat izni </w:t>
      </w:r>
    </w:p>
    <w:p w:rsidR="00536C3B" w:rsidRDefault="00536C3B" w:rsidP="00D80623">
      <w:pPr>
        <w:ind w:left="709" w:right="536"/>
      </w:pPr>
      <w:r>
        <w:t xml:space="preserve">Geçici çıkış giriş izni  </w:t>
      </w:r>
    </w:p>
    <w:p w:rsidR="00536C3B" w:rsidRDefault="00536C3B">
      <w:pPr>
        <w:spacing w:after="78" w:line="259" w:lineRule="auto"/>
        <w:ind w:left="7" w:firstLine="0"/>
        <w:jc w:val="left"/>
      </w:pPr>
    </w:p>
    <w:p w:rsidR="00DB11B6" w:rsidRDefault="00DB11B6">
      <w:pPr>
        <w:spacing w:after="78" w:line="259" w:lineRule="auto"/>
        <w:ind w:left="7" w:firstLine="0"/>
        <w:jc w:val="left"/>
      </w:pPr>
      <w:r>
        <w:t xml:space="preserve">Belge kayıt işlemi yapıldıktan sonra diğer sekmede bulunan satır bilgileri girilir ve satır ekle seçeneği seçilerek gerekli bilgiler doldurulur </w:t>
      </w:r>
      <w:r w:rsidR="008A63AE">
        <w:t>ardından</w:t>
      </w:r>
      <w:r>
        <w:t xml:space="preserve"> satır kayıt işlemi yapılır. </w:t>
      </w:r>
    </w:p>
    <w:p w:rsidR="00DB11B6" w:rsidRDefault="00DB11B6">
      <w:pPr>
        <w:spacing w:after="78" w:line="259" w:lineRule="auto"/>
        <w:ind w:left="7" w:firstLine="0"/>
        <w:jc w:val="left"/>
      </w:pPr>
    </w:p>
    <w:p w:rsidR="00DB11B6" w:rsidRDefault="00DB11B6">
      <w:pPr>
        <w:spacing w:after="78" w:line="259" w:lineRule="auto"/>
        <w:ind w:left="7" w:firstLine="0"/>
        <w:jc w:val="left"/>
      </w:pPr>
      <w:r>
        <w:rPr>
          <w:noProof/>
        </w:rPr>
        <w:drawing>
          <wp:inline distT="0" distB="0" distL="0" distR="0" wp14:anchorId="122D24D0" wp14:editId="32676673">
            <wp:extent cx="5811520" cy="196887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6506" b="33267"/>
                    <a:stretch/>
                  </pic:blipFill>
                  <pic:spPr bwMode="auto">
                    <a:xfrm>
                      <a:off x="0" y="0"/>
                      <a:ext cx="5814695" cy="1969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1B6" w:rsidRDefault="00DB11B6">
      <w:pPr>
        <w:spacing w:after="78" w:line="259" w:lineRule="auto"/>
        <w:ind w:left="7" w:firstLine="0"/>
        <w:jc w:val="left"/>
      </w:pPr>
    </w:p>
    <w:p w:rsidR="008F555B" w:rsidRDefault="008F555B" w:rsidP="008F555B">
      <w:pPr>
        <w:spacing w:after="123"/>
        <w:ind w:left="7" w:right="536"/>
      </w:pPr>
      <w:r>
        <w:t xml:space="preserve">Satırlar aşağıdaki bilgiler doğrultusunda oluşturulması gerekmektedir. </w:t>
      </w:r>
    </w:p>
    <w:p w:rsidR="008F555B" w:rsidRDefault="008F555B" w:rsidP="008F555B">
      <w:pPr>
        <w:numPr>
          <w:ilvl w:val="0"/>
          <w:numId w:val="1"/>
        </w:numPr>
        <w:spacing w:line="361" w:lineRule="auto"/>
        <w:ind w:right="536" w:hanging="360"/>
      </w:pPr>
      <w:r>
        <w:t xml:space="preserve">İzin kapsamındaki farklı G.T.P. numarasına sahip her malzeme için ayrı satır açılması gerekmektedir.  </w:t>
      </w:r>
    </w:p>
    <w:p w:rsidR="008F555B" w:rsidRDefault="008F555B" w:rsidP="008F555B">
      <w:pPr>
        <w:numPr>
          <w:ilvl w:val="0"/>
          <w:numId w:val="1"/>
        </w:numPr>
        <w:spacing w:line="361" w:lineRule="auto"/>
        <w:ind w:right="536" w:hanging="360"/>
      </w:pPr>
      <w:r>
        <w:t xml:space="preserve">Geçici çıkış-giriş izin kapsamındaki radyoaktif kaynaklı cihazlar için; </w:t>
      </w:r>
    </w:p>
    <w:p w:rsidR="008F555B" w:rsidRDefault="008F555B" w:rsidP="008F555B">
      <w:pPr>
        <w:numPr>
          <w:ilvl w:val="0"/>
          <w:numId w:val="3"/>
        </w:numPr>
        <w:spacing w:after="123"/>
        <w:ind w:right="536" w:hanging="360"/>
      </w:pPr>
      <w:r>
        <w:t xml:space="preserve">Radyoaktif kaynak için ihraç ve ithal olmak üzere iki ayrı satır </w:t>
      </w:r>
    </w:p>
    <w:p w:rsidR="008F555B" w:rsidRDefault="008F555B" w:rsidP="008F555B">
      <w:pPr>
        <w:numPr>
          <w:ilvl w:val="0"/>
          <w:numId w:val="3"/>
        </w:numPr>
        <w:spacing w:after="121"/>
        <w:ind w:right="536" w:hanging="360"/>
      </w:pPr>
      <w:r>
        <w:t xml:space="preserve">Cihaz için ihraç ve ithal olmak üzere iki ayrı satır  </w:t>
      </w:r>
    </w:p>
    <w:p w:rsidR="008F555B" w:rsidRDefault="008F555B" w:rsidP="008F555B">
      <w:pPr>
        <w:spacing w:after="74"/>
        <w:ind w:left="7" w:right="536"/>
      </w:pPr>
      <w:r>
        <w:t xml:space="preserve">Oluşturularak toplamda dört ayrı satır açılması gerekmektedir. </w:t>
      </w:r>
    </w:p>
    <w:p w:rsidR="008F555B" w:rsidRDefault="008F555B" w:rsidP="008F555B">
      <w:pPr>
        <w:spacing w:after="11" w:line="259" w:lineRule="auto"/>
        <w:ind w:left="7" w:firstLine="0"/>
        <w:jc w:val="left"/>
      </w:pPr>
      <w:r>
        <w:t xml:space="preserve"> </w:t>
      </w:r>
    </w:p>
    <w:p w:rsidR="008F555B" w:rsidRDefault="008F555B" w:rsidP="008F555B">
      <w:pPr>
        <w:numPr>
          <w:ilvl w:val="0"/>
          <w:numId w:val="1"/>
        </w:numPr>
        <w:spacing w:after="44" w:line="321" w:lineRule="auto"/>
        <w:ind w:right="536" w:hanging="360"/>
      </w:pPr>
      <w:r>
        <w:t xml:space="preserve">Radyoaktif kaynakların üretim sertifikalarında yer alan marka, model, seri numarası bilgilerinin, radyoaktif kaynağa ait satırdaki marka, model ve şase </w:t>
      </w:r>
      <w:proofErr w:type="spellStart"/>
      <w:r>
        <w:t>no</w:t>
      </w:r>
      <w:proofErr w:type="spellEnd"/>
      <w:r>
        <w:t xml:space="preserve"> </w:t>
      </w:r>
    </w:p>
    <w:p w:rsidR="008F555B" w:rsidRDefault="008F555B" w:rsidP="00D80623">
      <w:pPr>
        <w:spacing w:after="74"/>
        <w:ind w:left="737" w:right="536"/>
      </w:pPr>
      <w:r>
        <w:lastRenderedPageBreak/>
        <w:t xml:space="preserve">(seri numarası) alanlarına doldurulması gerekmektedir. </w:t>
      </w:r>
    </w:p>
    <w:p w:rsidR="008F555B" w:rsidRDefault="008F555B" w:rsidP="00D80623">
      <w:pPr>
        <w:numPr>
          <w:ilvl w:val="0"/>
          <w:numId w:val="1"/>
        </w:numPr>
        <w:spacing w:line="345" w:lineRule="auto"/>
        <w:ind w:right="536" w:hanging="360"/>
      </w:pPr>
      <w:r>
        <w:t xml:space="preserve">Radyoaktif kaynakları içeren cihaz/paket/taşıma kaplarından üreticisi tarafından belirleyici marka, model seri numarası verilmiş olanlar için radyoaktif kaynaklara ait satıra ilave olarak cihaz/paket/taşıma kabı için de ayrı satır açılması ve marka, model ve şase </w:t>
      </w:r>
      <w:proofErr w:type="spellStart"/>
      <w:r>
        <w:t>no</w:t>
      </w:r>
      <w:proofErr w:type="spellEnd"/>
      <w:r>
        <w:t xml:space="preserve"> (seri numarası) alanlarının doldurulması gerekmektedir. </w:t>
      </w:r>
    </w:p>
    <w:p w:rsidR="008F555B" w:rsidRDefault="008F555B" w:rsidP="008F555B">
      <w:pPr>
        <w:numPr>
          <w:ilvl w:val="0"/>
          <w:numId w:val="1"/>
        </w:numPr>
        <w:spacing w:line="359" w:lineRule="auto"/>
        <w:ind w:right="536" w:hanging="360"/>
      </w:pPr>
      <w:r>
        <w:t xml:space="preserve">Aynı </w:t>
      </w:r>
      <w:proofErr w:type="spellStart"/>
      <w:r>
        <w:t>G.</w:t>
      </w:r>
      <w:proofErr w:type="gramStart"/>
      <w:r>
        <w:t>T</w:t>
      </w:r>
      <w:r w:rsidR="006D500B">
        <w:t>.</w:t>
      </w:r>
      <w:r>
        <w:t>P’e</w:t>
      </w:r>
      <w:proofErr w:type="spellEnd"/>
      <w:proofErr w:type="gramEnd"/>
      <w:r>
        <w:t xml:space="preserve"> sahip birden fazla  farklı /aynı cins radyoaktif kaynağı tek satırda belirtirken  satıra ait  </w:t>
      </w:r>
    </w:p>
    <w:p w:rsidR="008F555B" w:rsidRDefault="008F555B" w:rsidP="008F555B">
      <w:pPr>
        <w:spacing w:line="361" w:lineRule="auto"/>
        <w:ind w:left="716"/>
      </w:pPr>
      <w:r>
        <w:t xml:space="preserve">Marka, model ve şase </w:t>
      </w:r>
      <w:proofErr w:type="spellStart"/>
      <w:r>
        <w:t>no</w:t>
      </w:r>
      <w:proofErr w:type="spellEnd"/>
      <w:r>
        <w:t xml:space="preserve"> (seri numarası ) alanlarında ilgili radyoaktif kaynaklara ait bilgiler sıralı olarak belirtilmelidir.  </w:t>
      </w:r>
    </w:p>
    <w:p w:rsidR="008F555B" w:rsidRDefault="008F555B" w:rsidP="008F555B">
      <w:pPr>
        <w:spacing w:after="93"/>
        <w:ind w:left="716" w:right="536"/>
      </w:pPr>
      <w:r>
        <w:t xml:space="preserve">Örneğin: 2 adet Ir-192 </w:t>
      </w:r>
      <w:r w:rsidR="006D500B">
        <w:t xml:space="preserve">ve </w:t>
      </w:r>
      <w:r>
        <w:t>1 adet Am</w:t>
      </w:r>
      <w:r w:rsidR="006D500B">
        <w:t>-</w:t>
      </w:r>
      <w:r>
        <w:t xml:space="preserve">241 /Be radyoizotopuna ait bilgiler </w:t>
      </w:r>
    </w:p>
    <w:p w:rsidR="008F555B" w:rsidRDefault="008F555B" w:rsidP="008F555B">
      <w:pPr>
        <w:spacing w:after="102" w:line="259" w:lineRule="auto"/>
        <w:ind w:left="706" w:firstLine="0"/>
        <w:jc w:val="left"/>
      </w:pPr>
      <w:r>
        <w:rPr>
          <w:u w:val="single" w:color="000000"/>
        </w:rPr>
        <w:t>Marka alanına;</w:t>
      </w:r>
      <w:r>
        <w:t xml:space="preserve"> </w:t>
      </w:r>
      <w:proofErr w:type="spellStart"/>
      <w:r w:rsidR="006D500B">
        <w:t>G</w:t>
      </w:r>
      <w:r>
        <w:t>ammamat</w:t>
      </w:r>
      <w:proofErr w:type="spellEnd"/>
      <w:r>
        <w:t xml:space="preserve">, FTK </w:t>
      </w:r>
    </w:p>
    <w:p w:rsidR="008F555B" w:rsidRDefault="008F555B" w:rsidP="008F555B">
      <w:pPr>
        <w:ind w:left="716" w:right="536"/>
      </w:pPr>
      <w:r>
        <w:rPr>
          <w:u w:val="single" w:color="000000"/>
        </w:rPr>
        <w:t>Model alanına</w:t>
      </w:r>
      <w:r>
        <w:t xml:space="preserve">; JK-126, KT125, GYS </w:t>
      </w:r>
    </w:p>
    <w:p w:rsidR="008F555B" w:rsidRDefault="008F555B" w:rsidP="00D80623">
      <w:pPr>
        <w:spacing w:after="74"/>
        <w:ind w:left="716" w:right="536"/>
      </w:pPr>
      <w:r>
        <w:rPr>
          <w:u w:val="single" w:color="000000"/>
        </w:rPr>
        <w:t xml:space="preserve">Şase </w:t>
      </w:r>
      <w:proofErr w:type="spellStart"/>
      <w:r>
        <w:rPr>
          <w:u w:val="single" w:color="000000"/>
        </w:rPr>
        <w:t>no</w:t>
      </w:r>
      <w:proofErr w:type="spellEnd"/>
      <w:r>
        <w:rPr>
          <w:u w:val="single" w:color="000000"/>
        </w:rPr>
        <w:t xml:space="preserve"> alanına: </w:t>
      </w:r>
      <w:r>
        <w:t xml:space="preserve">145226, 12593, 2365421 şeklinde belirtilmelidir </w:t>
      </w:r>
    </w:p>
    <w:p w:rsidR="008F555B" w:rsidRDefault="008F555B" w:rsidP="008F555B">
      <w:pPr>
        <w:numPr>
          <w:ilvl w:val="0"/>
          <w:numId w:val="1"/>
        </w:numPr>
        <w:spacing w:line="344" w:lineRule="auto"/>
        <w:ind w:right="536" w:hanging="360"/>
      </w:pPr>
      <w:r>
        <w:t xml:space="preserve">Aynı </w:t>
      </w:r>
      <w:proofErr w:type="spellStart"/>
      <w:r>
        <w:t>G.</w:t>
      </w:r>
      <w:proofErr w:type="gramStart"/>
      <w:r>
        <w:t>T.P’e</w:t>
      </w:r>
      <w:proofErr w:type="spellEnd"/>
      <w:proofErr w:type="gramEnd"/>
      <w:r>
        <w:t xml:space="preserve"> sahip birden fazla  farklı /aynı cins cihaz/paket/taşıma kaplarından marka, model ve  seri numarası tek satırda belirtirken,  satıra ait </w:t>
      </w:r>
      <w:r w:rsidR="006D500B">
        <w:t>m</w:t>
      </w:r>
      <w:r>
        <w:t xml:space="preserve">arka , model ve şase </w:t>
      </w:r>
      <w:proofErr w:type="spellStart"/>
      <w:r>
        <w:t>no</w:t>
      </w:r>
      <w:proofErr w:type="spellEnd"/>
      <w:r>
        <w:t xml:space="preserve"> (seri numarası ) alanlarında ilgili cihaz/paket/taşıma kaplarına ait bilgiler sıralı olarak belirtilmelidir </w:t>
      </w:r>
    </w:p>
    <w:p w:rsidR="008F555B" w:rsidRDefault="008F555B" w:rsidP="008F555B">
      <w:pPr>
        <w:spacing w:after="94"/>
        <w:ind w:left="737" w:right="536"/>
      </w:pPr>
      <w:r>
        <w:rPr>
          <w:u w:val="single" w:color="000000"/>
        </w:rPr>
        <w:t>Marka alanına;</w:t>
      </w:r>
      <w:r>
        <w:t xml:space="preserve"> CSGA, FNKML, MJG-15 </w:t>
      </w:r>
    </w:p>
    <w:p w:rsidR="008F555B" w:rsidRDefault="008F555B" w:rsidP="008F555B">
      <w:pPr>
        <w:spacing w:after="105"/>
        <w:ind w:left="737" w:right="536"/>
      </w:pPr>
      <w:r>
        <w:rPr>
          <w:u w:val="single" w:color="000000"/>
        </w:rPr>
        <w:t>Model alanına</w:t>
      </w:r>
      <w:r>
        <w:t xml:space="preserve">; 1566-01, 1566-01 </w:t>
      </w:r>
    </w:p>
    <w:p w:rsidR="008F555B" w:rsidRDefault="008F555B" w:rsidP="00D80623">
      <w:pPr>
        <w:spacing w:after="74"/>
        <w:ind w:left="737" w:right="536"/>
      </w:pPr>
      <w:r>
        <w:rPr>
          <w:u w:val="single" w:color="000000"/>
        </w:rPr>
        <w:t xml:space="preserve">Şase </w:t>
      </w:r>
      <w:proofErr w:type="spellStart"/>
      <w:r>
        <w:rPr>
          <w:u w:val="single" w:color="000000"/>
        </w:rPr>
        <w:t>no</w:t>
      </w:r>
      <w:proofErr w:type="spellEnd"/>
      <w:r>
        <w:rPr>
          <w:u w:val="single" w:color="000000"/>
        </w:rPr>
        <w:t xml:space="preserve"> alanına: </w:t>
      </w:r>
      <w:r>
        <w:t>AD-01, AD-02,</w:t>
      </w:r>
      <w:r w:rsidR="006D500B">
        <w:t xml:space="preserve"> </w:t>
      </w:r>
      <w:r>
        <w:t xml:space="preserve">GY1236 şeklinde belirtilmelidir </w:t>
      </w:r>
    </w:p>
    <w:p w:rsidR="008F555B" w:rsidRPr="00D80623" w:rsidRDefault="00D80623" w:rsidP="008F555B">
      <w:pPr>
        <w:numPr>
          <w:ilvl w:val="0"/>
          <w:numId w:val="1"/>
        </w:numPr>
        <w:spacing w:line="362" w:lineRule="auto"/>
        <w:ind w:right="536" w:hanging="360"/>
      </w:pPr>
      <w:r>
        <w:t xml:space="preserve">Gümrük seçimlerinde; </w:t>
      </w:r>
      <w:r w:rsidR="006D500B">
        <w:t>r</w:t>
      </w:r>
      <w:r w:rsidR="008F555B" w:rsidRPr="00D80623">
        <w:t xml:space="preserve">adyoaktif </w:t>
      </w:r>
      <w:r w:rsidR="006D500B">
        <w:t>k</w:t>
      </w:r>
      <w:r w:rsidR="008F555B" w:rsidRPr="00D80623">
        <w:t>aynakların havayolu ile gerçekleştirilecek ithalat ve ihracat işlemleri için sadece aşağıda belirtilen 4 gümrükten biri veya birkaçı seçilmelidir.</w:t>
      </w:r>
    </w:p>
    <w:p w:rsidR="008F555B" w:rsidRPr="00D80623" w:rsidRDefault="008F555B" w:rsidP="00D80623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</w:pPr>
      <w:r w:rsidRPr="00D80623">
        <w:t>A.H.L Kargo Gümrük Müdürlüğü</w:t>
      </w:r>
    </w:p>
    <w:p w:rsidR="008F555B" w:rsidRPr="00D80623" w:rsidRDefault="008F555B" w:rsidP="00D80623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</w:pPr>
      <w:r w:rsidRPr="00D80623">
        <w:t xml:space="preserve">Esenboğa Gümrük Müdürlüğü </w:t>
      </w:r>
    </w:p>
    <w:p w:rsidR="008F555B" w:rsidRPr="00D80623" w:rsidRDefault="008F555B" w:rsidP="00D80623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</w:pPr>
      <w:r w:rsidRPr="00D80623">
        <w:t>İstanbul Havalimanı Gümrük Müdürlüğü</w:t>
      </w:r>
    </w:p>
    <w:p w:rsidR="008F555B" w:rsidRPr="00E12A8E" w:rsidRDefault="008F555B" w:rsidP="00D80623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</w:pPr>
      <w:r w:rsidRPr="00D80623">
        <w:t>Adnan Menderes Gümrük Müdürlüğü</w:t>
      </w:r>
    </w:p>
    <w:p w:rsidR="008F555B" w:rsidRDefault="008F555B" w:rsidP="00D80623">
      <w:pPr>
        <w:autoSpaceDE w:val="0"/>
        <w:autoSpaceDN w:val="0"/>
        <w:adjustRightInd w:val="0"/>
        <w:spacing w:after="0" w:line="240" w:lineRule="auto"/>
        <w:ind w:left="0" w:firstLine="0"/>
        <w:jc w:val="left"/>
      </w:pPr>
    </w:p>
    <w:p w:rsidR="008F555B" w:rsidRDefault="008F555B" w:rsidP="008F555B">
      <w:pPr>
        <w:numPr>
          <w:ilvl w:val="0"/>
          <w:numId w:val="1"/>
        </w:numPr>
        <w:spacing w:line="362" w:lineRule="auto"/>
        <w:ind w:right="536" w:hanging="360"/>
      </w:pPr>
      <w:r>
        <w:t>Radyoaktif kay</w:t>
      </w:r>
      <w:r w:rsidR="006D500B">
        <w:t>n</w:t>
      </w:r>
      <w:r>
        <w:t xml:space="preserve">aklara ait </w:t>
      </w:r>
      <w:r>
        <w:rPr>
          <w:u w:val="single" w:color="000000"/>
        </w:rPr>
        <w:t>satırlarda “açıklama” alanına</w:t>
      </w:r>
      <w:r>
        <w:t xml:space="preserve"> radyoaktif kaynağın sayısı, cinsi, aktivitesi ve aktivite tarihi bilgilerinin yazılması gerekmektedir.  </w:t>
      </w:r>
    </w:p>
    <w:p w:rsidR="008F555B" w:rsidRDefault="008F555B" w:rsidP="008F555B">
      <w:pPr>
        <w:spacing w:after="113"/>
        <w:ind w:left="7" w:right="536"/>
      </w:pPr>
      <w:r>
        <w:t xml:space="preserve">Örnek: </w:t>
      </w:r>
    </w:p>
    <w:p w:rsidR="008F555B" w:rsidRDefault="008F555B" w:rsidP="008F555B">
      <w:pPr>
        <w:numPr>
          <w:ilvl w:val="0"/>
          <w:numId w:val="2"/>
        </w:numPr>
        <w:spacing w:after="119"/>
        <w:ind w:right="536" w:hanging="139"/>
      </w:pPr>
      <w:r>
        <w:t xml:space="preserve">Cihazlar için  </w:t>
      </w:r>
    </w:p>
    <w:p w:rsidR="008F555B" w:rsidRDefault="008F555B" w:rsidP="008F555B">
      <w:pPr>
        <w:spacing w:after="121"/>
        <w:ind w:left="7" w:right="536"/>
      </w:pPr>
      <w:r>
        <w:t xml:space="preserve">Örneğin: </w:t>
      </w:r>
      <w:r>
        <w:rPr>
          <w:u w:val="single" w:color="000000"/>
        </w:rPr>
        <w:t>Açıklama alanına:</w:t>
      </w:r>
      <w:r>
        <w:t xml:space="preserve"> 3 adet radyografi cihazı </w:t>
      </w:r>
    </w:p>
    <w:p w:rsidR="008F555B" w:rsidRDefault="008F555B" w:rsidP="008F555B">
      <w:pPr>
        <w:spacing w:after="74"/>
        <w:ind w:left="7" w:right="536"/>
      </w:pPr>
      <w:r>
        <w:rPr>
          <w:u w:val="single" w:color="000000"/>
        </w:rPr>
        <w:t xml:space="preserve">Açıklama alanına: </w:t>
      </w:r>
      <w:r>
        <w:t xml:space="preserve">1 adet kaynaklı yoğunluk cihazı, 1 adet analiz cihazı </w:t>
      </w:r>
    </w:p>
    <w:p w:rsidR="008F555B" w:rsidRDefault="008F555B" w:rsidP="008F555B">
      <w:pPr>
        <w:spacing w:after="81" w:line="259" w:lineRule="auto"/>
        <w:ind w:left="7" w:firstLine="0"/>
        <w:jc w:val="left"/>
      </w:pPr>
      <w:r>
        <w:t xml:space="preserve"> </w:t>
      </w:r>
    </w:p>
    <w:p w:rsidR="008F555B" w:rsidRDefault="008F555B" w:rsidP="008F555B">
      <w:pPr>
        <w:numPr>
          <w:ilvl w:val="0"/>
          <w:numId w:val="2"/>
        </w:numPr>
        <w:spacing w:after="119"/>
        <w:ind w:right="536" w:hanging="139"/>
      </w:pPr>
      <w:r>
        <w:t xml:space="preserve">A/B tipi paket ise;  </w:t>
      </w:r>
    </w:p>
    <w:p w:rsidR="008F555B" w:rsidRDefault="008F555B" w:rsidP="008F555B">
      <w:pPr>
        <w:spacing w:after="74"/>
        <w:ind w:left="7" w:right="536"/>
      </w:pPr>
      <w:r>
        <w:lastRenderedPageBreak/>
        <w:t xml:space="preserve">Örneğin: </w:t>
      </w:r>
      <w:r>
        <w:rPr>
          <w:u w:val="single" w:color="000000"/>
        </w:rPr>
        <w:t>Açıklama alanına:</w:t>
      </w:r>
      <w:r>
        <w:t xml:space="preserve"> 5 adet A/B tipi taşıma paketi </w:t>
      </w:r>
    </w:p>
    <w:p w:rsidR="008F555B" w:rsidRDefault="008F555B" w:rsidP="008F555B">
      <w:pPr>
        <w:spacing w:after="129" w:line="259" w:lineRule="auto"/>
        <w:ind w:left="7" w:firstLine="0"/>
        <w:jc w:val="left"/>
      </w:pPr>
      <w:r>
        <w:t xml:space="preserve"> </w:t>
      </w:r>
    </w:p>
    <w:p w:rsidR="008F555B" w:rsidRDefault="008F555B" w:rsidP="008F555B">
      <w:pPr>
        <w:numPr>
          <w:ilvl w:val="0"/>
          <w:numId w:val="2"/>
        </w:numPr>
        <w:spacing w:after="84"/>
        <w:ind w:right="536" w:hanging="139"/>
      </w:pPr>
      <w:r>
        <w:t xml:space="preserve">Kapalı radyoaktif kaynaklar için kaynaklar için; </w:t>
      </w:r>
    </w:p>
    <w:p w:rsidR="008F555B" w:rsidRDefault="008F555B" w:rsidP="008F555B">
      <w:pPr>
        <w:spacing w:after="62"/>
        <w:ind w:left="7" w:right="536"/>
      </w:pPr>
      <w:r>
        <w:t xml:space="preserve">Aktivite:100 </w:t>
      </w:r>
      <w:proofErr w:type="spellStart"/>
      <w:r>
        <w:t>mCi</w:t>
      </w:r>
      <w:proofErr w:type="spellEnd"/>
      <w:r>
        <w:t xml:space="preserve"> ve Aktivite Tarihi: 10.10.2016 olan 1 </w:t>
      </w:r>
      <w:r w:rsidR="006D500B">
        <w:t>adet</w:t>
      </w:r>
      <w:r>
        <w:t xml:space="preserve">, Ir-192 radyo izotopu için </w:t>
      </w:r>
    </w:p>
    <w:p w:rsidR="008F555B" w:rsidRDefault="008F555B" w:rsidP="008F555B">
      <w:pPr>
        <w:spacing w:after="104"/>
        <w:ind w:left="7" w:right="536"/>
      </w:pPr>
      <w:r>
        <w:t xml:space="preserve">; </w:t>
      </w:r>
    </w:p>
    <w:p w:rsidR="008F555B" w:rsidRDefault="008F555B" w:rsidP="008F555B">
      <w:pPr>
        <w:spacing w:line="321" w:lineRule="auto"/>
        <w:ind w:left="7" w:right="536"/>
      </w:pPr>
      <w:r>
        <w:rPr>
          <w:u w:val="single" w:color="000000"/>
        </w:rPr>
        <w:t>Açıklama alanına</w:t>
      </w:r>
      <w:r>
        <w:t xml:space="preserve">: 1 adet Ir-192 (100 </w:t>
      </w:r>
      <w:proofErr w:type="spellStart"/>
      <w:r>
        <w:t>mCi</w:t>
      </w:r>
      <w:proofErr w:type="spellEnd"/>
      <w:r>
        <w:t xml:space="preserve"> - 10.10.2016) şeklinde belirtilmesi gerekmektedir. </w:t>
      </w:r>
    </w:p>
    <w:p w:rsidR="008F555B" w:rsidRDefault="008F555B" w:rsidP="008F555B">
      <w:pPr>
        <w:spacing w:after="131" w:line="259" w:lineRule="auto"/>
        <w:ind w:left="7" w:firstLine="0"/>
        <w:jc w:val="left"/>
      </w:pPr>
      <w:r>
        <w:t xml:space="preserve"> </w:t>
      </w:r>
    </w:p>
    <w:p w:rsidR="008F555B" w:rsidRDefault="008F555B" w:rsidP="008F555B">
      <w:pPr>
        <w:spacing w:after="59" w:line="321" w:lineRule="auto"/>
        <w:ind w:left="7" w:right="536"/>
      </w:pPr>
      <w:r>
        <w:t xml:space="preserve">-Aynı G.T.P. numarasına sahip birden fazla radyoaktif kaynaklara ait veriler tek satırda verilebilir. </w:t>
      </w:r>
    </w:p>
    <w:p w:rsidR="008F555B" w:rsidRDefault="008F555B" w:rsidP="008F555B">
      <w:pPr>
        <w:spacing w:after="83"/>
        <w:ind w:left="7" w:right="536"/>
      </w:pPr>
      <w:r>
        <w:t xml:space="preserve">Kaplı radyoaktif kaynaklar için; </w:t>
      </w:r>
    </w:p>
    <w:p w:rsidR="008F555B" w:rsidRDefault="008F555B" w:rsidP="008F555B">
      <w:pPr>
        <w:spacing w:after="74"/>
        <w:ind w:left="7" w:right="536"/>
      </w:pPr>
      <w:r>
        <w:rPr>
          <w:u w:val="single" w:color="000000"/>
        </w:rPr>
        <w:t>Açıklama alanına:</w:t>
      </w:r>
      <w:r>
        <w:t xml:space="preserve"> 2 adet Ge-68 (50 MBq-10.10.2016, 80 MBq-12.10.2016) </w:t>
      </w:r>
    </w:p>
    <w:p w:rsidR="008F555B" w:rsidRDefault="008F555B" w:rsidP="008F555B">
      <w:pPr>
        <w:spacing w:after="129" w:line="259" w:lineRule="auto"/>
        <w:ind w:left="7" w:firstLine="0"/>
        <w:jc w:val="left"/>
      </w:pPr>
      <w:r>
        <w:t xml:space="preserve"> </w:t>
      </w:r>
    </w:p>
    <w:p w:rsidR="008F555B" w:rsidRDefault="008F555B" w:rsidP="008F555B">
      <w:pPr>
        <w:spacing w:after="88"/>
        <w:ind w:left="7" w:right="536"/>
      </w:pPr>
      <w:r>
        <w:t xml:space="preserve">-Açık kaynaklar için; </w:t>
      </w:r>
    </w:p>
    <w:p w:rsidR="008F555B" w:rsidRDefault="008F555B" w:rsidP="008F555B">
      <w:pPr>
        <w:spacing w:after="98"/>
        <w:ind w:left="7" w:right="536"/>
      </w:pPr>
      <w:r>
        <w:rPr>
          <w:u w:val="single" w:color="000000"/>
        </w:rPr>
        <w:t xml:space="preserve"> Açıklama alanına:</w:t>
      </w:r>
      <w:r>
        <w:t xml:space="preserve"> I-131 (25 adet Toplam Aktivite: 500 </w:t>
      </w:r>
      <w:proofErr w:type="spellStart"/>
      <w:r>
        <w:t>mCi</w:t>
      </w:r>
      <w:proofErr w:type="spellEnd"/>
      <w:r>
        <w:t xml:space="preserve">) </w:t>
      </w:r>
    </w:p>
    <w:p w:rsidR="008F555B" w:rsidRDefault="008F555B" w:rsidP="008F555B">
      <w:pPr>
        <w:spacing w:line="321" w:lineRule="auto"/>
        <w:ind w:left="7" w:right="536"/>
      </w:pPr>
      <w:r>
        <w:t xml:space="preserve">-Birden fazla radyoizotop için </w:t>
      </w:r>
      <w:r>
        <w:rPr>
          <w:u w:val="single" w:color="000000"/>
        </w:rPr>
        <w:t>Açıklama alanına:</w:t>
      </w:r>
      <w:r>
        <w:t xml:space="preserve"> Mo-99/Tc-99 GENERATOR (8 adet, Toplam Aktivite: 400 </w:t>
      </w:r>
      <w:proofErr w:type="spellStart"/>
      <w:r>
        <w:t>GBq</w:t>
      </w:r>
      <w:proofErr w:type="spellEnd"/>
      <w:r>
        <w:t xml:space="preserve">), Lu-177 (5 Adet, Toplam Aktivite: 800 </w:t>
      </w:r>
      <w:proofErr w:type="spellStart"/>
      <w:r>
        <w:t>mCi</w:t>
      </w:r>
      <w:proofErr w:type="spellEnd"/>
      <w:r>
        <w:t xml:space="preserve">) </w:t>
      </w:r>
    </w:p>
    <w:p w:rsidR="008F555B" w:rsidRDefault="008F555B" w:rsidP="008F555B">
      <w:pPr>
        <w:spacing w:after="132" w:line="259" w:lineRule="auto"/>
        <w:ind w:left="2" w:firstLine="0"/>
        <w:jc w:val="left"/>
      </w:pPr>
      <w:r>
        <w:t xml:space="preserve"> </w:t>
      </w:r>
    </w:p>
    <w:p w:rsidR="008F555B" w:rsidRDefault="008F555B" w:rsidP="008F555B">
      <w:pPr>
        <w:spacing w:after="129" w:line="259" w:lineRule="auto"/>
        <w:ind w:left="2" w:firstLine="0"/>
        <w:jc w:val="left"/>
      </w:pPr>
    </w:p>
    <w:p w:rsidR="008F555B" w:rsidRDefault="008F555B" w:rsidP="008F555B">
      <w:pPr>
        <w:numPr>
          <w:ilvl w:val="0"/>
          <w:numId w:val="1"/>
        </w:numPr>
        <w:spacing w:line="362" w:lineRule="auto"/>
        <w:ind w:right="536" w:hanging="360"/>
      </w:pPr>
      <w:r>
        <w:rPr>
          <w:rFonts w:ascii="Arial" w:eastAsia="Arial" w:hAnsi="Arial" w:cs="Arial"/>
        </w:rPr>
        <w:t xml:space="preserve"> </w:t>
      </w:r>
      <w:r>
        <w:t>“</w:t>
      </w:r>
      <w:r>
        <w:rPr>
          <w:u w:val="single" w:color="000000"/>
        </w:rPr>
        <w:t>Eşya cinsi” alanına</w:t>
      </w:r>
      <w:r>
        <w:t xml:space="preserve"> </w:t>
      </w:r>
      <w:r w:rsidR="004940AA">
        <w:t>i</w:t>
      </w:r>
      <w:r>
        <w:t xml:space="preserve">zni verilecek malzemeye göre; </w:t>
      </w:r>
    </w:p>
    <w:p w:rsidR="008F555B" w:rsidRDefault="008F555B" w:rsidP="008F555B">
      <w:pPr>
        <w:numPr>
          <w:ilvl w:val="0"/>
          <w:numId w:val="4"/>
        </w:numPr>
        <w:ind w:right="536" w:firstLine="365"/>
      </w:pPr>
      <w:r>
        <w:t xml:space="preserve">Cihaz </w:t>
      </w:r>
    </w:p>
    <w:p w:rsidR="008F555B" w:rsidRDefault="008F555B" w:rsidP="008F555B">
      <w:pPr>
        <w:numPr>
          <w:ilvl w:val="0"/>
          <w:numId w:val="4"/>
        </w:numPr>
        <w:ind w:right="536" w:firstLine="365"/>
      </w:pPr>
      <w:r>
        <w:t xml:space="preserve">Radyoaktif Kaynak </w:t>
      </w:r>
    </w:p>
    <w:p w:rsidR="008F555B" w:rsidRDefault="008F555B" w:rsidP="008F555B">
      <w:pPr>
        <w:numPr>
          <w:ilvl w:val="0"/>
          <w:numId w:val="4"/>
        </w:numPr>
        <w:spacing w:after="71"/>
        <w:ind w:right="536" w:firstLine="365"/>
      </w:pPr>
      <w:r>
        <w:t xml:space="preserve">Diğer yazılması gerekmektedir. </w:t>
      </w:r>
    </w:p>
    <w:p w:rsidR="008F555B" w:rsidRDefault="008F555B">
      <w:pPr>
        <w:spacing w:after="78" w:line="259" w:lineRule="auto"/>
        <w:ind w:left="7" w:firstLine="0"/>
        <w:jc w:val="left"/>
      </w:pPr>
    </w:p>
    <w:p w:rsidR="008F555B" w:rsidRDefault="008F555B">
      <w:pPr>
        <w:spacing w:after="78" w:line="259" w:lineRule="auto"/>
        <w:ind w:left="7" w:firstLine="0"/>
        <w:jc w:val="left"/>
      </w:pPr>
    </w:p>
    <w:p w:rsidR="008F555B" w:rsidRDefault="008F555B">
      <w:pPr>
        <w:spacing w:after="78" w:line="259" w:lineRule="auto"/>
        <w:ind w:left="7" w:firstLine="0"/>
        <w:jc w:val="left"/>
      </w:pPr>
    </w:p>
    <w:p w:rsidR="00DB11B6" w:rsidRDefault="00DB11B6">
      <w:pPr>
        <w:spacing w:after="78" w:line="259" w:lineRule="auto"/>
        <w:ind w:left="7" w:firstLine="0"/>
        <w:jc w:val="left"/>
      </w:pPr>
      <w:r>
        <w:t>Başvuru bilgileri giriş işlemi tamamlandıktan sonra belge işlemlerinde yer alan “evrak tarama” seçeneği ile gerekli görülmesi halinde “</w:t>
      </w:r>
      <w:proofErr w:type="spellStart"/>
      <w:r>
        <w:t>pdf</w:t>
      </w:r>
      <w:proofErr w:type="spellEnd"/>
      <w:r>
        <w:t>” veya “</w:t>
      </w:r>
      <w:proofErr w:type="spellStart"/>
      <w:r>
        <w:t>jpeg</w:t>
      </w:r>
      <w:proofErr w:type="spellEnd"/>
      <w:r>
        <w:t xml:space="preserve">” formatında evrak taranabilmektedir. </w:t>
      </w:r>
      <w:r w:rsidR="008A63AE">
        <w:t xml:space="preserve">Aynı şekilde satır ekranında da evrak tarama işlemi yapılabilmektedir. </w:t>
      </w:r>
    </w:p>
    <w:p w:rsidR="008A63AE" w:rsidRDefault="008A63AE">
      <w:pPr>
        <w:spacing w:after="78" w:line="259" w:lineRule="auto"/>
        <w:ind w:left="7" w:firstLine="0"/>
        <w:jc w:val="left"/>
      </w:pPr>
    </w:p>
    <w:p w:rsidR="00DD60D5" w:rsidRDefault="00DD60D5">
      <w:pPr>
        <w:spacing w:after="78" w:line="259" w:lineRule="auto"/>
        <w:ind w:left="7" w:firstLine="0"/>
        <w:jc w:val="left"/>
      </w:pPr>
    </w:p>
    <w:p w:rsidR="00DD60D5" w:rsidRDefault="00DD60D5">
      <w:pPr>
        <w:spacing w:after="78" w:line="259" w:lineRule="auto"/>
        <w:ind w:left="7" w:firstLine="0"/>
        <w:jc w:val="left"/>
      </w:pPr>
    </w:p>
    <w:p w:rsidR="00DD60D5" w:rsidRDefault="00DD60D5">
      <w:pPr>
        <w:spacing w:after="78" w:line="259" w:lineRule="auto"/>
        <w:ind w:left="7" w:firstLine="0"/>
        <w:jc w:val="left"/>
      </w:pPr>
    </w:p>
    <w:p w:rsidR="00DD60D5" w:rsidRDefault="00DD60D5">
      <w:pPr>
        <w:spacing w:after="78" w:line="259" w:lineRule="auto"/>
        <w:ind w:left="7" w:firstLine="0"/>
        <w:jc w:val="left"/>
      </w:pPr>
    </w:p>
    <w:p w:rsidR="00DD60D5" w:rsidRDefault="00DD60D5">
      <w:pPr>
        <w:spacing w:after="78" w:line="259" w:lineRule="auto"/>
        <w:ind w:left="7" w:firstLine="0"/>
        <w:jc w:val="left"/>
      </w:pPr>
    </w:p>
    <w:p w:rsidR="00DD60D5" w:rsidRDefault="00DD60D5">
      <w:pPr>
        <w:spacing w:after="78" w:line="259" w:lineRule="auto"/>
        <w:ind w:left="7" w:firstLine="0"/>
        <w:jc w:val="left"/>
      </w:pPr>
    </w:p>
    <w:p w:rsidR="008A63AE" w:rsidRDefault="008A63AE">
      <w:pPr>
        <w:spacing w:after="78" w:line="259" w:lineRule="auto"/>
        <w:ind w:left="7" w:firstLine="0"/>
        <w:jc w:val="left"/>
      </w:pPr>
      <w:r>
        <w:lastRenderedPageBreak/>
        <w:t xml:space="preserve">Belge Ekranı Evrak Tarama          </w:t>
      </w:r>
      <w:r w:rsidR="00496CB3">
        <w:t xml:space="preserve">       </w:t>
      </w:r>
      <w:r>
        <w:t xml:space="preserve">      Satır Ekranı Evrak Tarama</w:t>
      </w:r>
    </w:p>
    <w:p w:rsidR="00DB11B6" w:rsidRDefault="00DB11B6">
      <w:pPr>
        <w:spacing w:after="78" w:line="259" w:lineRule="auto"/>
        <w:ind w:left="7" w:firstLine="0"/>
        <w:jc w:val="left"/>
      </w:pPr>
      <w:r>
        <w:rPr>
          <w:noProof/>
        </w:rPr>
        <w:drawing>
          <wp:inline distT="0" distB="0" distL="0" distR="0" wp14:anchorId="3266325C" wp14:editId="1A200A7B">
            <wp:extent cx="2498738" cy="2126068"/>
            <wp:effectExtent l="0" t="0" r="0" b="762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7000" t="12044" b="22914"/>
                    <a:stretch/>
                  </pic:blipFill>
                  <pic:spPr bwMode="auto">
                    <a:xfrm>
                      <a:off x="0" y="0"/>
                      <a:ext cx="2500313" cy="2127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63AE">
        <w:rPr>
          <w:noProof/>
        </w:rPr>
        <w:drawing>
          <wp:inline distT="0" distB="0" distL="0" distR="0" wp14:anchorId="2F5861AC" wp14:editId="6CA7D767">
            <wp:extent cx="2524660" cy="2136140"/>
            <wp:effectExtent l="0" t="0" r="9525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3134" t="7477" r="2" b="27152"/>
                    <a:stretch/>
                  </pic:blipFill>
                  <pic:spPr bwMode="auto">
                    <a:xfrm>
                      <a:off x="0" y="0"/>
                      <a:ext cx="2524660" cy="213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63AE" w:rsidRDefault="008A63AE">
      <w:pPr>
        <w:spacing w:after="78" w:line="259" w:lineRule="auto"/>
        <w:ind w:left="7" w:firstLine="0"/>
        <w:jc w:val="left"/>
      </w:pPr>
    </w:p>
    <w:p w:rsidR="00DB11B6" w:rsidRDefault="00DB11B6">
      <w:pPr>
        <w:spacing w:after="78" w:line="259" w:lineRule="auto"/>
        <w:ind w:left="7" w:firstLine="0"/>
        <w:jc w:val="left"/>
      </w:pPr>
    </w:p>
    <w:p w:rsidR="00DB11B6" w:rsidRDefault="00DB11B6">
      <w:pPr>
        <w:spacing w:after="78" w:line="259" w:lineRule="auto"/>
        <w:ind w:left="7" w:firstLine="0"/>
        <w:jc w:val="left"/>
      </w:pPr>
      <w:r>
        <w:t xml:space="preserve">Belge kayıt ve satır kayıt işlemleri yapıldıktan sonra Nükleer Düzenleme Kurumu’nun onayına gönderebilmek için belge işlemleri sekmesinde yer alan “ onaya sun” seçeneği ile </w:t>
      </w:r>
      <w:r w:rsidR="00496CB3">
        <w:t xml:space="preserve">başvuru </w:t>
      </w:r>
      <w:r>
        <w:t>onaya gönderilir.</w:t>
      </w:r>
    </w:p>
    <w:p w:rsidR="00DB11B6" w:rsidRDefault="00DB11B6" w:rsidP="00DB11B6">
      <w:pPr>
        <w:spacing w:after="78" w:line="259" w:lineRule="auto"/>
        <w:ind w:left="0" w:firstLine="0"/>
        <w:jc w:val="left"/>
      </w:pPr>
    </w:p>
    <w:p w:rsidR="00DB11B6" w:rsidRDefault="00DB11B6">
      <w:pPr>
        <w:spacing w:after="78" w:line="259" w:lineRule="auto"/>
        <w:ind w:left="7" w:firstLine="0"/>
        <w:jc w:val="left"/>
      </w:pPr>
    </w:p>
    <w:p w:rsidR="00DB11B6" w:rsidRDefault="00DB11B6">
      <w:pPr>
        <w:spacing w:after="78" w:line="259" w:lineRule="auto"/>
        <w:ind w:left="7" w:firstLine="0"/>
        <w:jc w:val="left"/>
      </w:pPr>
      <w:r>
        <w:rPr>
          <w:noProof/>
        </w:rPr>
        <w:drawing>
          <wp:inline distT="0" distB="0" distL="0" distR="0" wp14:anchorId="3EFCEAF6" wp14:editId="3A84C403">
            <wp:extent cx="1988701" cy="2679151"/>
            <wp:effectExtent l="0" t="0" r="0" b="698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5787" b="18061"/>
                    <a:stretch/>
                  </pic:blipFill>
                  <pic:spPr bwMode="auto">
                    <a:xfrm>
                      <a:off x="0" y="0"/>
                      <a:ext cx="1988701" cy="2679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1B6" w:rsidRDefault="00DB11B6">
      <w:pPr>
        <w:spacing w:after="78" w:line="259" w:lineRule="auto"/>
        <w:ind w:left="7" w:firstLine="0"/>
        <w:jc w:val="left"/>
      </w:pPr>
    </w:p>
    <w:p w:rsidR="00DB11B6" w:rsidRDefault="00DB11B6">
      <w:pPr>
        <w:spacing w:after="78" w:line="259" w:lineRule="auto"/>
        <w:ind w:left="7" w:firstLine="0"/>
        <w:jc w:val="left"/>
        <w:rPr>
          <w:i/>
        </w:rPr>
      </w:pPr>
      <w:r w:rsidRPr="00DB11B6">
        <w:rPr>
          <w:i/>
        </w:rPr>
        <w:t xml:space="preserve">Not: Nükleer Düzenleme Kurumu tarafından bazı bilgilerin güncellenmesi gerekçesi ile başvurunun reddedilmesi durumunda gerekli bilgiler </w:t>
      </w:r>
      <w:r w:rsidR="00496CB3">
        <w:rPr>
          <w:i/>
        </w:rPr>
        <w:t xml:space="preserve">başvuran kişi tarafından </w:t>
      </w:r>
      <w:r w:rsidRPr="00DB11B6">
        <w:rPr>
          <w:i/>
        </w:rPr>
        <w:t xml:space="preserve">güncellenerek aynı şekilde onaya sunma işlemi yapılır. </w:t>
      </w:r>
    </w:p>
    <w:p w:rsidR="00F6158D" w:rsidRDefault="00F6158D" w:rsidP="008F555B">
      <w:pPr>
        <w:spacing w:after="26" w:line="259" w:lineRule="auto"/>
        <w:ind w:left="0" w:right="17" w:firstLine="0"/>
        <w:jc w:val="right"/>
      </w:pPr>
    </w:p>
    <w:p w:rsidR="00F6158D" w:rsidRDefault="00FE46B8">
      <w:pPr>
        <w:spacing w:after="84" w:line="259" w:lineRule="auto"/>
        <w:ind w:left="2" w:firstLine="0"/>
        <w:jc w:val="left"/>
      </w:pPr>
      <w:r>
        <w:t xml:space="preserve"> </w:t>
      </w:r>
    </w:p>
    <w:p w:rsidR="00F6158D" w:rsidRDefault="00FE46B8" w:rsidP="00524146">
      <w:pPr>
        <w:spacing w:after="79" w:line="259" w:lineRule="auto"/>
        <w:ind w:left="0" w:firstLine="0"/>
        <w:jc w:val="left"/>
      </w:pPr>
      <w:r>
        <w:t xml:space="preserve"> </w:t>
      </w:r>
    </w:p>
    <w:p w:rsidR="008A63AE" w:rsidRDefault="008A63AE">
      <w:pPr>
        <w:spacing w:after="84" w:line="259" w:lineRule="auto"/>
        <w:ind w:left="2" w:firstLine="0"/>
        <w:jc w:val="left"/>
      </w:pPr>
      <w:r>
        <w:t xml:space="preserve">Yapılan Başvurunun Nükleer Düzenleme Kurumu tarafından onaylanması neticesinde belgeye ait 23 haneli belge </w:t>
      </w:r>
      <w:r w:rsidR="00E12A8E">
        <w:t>ID</w:t>
      </w:r>
      <w:r>
        <w:t xml:space="preserve"> oluşur ve bu </w:t>
      </w:r>
      <w:r w:rsidR="00E12A8E">
        <w:t xml:space="preserve">ID </w:t>
      </w:r>
      <w:r>
        <w:t xml:space="preserve">gümrük beyannamesinin 44 </w:t>
      </w:r>
      <w:proofErr w:type="spellStart"/>
      <w:r>
        <w:t>nolu</w:t>
      </w:r>
      <w:proofErr w:type="spellEnd"/>
      <w:r>
        <w:t xml:space="preserve"> hanesinde belge </w:t>
      </w:r>
      <w:r w:rsidR="008F555B">
        <w:lastRenderedPageBreak/>
        <w:t>ID</w:t>
      </w:r>
      <w:r>
        <w:t>/satır numarası şeklinde beyan edilerek gümrük işlemleri gerçekleştirilir.</w:t>
      </w:r>
      <w:r w:rsidR="00496CB3">
        <w:t xml:space="preserve"> Söz konusu Belge I</w:t>
      </w:r>
      <w:r w:rsidR="008F555B">
        <w:t>D</w:t>
      </w:r>
      <w:r w:rsidR="00496CB3">
        <w:t xml:space="preserve"> e-başvuru listesinden görüntülenebilmektedir. </w:t>
      </w:r>
    </w:p>
    <w:p w:rsidR="00496CB3" w:rsidRDefault="00496CB3">
      <w:pPr>
        <w:spacing w:after="84" w:line="259" w:lineRule="auto"/>
        <w:ind w:left="2" w:firstLine="0"/>
        <w:jc w:val="left"/>
      </w:pPr>
    </w:p>
    <w:p w:rsidR="008A63AE" w:rsidRDefault="008A63AE">
      <w:pPr>
        <w:spacing w:after="84" w:line="259" w:lineRule="auto"/>
        <w:ind w:left="2" w:firstLine="0"/>
        <w:jc w:val="left"/>
      </w:pPr>
      <w:r>
        <w:t xml:space="preserve">Belgeye ilişkin yapılan işlemler başvuru ekranından anlık olarak takip edilebilmektedir. </w:t>
      </w:r>
    </w:p>
    <w:p w:rsidR="008A63AE" w:rsidRDefault="008A63AE">
      <w:pPr>
        <w:spacing w:after="84" w:line="259" w:lineRule="auto"/>
        <w:ind w:left="2" w:firstLine="0"/>
        <w:jc w:val="left"/>
      </w:pPr>
    </w:p>
    <w:p w:rsidR="008A63AE" w:rsidRDefault="008A63AE">
      <w:pPr>
        <w:spacing w:after="84" w:line="259" w:lineRule="auto"/>
        <w:ind w:left="2" w:firstLine="0"/>
        <w:jc w:val="left"/>
      </w:pPr>
    </w:p>
    <w:p w:rsidR="00F6158D" w:rsidRDefault="008A63AE">
      <w:pPr>
        <w:spacing w:after="84" w:line="259" w:lineRule="auto"/>
        <w:ind w:left="2" w:firstLine="0"/>
        <w:jc w:val="left"/>
      </w:pPr>
      <w:r>
        <w:rPr>
          <w:noProof/>
        </w:rPr>
        <w:drawing>
          <wp:inline distT="0" distB="0" distL="0" distR="0" wp14:anchorId="58EA9198" wp14:editId="52862285">
            <wp:extent cx="5811550" cy="878186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4015" b="69122"/>
                    <a:stretch/>
                  </pic:blipFill>
                  <pic:spPr bwMode="auto">
                    <a:xfrm>
                      <a:off x="0" y="0"/>
                      <a:ext cx="5814695" cy="878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8A63AE" w:rsidRDefault="008A63AE">
      <w:pPr>
        <w:spacing w:after="84" w:line="259" w:lineRule="auto"/>
        <w:ind w:left="2" w:firstLine="0"/>
        <w:jc w:val="left"/>
      </w:pPr>
    </w:p>
    <w:p w:rsidR="008A63AE" w:rsidRPr="008A63AE" w:rsidRDefault="008A63AE">
      <w:pPr>
        <w:spacing w:after="84" w:line="259" w:lineRule="auto"/>
        <w:ind w:left="2" w:firstLine="0"/>
        <w:jc w:val="left"/>
        <w:rPr>
          <w:i/>
        </w:rPr>
      </w:pPr>
      <w:r w:rsidRPr="008A63AE">
        <w:rPr>
          <w:i/>
        </w:rPr>
        <w:t xml:space="preserve">Not: Başvuru işlemleri ile ilgili yaşanılan sorunlarda </w:t>
      </w:r>
      <w:hyperlink r:id="rId16" w:history="1">
        <w:r w:rsidRPr="008A63AE">
          <w:rPr>
            <w:rStyle w:val="Kpr"/>
            <w:i/>
          </w:rPr>
          <w:t>tps@ticaret.gov.tr</w:t>
        </w:r>
      </w:hyperlink>
      <w:r w:rsidRPr="008A63AE">
        <w:rPr>
          <w:i/>
        </w:rPr>
        <w:t xml:space="preserve"> </w:t>
      </w:r>
      <w:r w:rsidR="00947A9D">
        <w:rPr>
          <w:i/>
        </w:rPr>
        <w:t>adresine bildirimde bulunulması halinde</w:t>
      </w:r>
      <w:r w:rsidRPr="008A63AE">
        <w:rPr>
          <w:i/>
        </w:rPr>
        <w:t xml:space="preserve"> gerekli teknik destek verilebilecektir. </w:t>
      </w:r>
    </w:p>
    <w:p w:rsidR="00F6158D" w:rsidRDefault="00F6158D">
      <w:pPr>
        <w:spacing w:after="0" w:line="259" w:lineRule="auto"/>
        <w:ind w:left="2" w:firstLine="0"/>
        <w:jc w:val="left"/>
      </w:pPr>
    </w:p>
    <w:p w:rsidR="00F6158D" w:rsidRDefault="00FE46B8" w:rsidP="008A63AE">
      <w:pPr>
        <w:spacing w:after="26" w:line="259" w:lineRule="auto"/>
        <w:ind w:left="0" w:right="214" w:firstLine="0"/>
        <w:jc w:val="right"/>
      </w:pPr>
      <w:r>
        <w:t xml:space="preserve"> </w:t>
      </w:r>
    </w:p>
    <w:p w:rsidR="00F6158D" w:rsidRDefault="00FE46B8">
      <w:pPr>
        <w:spacing w:after="27" w:line="259" w:lineRule="auto"/>
        <w:ind w:left="0" w:right="65" w:firstLine="0"/>
        <w:jc w:val="right"/>
      </w:pPr>
      <w:r>
        <w:t xml:space="preserve"> </w:t>
      </w:r>
    </w:p>
    <w:p w:rsidR="00F6158D" w:rsidRDefault="00FE46B8">
      <w:pPr>
        <w:spacing w:after="84" w:line="259" w:lineRule="auto"/>
        <w:ind w:left="2" w:firstLine="0"/>
        <w:jc w:val="left"/>
      </w:pPr>
      <w:r>
        <w:t xml:space="preserve"> </w:t>
      </w:r>
    </w:p>
    <w:p w:rsidR="00F6158D" w:rsidRDefault="00F6158D">
      <w:pPr>
        <w:spacing w:after="0" w:line="259" w:lineRule="auto"/>
        <w:ind w:left="2" w:firstLine="0"/>
        <w:jc w:val="left"/>
      </w:pPr>
    </w:p>
    <w:p w:rsidR="00F6158D" w:rsidRDefault="00FE46B8">
      <w:pPr>
        <w:spacing w:after="26" w:line="259" w:lineRule="auto"/>
        <w:ind w:left="0" w:right="274" w:firstLine="0"/>
        <w:jc w:val="right"/>
      </w:pPr>
      <w:r>
        <w:t xml:space="preserve"> </w:t>
      </w:r>
    </w:p>
    <w:p w:rsidR="00F6158D" w:rsidRDefault="00FE46B8">
      <w:pPr>
        <w:spacing w:after="84" w:line="259" w:lineRule="auto"/>
        <w:ind w:left="2" w:firstLine="0"/>
        <w:jc w:val="left"/>
      </w:pPr>
      <w:r>
        <w:t xml:space="preserve"> </w:t>
      </w:r>
    </w:p>
    <w:p w:rsidR="00F6158D" w:rsidRDefault="00F6158D">
      <w:pPr>
        <w:spacing w:after="81" w:line="259" w:lineRule="auto"/>
        <w:ind w:left="2" w:firstLine="0"/>
        <w:jc w:val="left"/>
      </w:pPr>
    </w:p>
    <w:p w:rsidR="00F6158D" w:rsidRDefault="00FE46B8">
      <w:pPr>
        <w:spacing w:after="0" w:line="259" w:lineRule="auto"/>
        <w:ind w:left="0" w:right="214" w:firstLine="0"/>
        <w:jc w:val="right"/>
      </w:pPr>
      <w:r>
        <w:t xml:space="preserve"> </w:t>
      </w:r>
    </w:p>
    <w:p w:rsidR="00F6158D" w:rsidRDefault="00FE46B8">
      <w:pPr>
        <w:spacing w:after="26" w:line="259" w:lineRule="auto"/>
        <w:ind w:left="0" w:right="214" w:firstLine="0"/>
        <w:jc w:val="right"/>
      </w:pPr>
      <w:r>
        <w:t xml:space="preserve"> </w:t>
      </w:r>
    </w:p>
    <w:p w:rsidR="00F6158D" w:rsidRDefault="00FE46B8" w:rsidP="00496CB3">
      <w:pPr>
        <w:spacing w:after="79" w:line="259" w:lineRule="auto"/>
        <w:ind w:left="2" w:firstLine="0"/>
        <w:jc w:val="left"/>
      </w:pPr>
      <w:r>
        <w:t xml:space="preserve">  </w:t>
      </w:r>
    </w:p>
    <w:p w:rsidR="003D0473" w:rsidRDefault="003D0473" w:rsidP="00496CB3">
      <w:pPr>
        <w:spacing w:after="79" w:line="259" w:lineRule="auto"/>
        <w:ind w:left="2" w:firstLine="0"/>
        <w:jc w:val="left"/>
      </w:pPr>
    </w:p>
    <w:p w:rsidR="003D0473" w:rsidRDefault="003D0473" w:rsidP="00496CB3">
      <w:pPr>
        <w:spacing w:after="79" w:line="259" w:lineRule="auto"/>
        <w:ind w:left="2" w:firstLine="0"/>
        <w:jc w:val="left"/>
      </w:pPr>
      <w:r w:rsidRPr="00C00F96">
        <w:lastRenderedPageBreak/>
        <w:drawing>
          <wp:inline distT="0" distB="0" distL="0" distR="0" wp14:anchorId="2334CB22" wp14:editId="038A502E">
            <wp:extent cx="5814695" cy="3942080"/>
            <wp:effectExtent l="0" t="0" r="0" b="127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0473" w:rsidSect="00E15D49">
      <w:pgSz w:w="11906" w:h="16838"/>
      <w:pgMar w:top="1416" w:right="1340" w:bottom="1444" w:left="1409" w:header="708" w:footer="708" w:gutter="0"/>
      <w:pgNumType w:start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0254C"/>
    <w:multiLevelType w:val="hybridMultilevel"/>
    <w:tmpl w:val="A35ECA70"/>
    <w:lvl w:ilvl="0" w:tplc="1E307268">
      <w:numFmt w:val="bullet"/>
      <w:lvlText w:val="-"/>
      <w:lvlJc w:val="left"/>
      <w:pPr>
        <w:ind w:left="720" w:hanging="360"/>
      </w:pPr>
      <w:rPr>
        <w:rFonts w:ascii="TimesNewRomanPSMT" w:eastAsiaTheme="minorEastAsia" w:hAnsi="TimesNewRomanPSMT" w:cs="TimesNewRomanPS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65514"/>
    <w:multiLevelType w:val="hybridMultilevel"/>
    <w:tmpl w:val="CFBE6ADA"/>
    <w:lvl w:ilvl="0" w:tplc="041F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D27BDD"/>
    <w:multiLevelType w:val="hybridMultilevel"/>
    <w:tmpl w:val="4D90107E"/>
    <w:lvl w:ilvl="0" w:tplc="20E8A6AA">
      <w:start w:val="1"/>
      <w:numFmt w:val="bullet"/>
      <w:lvlText w:val=""/>
      <w:lvlJc w:val="left"/>
      <w:pPr>
        <w:ind w:left="7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3CD962">
      <w:start w:val="1"/>
      <w:numFmt w:val="bullet"/>
      <w:lvlText w:val="o"/>
      <w:lvlJc w:val="left"/>
      <w:pPr>
        <w:ind w:left="15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F2615C">
      <w:start w:val="1"/>
      <w:numFmt w:val="bullet"/>
      <w:lvlText w:val="▪"/>
      <w:lvlJc w:val="left"/>
      <w:pPr>
        <w:ind w:left="22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442972">
      <w:start w:val="1"/>
      <w:numFmt w:val="bullet"/>
      <w:lvlText w:val="•"/>
      <w:lvlJc w:val="left"/>
      <w:pPr>
        <w:ind w:left="29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18E298">
      <w:start w:val="1"/>
      <w:numFmt w:val="bullet"/>
      <w:lvlText w:val="o"/>
      <w:lvlJc w:val="left"/>
      <w:pPr>
        <w:ind w:left="36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3EBB58">
      <w:start w:val="1"/>
      <w:numFmt w:val="bullet"/>
      <w:lvlText w:val="▪"/>
      <w:lvlJc w:val="left"/>
      <w:pPr>
        <w:ind w:left="43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36B3EC">
      <w:start w:val="1"/>
      <w:numFmt w:val="bullet"/>
      <w:lvlText w:val="•"/>
      <w:lvlJc w:val="left"/>
      <w:pPr>
        <w:ind w:left="51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6076EE">
      <w:start w:val="1"/>
      <w:numFmt w:val="bullet"/>
      <w:lvlText w:val="o"/>
      <w:lvlJc w:val="left"/>
      <w:pPr>
        <w:ind w:left="58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90357E">
      <w:start w:val="1"/>
      <w:numFmt w:val="bullet"/>
      <w:lvlText w:val="▪"/>
      <w:lvlJc w:val="left"/>
      <w:pPr>
        <w:ind w:left="6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BE2133"/>
    <w:multiLevelType w:val="hybridMultilevel"/>
    <w:tmpl w:val="9874FE0E"/>
    <w:lvl w:ilvl="0" w:tplc="24A422A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542762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8060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EA4D0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0E3C74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A424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9234D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9A1E70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60ED9C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182B7E"/>
    <w:multiLevelType w:val="hybridMultilevel"/>
    <w:tmpl w:val="92D0BFC2"/>
    <w:lvl w:ilvl="0" w:tplc="041F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36285BD0"/>
    <w:multiLevelType w:val="hybridMultilevel"/>
    <w:tmpl w:val="F498FFBC"/>
    <w:lvl w:ilvl="0" w:tplc="85463AE0">
      <w:start w:val="1"/>
      <w:numFmt w:val="bullet"/>
      <w:lvlText w:val=""/>
      <w:lvlJc w:val="left"/>
      <w:pPr>
        <w:ind w:left="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CCD650">
      <w:start w:val="1"/>
      <w:numFmt w:val="bullet"/>
      <w:lvlText w:val="o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2EA6EC">
      <w:start w:val="1"/>
      <w:numFmt w:val="bullet"/>
      <w:lvlText w:val="▪"/>
      <w:lvlJc w:val="left"/>
      <w:pPr>
        <w:ind w:left="2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FE1836">
      <w:start w:val="1"/>
      <w:numFmt w:val="bullet"/>
      <w:lvlText w:val="•"/>
      <w:lvlJc w:val="left"/>
      <w:pPr>
        <w:ind w:left="2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7CF188">
      <w:start w:val="1"/>
      <w:numFmt w:val="bullet"/>
      <w:lvlText w:val="o"/>
      <w:lvlJc w:val="left"/>
      <w:pPr>
        <w:ind w:left="3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62242">
      <w:start w:val="1"/>
      <w:numFmt w:val="bullet"/>
      <w:lvlText w:val="▪"/>
      <w:lvlJc w:val="left"/>
      <w:pPr>
        <w:ind w:left="4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C20F64">
      <w:start w:val="1"/>
      <w:numFmt w:val="bullet"/>
      <w:lvlText w:val="•"/>
      <w:lvlJc w:val="left"/>
      <w:pPr>
        <w:ind w:left="5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CC9696">
      <w:start w:val="1"/>
      <w:numFmt w:val="bullet"/>
      <w:lvlText w:val="o"/>
      <w:lvlJc w:val="left"/>
      <w:pPr>
        <w:ind w:left="5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0C47E">
      <w:start w:val="1"/>
      <w:numFmt w:val="bullet"/>
      <w:lvlText w:val="▪"/>
      <w:lvlJc w:val="left"/>
      <w:pPr>
        <w:ind w:left="6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3436E9"/>
    <w:multiLevelType w:val="hybridMultilevel"/>
    <w:tmpl w:val="48FA1598"/>
    <w:lvl w:ilvl="0" w:tplc="041F000B">
      <w:start w:val="1"/>
      <w:numFmt w:val="bullet"/>
      <w:lvlText w:val=""/>
      <w:lvlJc w:val="left"/>
      <w:pPr>
        <w:ind w:left="72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7" w15:restartNumberingAfterBreak="0">
    <w:nsid w:val="6727093E"/>
    <w:multiLevelType w:val="hybridMultilevel"/>
    <w:tmpl w:val="722A3F90"/>
    <w:lvl w:ilvl="0" w:tplc="0D1422CA">
      <w:start w:val="1"/>
      <w:numFmt w:val="decimal"/>
      <w:lvlText w:val="%1-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821E8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02989E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E6A00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ADE24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9CEDA8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3A9C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4D8F8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A17B8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58D"/>
    <w:rsid w:val="000024C0"/>
    <w:rsid w:val="00011D1F"/>
    <w:rsid w:val="00057136"/>
    <w:rsid w:val="00084ECC"/>
    <w:rsid w:val="000C77FA"/>
    <w:rsid w:val="001E1312"/>
    <w:rsid w:val="00361149"/>
    <w:rsid w:val="003D0473"/>
    <w:rsid w:val="003D37EE"/>
    <w:rsid w:val="004940AA"/>
    <w:rsid w:val="00496CB3"/>
    <w:rsid w:val="0049781E"/>
    <w:rsid w:val="00524146"/>
    <w:rsid w:val="00536C3B"/>
    <w:rsid w:val="005D5D67"/>
    <w:rsid w:val="00652CBD"/>
    <w:rsid w:val="006D500B"/>
    <w:rsid w:val="008A63AE"/>
    <w:rsid w:val="008C0359"/>
    <w:rsid w:val="008F555B"/>
    <w:rsid w:val="00941355"/>
    <w:rsid w:val="00947A9D"/>
    <w:rsid w:val="009D6DC1"/>
    <w:rsid w:val="00AB1926"/>
    <w:rsid w:val="00B534B0"/>
    <w:rsid w:val="00C00F96"/>
    <w:rsid w:val="00CA3B2B"/>
    <w:rsid w:val="00D80623"/>
    <w:rsid w:val="00DB11B6"/>
    <w:rsid w:val="00DD60D5"/>
    <w:rsid w:val="00E12A8E"/>
    <w:rsid w:val="00E15D49"/>
    <w:rsid w:val="00EB681C"/>
    <w:rsid w:val="00F6158D"/>
    <w:rsid w:val="00FC59EF"/>
    <w:rsid w:val="00FD6702"/>
    <w:rsid w:val="00FE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0C4B"/>
  <w15:docId w15:val="{47DA157D-BE4E-438D-9662-CACA177C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524146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24146"/>
  </w:style>
  <w:style w:type="character" w:styleId="Kpr">
    <w:name w:val="Hyperlink"/>
    <w:basedOn w:val="VarsaylanParagrafYazTipi"/>
    <w:uiPriority w:val="99"/>
    <w:unhideWhenUsed/>
    <w:rsid w:val="008A63AE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E12A8E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0C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mailto:tps@ticaret.gov.t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turkiye.gov.tr/gumruk-ve-ticaret-tek-pencere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5A76F-4F76-404C-BB9C-7F0C2BC3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Özgün</dc:creator>
  <cp:keywords/>
  <cp:lastModifiedBy>Burcu ÖZGÜN</cp:lastModifiedBy>
  <cp:revision>5</cp:revision>
  <dcterms:created xsi:type="dcterms:W3CDTF">2025-05-12T11:10:00Z</dcterms:created>
  <dcterms:modified xsi:type="dcterms:W3CDTF">2025-05-12T12:00:00Z</dcterms:modified>
</cp:coreProperties>
</file>