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BB38F" w14:textId="77777777" w:rsidR="00DB687C" w:rsidRPr="00036B5E" w:rsidRDefault="00DB687C" w:rsidP="007257A1">
      <w:pPr>
        <w:jc w:val="center"/>
        <w:rPr>
          <w:b/>
          <w:bCs/>
          <w:sz w:val="28"/>
          <w:szCs w:val="28"/>
        </w:rPr>
      </w:pPr>
      <w:bookmarkStart w:id="0" w:name="_GoBack"/>
      <w:bookmarkEnd w:id="0"/>
      <w:r w:rsidRPr="00036B5E">
        <w:rPr>
          <w:b/>
          <w:bCs/>
          <w:sz w:val="28"/>
          <w:szCs w:val="28"/>
        </w:rPr>
        <w:t>EK-3</w:t>
      </w:r>
    </w:p>
    <w:p w14:paraId="74C46244" w14:textId="77777777" w:rsidR="00DB687C" w:rsidRPr="00036B5E" w:rsidRDefault="0049728C" w:rsidP="000A3633">
      <w:pPr>
        <w:widowControl w:val="0"/>
        <w:jc w:val="center"/>
        <w:rPr>
          <w:b/>
          <w:sz w:val="28"/>
          <w:szCs w:val="28"/>
        </w:rPr>
      </w:pPr>
      <w:r w:rsidRPr="00036B5E">
        <w:rPr>
          <w:b/>
          <w:sz w:val="28"/>
          <w:szCs w:val="28"/>
        </w:rPr>
        <w:t>ÇEVRESEL İYİLEŞTİRME FAALİYETLERİ SONUCU ORTAYA ÇIKAN RADYOAKTİF ATIKLARIN TAŞI</w:t>
      </w:r>
      <w:r w:rsidR="00297792" w:rsidRPr="00036B5E">
        <w:rPr>
          <w:b/>
          <w:sz w:val="28"/>
          <w:szCs w:val="28"/>
        </w:rPr>
        <w:t>N</w:t>
      </w:r>
      <w:r w:rsidRPr="00036B5E">
        <w:rPr>
          <w:b/>
          <w:sz w:val="28"/>
          <w:szCs w:val="28"/>
        </w:rPr>
        <w:t>MA</w:t>
      </w:r>
      <w:r w:rsidR="00297792" w:rsidRPr="00036B5E">
        <w:rPr>
          <w:b/>
          <w:sz w:val="28"/>
          <w:szCs w:val="28"/>
        </w:rPr>
        <w:t>SINA</w:t>
      </w:r>
      <w:r w:rsidRPr="00036B5E">
        <w:rPr>
          <w:b/>
          <w:sz w:val="28"/>
          <w:szCs w:val="28"/>
        </w:rPr>
        <w:t xml:space="preserve"> İLİŞKİN </w:t>
      </w:r>
      <w:r w:rsidR="00DB687C" w:rsidRPr="00036B5E">
        <w:rPr>
          <w:b/>
          <w:sz w:val="28"/>
          <w:szCs w:val="28"/>
        </w:rPr>
        <w:t>RADYASYONDAN KORUNMA PROGRAMI VE RADYASYON ACİL DURUM</w:t>
      </w:r>
      <w:r w:rsidR="00725655" w:rsidRPr="00036B5E">
        <w:rPr>
          <w:b/>
          <w:sz w:val="28"/>
          <w:szCs w:val="28"/>
        </w:rPr>
        <w:t>U</w:t>
      </w:r>
      <w:r w:rsidR="00DB687C" w:rsidRPr="00036B5E">
        <w:rPr>
          <w:b/>
          <w:sz w:val="28"/>
          <w:szCs w:val="28"/>
        </w:rPr>
        <w:t xml:space="preserve"> PLANI </w:t>
      </w:r>
      <w:r w:rsidR="001135CE" w:rsidRPr="00036B5E">
        <w:rPr>
          <w:b/>
          <w:sz w:val="28"/>
          <w:szCs w:val="28"/>
        </w:rPr>
        <w:t xml:space="preserve">İÇERİĞİ </w:t>
      </w:r>
    </w:p>
    <w:p w14:paraId="2CFACB6E" w14:textId="77777777" w:rsidR="00DB687C" w:rsidRPr="00036B5E" w:rsidRDefault="00DB687C" w:rsidP="001D6725">
      <w:pPr>
        <w:autoSpaceDE w:val="0"/>
        <w:autoSpaceDN w:val="0"/>
        <w:adjustRightInd w:val="0"/>
        <w:jc w:val="both"/>
        <w:rPr>
          <w:b/>
          <w:bCs/>
          <w:sz w:val="22"/>
          <w:szCs w:val="22"/>
        </w:rPr>
      </w:pPr>
    </w:p>
    <w:p w14:paraId="3D95CA02" w14:textId="489077C1" w:rsidR="006957A9" w:rsidRPr="001E6C3A" w:rsidRDefault="00DB687C" w:rsidP="001E6C3A">
      <w:pPr>
        <w:numPr>
          <w:ilvl w:val="0"/>
          <w:numId w:val="1"/>
        </w:numPr>
        <w:autoSpaceDE w:val="0"/>
        <w:autoSpaceDN w:val="0"/>
        <w:adjustRightInd w:val="0"/>
        <w:spacing w:after="160"/>
        <w:ind w:left="284" w:hanging="284"/>
        <w:jc w:val="both"/>
        <w:rPr>
          <w:b/>
          <w:bCs/>
        </w:rPr>
      </w:pPr>
      <w:r w:rsidRPr="00036B5E">
        <w:rPr>
          <w:b/>
          <w:bCs/>
        </w:rPr>
        <w:t>Yönetim ve Çalışanlar</w:t>
      </w:r>
    </w:p>
    <w:p w14:paraId="06B5D219" w14:textId="06ADBC9E" w:rsidR="00892A8A" w:rsidRDefault="00DB687C" w:rsidP="009749D9">
      <w:pPr>
        <w:autoSpaceDE w:val="0"/>
        <w:autoSpaceDN w:val="0"/>
        <w:adjustRightInd w:val="0"/>
        <w:spacing w:before="60" w:after="60"/>
        <w:jc w:val="both"/>
        <w:rPr>
          <w:sz w:val="22"/>
          <w:szCs w:val="22"/>
        </w:rPr>
      </w:pPr>
      <w:r w:rsidRPr="00036B5E">
        <w:rPr>
          <w:sz w:val="22"/>
          <w:szCs w:val="22"/>
        </w:rPr>
        <w:t>Bu bölüm</w:t>
      </w:r>
      <w:r w:rsidR="00892A8A" w:rsidRPr="00036B5E">
        <w:rPr>
          <w:sz w:val="22"/>
          <w:szCs w:val="22"/>
        </w:rPr>
        <w:t>, aşağıdaki alt başlıklar</w:t>
      </w:r>
      <w:r w:rsidR="0013746F" w:rsidRPr="00036B5E">
        <w:rPr>
          <w:sz w:val="22"/>
          <w:szCs w:val="22"/>
        </w:rPr>
        <w:t>da</w:t>
      </w:r>
      <w:r w:rsidR="00892A8A" w:rsidRPr="00036B5E">
        <w:rPr>
          <w:sz w:val="22"/>
          <w:szCs w:val="22"/>
        </w:rPr>
        <w:t>;</w:t>
      </w:r>
      <w:r w:rsidR="00A05E64" w:rsidRPr="00036B5E">
        <w:rPr>
          <w:sz w:val="22"/>
          <w:szCs w:val="22"/>
        </w:rPr>
        <w:t xml:space="preserve"> Kuruluş</w:t>
      </w:r>
      <w:r w:rsidRPr="00036B5E">
        <w:rPr>
          <w:sz w:val="22"/>
          <w:szCs w:val="22"/>
        </w:rPr>
        <w:t xml:space="preserve"> yetkililerin</w:t>
      </w:r>
      <w:r w:rsidR="00A05E64" w:rsidRPr="00036B5E">
        <w:rPr>
          <w:sz w:val="22"/>
          <w:szCs w:val="22"/>
        </w:rPr>
        <w:t>in</w:t>
      </w:r>
      <w:r w:rsidRPr="00036B5E">
        <w:rPr>
          <w:sz w:val="22"/>
          <w:szCs w:val="22"/>
        </w:rPr>
        <w:t xml:space="preserve"> ve çalışanların</w:t>
      </w:r>
      <w:r w:rsidR="00A05E64" w:rsidRPr="00036B5E">
        <w:rPr>
          <w:sz w:val="22"/>
          <w:szCs w:val="22"/>
        </w:rPr>
        <w:t xml:space="preserve">ın </w:t>
      </w:r>
      <w:r w:rsidRPr="00036B5E">
        <w:rPr>
          <w:sz w:val="22"/>
          <w:szCs w:val="22"/>
        </w:rPr>
        <w:t>sorumlulukları ile görevlerini</w:t>
      </w:r>
      <w:r w:rsidR="00892A8A" w:rsidRPr="00036B5E">
        <w:rPr>
          <w:sz w:val="22"/>
          <w:szCs w:val="22"/>
        </w:rPr>
        <w:t xml:space="preserve"> açıkla</w:t>
      </w:r>
      <w:r w:rsidR="0013746F" w:rsidRPr="00036B5E">
        <w:rPr>
          <w:sz w:val="22"/>
          <w:szCs w:val="22"/>
        </w:rPr>
        <w:t>yan</w:t>
      </w:r>
      <w:r w:rsidR="00892A8A" w:rsidRPr="00036B5E">
        <w:rPr>
          <w:sz w:val="22"/>
          <w:szCs w:val="22"/>
        </w:rPr>
        <w:t xml:space="preserve"> bilgiler</w:t>
      </w:r>
      <w:r w:rsidRPr="00036B5E">
        <w:rPr>
          <w:sz w:val="22"/>
          <w:szCs w:val="22"/>
        </w:rPr>
        <w:t xml:space="preserve"> belirt</w:t>
      </w:r>
      <w:r w:rsidR="00892A8A" w:rsidRPr="00036B5E">
        <w:rPr>
          <w:sz w:val="22"/>
          <w:szCs w:val="22"/>
        </w:rPr>
        <w:t>il</w:t>
      </w:r>
      <w:r w:rsidRPr="00036B5E">
        <w:rPr>
          <w:sz w:val="22"/>
          <w:szCs w:val="22"/>
        </w:rPr>
        <w:t>ecek şekilde hazırlanmalıdır.</w:t>
      </w:r>
    </w:p>
    <w:p w14:paraId="5229A741" w14:textId="77777777" w:rsidR="009749D9" w:rsidRPr="00036B5E" w:rsidRDefault="009749D9" w:rsidP="009749D9">
      <w:pPr>
        <w:autoSpaceDE w:val="0"/>
        <w:autoSpaceDN w:val="0"/>
        <w:adjustRightInd w:val="0"/>
        <w:spacing w:before="60" w:after="60"/>
        <w:jc w:val="both"/>
        <w:rPr>
          <w:sz w:val="22"/>
          <w:szCs w:val="22"/>
        </w:rPr>
      </w:pPr>
    </w:p>
    <w:p w14:paraId="0849B0DF" w14:textId="77777777" w:rsidR="00DB687C" w:rsidRPr="00036B5E" w:rsidRDefault="00DB687C" w:rsidP="009749D9">
      <w:pPr>
        <w:numPr>
          <w:ilvl w:val="1"/>
          <w:numId w:val="1"/>
        </w:numPr>
        <w:autoSpaceDE w:val="0"/>
        <w:autoSpaceDN w:val="0"/>
        <w:adjustRightInd w:val="0"/>
        <w:spacing w:before="60" w:after="60"/>
        <w:ind w:left="323"/>
        <w:jc w:val="both"/>
        <w:rPr>
          <w:b/>
          <w:sz w:val="22"/>
          <w:szCs w:val="22"/>
        </w:rPr>
      </w:pPr>
      <w:r w:rsidRPr="00036B5E">
        <w:rPr>
          <w:b/>
          <w:sz w:val="22"/>
          <w:szCs w:val="22"/>
        </w:rPr>
        <w:t>Kuruluşu temsile yetkili kişinin adı</w:t>
      </w:r>
      <w:r w:rsidR="00E15936" w:rsidRPr="00036B5E">
        <w:rPr>
          <w:b/>
          <w:sz w:val="22"/>
          <w:szCs w:val="22"/>
        </w:rPr>
        <w:t xml:space="preserve"> </w:t>
      </w:r>
      <w:r w:rsidRPr="00036B5E">
        <w:rPr>
          <w:b/>
          <w:sz w:val="22"/>
          <w:szCs w:val="22"/>
        </w:rPr>
        <w:t xml:space="preserve">soyadı, sorumlulukları ve </w:t>
      </w:r>
      <w:r w:rsidR="0013746F" w:rsidRPr="00036B5E">
        <w:rPr>
          <w:b/>
          <w:sz w:val="22"/>
          <w:szCs w:val="22"/>
        </w:rPr>
        <w:t>yetkileri</w:t>
      </w:r>
    </w:p>
    <w:p w14:paraId="0872A224" w14:textId="18D7EB6C" w:rsidR="009749D9" w:rsidRDefault="00DB687C" w:rsidP="009749D9">
      <w:pPr>
        <w:numPr>
          <w:ilvl w:val="1"/>
          <w:numId w:val="1"/>
        </w:numPr>
        <w:autoSpaceDE w:val="0"/>
        <w:autoSpaceDN w:val="0"/>
        <w:adjustRightInd w:val="0"/>
        <w:spacing w:before="60" w:after="60"/>
        <w:ind w:left="323"/>
        <w:jc w:val="both"/>
        <w:rPr>
          <w:b/>
          <w:sz w:val="22"/>
          <w:szCs w:val="22"/>
        </w:rPr>
      </w:pPr>
      <w:r w:rsidRPr="00036B5E">
        <w:rPr>
          <w:b/>
          <w:sz w:val="22"/>
          <w:szCs w:val="22"/>
        </w:rPr>
        <w:t>Radyasyondan korunma sorumlusu</w:t>
      </w:r>
      <w:r w:rsidR="00E15936" w:rsidRPr="00036B5E">
        <w:rPr>
          <w:b/>
          <w:sz w:val="22"/>
          <w:szCs w:val="22"/>
        </w:rPr>
        <w:t>nun</w:t>
      </w:r>
      <w:r w:rsidRPr="00036B5E">
        <w:rPr>
          <w:b/>
          <w:sz w:val="22"/>
          <w:szCs w:val="22"/>
        </w:rPr>
        <w:t xml:space="preserve"> adı-soyadı ile radyasyondan korunma</w:t>
      </w:r>
      <w:r w:rsidR="00160495" w:rsidRPr="00036B5E">
        <w:rPr>
          <w:b/>
          <w:sz w:val="22"/>
          <w:szCs w:val="22"/>
        </w:rPr>
        <w:t>, güvenlik ve</w:t>
      </w:r>
      <w:r w:rsidR="00A05E64" w:rsidRPr="00036B5E">
        <w:rPr>
          <w:b/>
          <w:sz w:val="22"/>
          <w:szCs w:val="22"/>
        </w:rPr>
        <w:t xml:space="preserve"> emniyetle </w:t>
      </w:r>
      <w:r w:rsidRPr="00036B5E">
        <w:rPr>
          <w:b/>
          <w:sz w:val="22"/>
          <w:szCs w:val="22"/>
        </w:rPr>
        <w:t>ilgili sorumlulukları</w:t>
      </w:r>
    </w:p>
    <w:p w14:paraId="2E6F5498" w14:textId="77777777" w:rsidR="009749D9" w:rsidRPr="009749D9" w:rsidRDefault="009749D9" w:rsidP="009749D9">
      <w:pPr>
        <w:autoSpaceDE w:val="0"/>
        <w:autoSpaceDN w:val="0"/>
        <w:adjustRightInd w:val="0"/>
        <w:spacing w:before="60" w:after="60"/>
        <w:ind w:left="-40"/>
        <w:jc w:val="both"/>
        <w:rPr>
          <w:b/>
          <w:sz w:val="22"/>
          <w:szCs w:val="22"/>
        </w:rPr>
      </w:pPr>
    </w:p>
    <w:p w14:paraId="46C18AE1" w14:textId="18B1EC48" w:rsidR="006957A9" w:rsidRPr="001E6C3A" w:rsidRDefault="00DB687C" w:rsidP="001E6C3A">
      <w:pPr>
        <w:numPr>
          <w:ilvl w:val="0"/>
          <w:numId w:val="1"/>
        </w:numPr>
        <w:autoSpaceDE w:val="0"/>
        <w:autoSpaceDN w:val="0"/>
        <w:adjustRightInd w:val="0"/>
        <w:spacing w:after="160"/>
        <w:ind w:left="284" w:hanging="284"/>
        <w:jc w:val="both"/>
        <w:rPr>
          <w:b/>
          <w:bCs/>
        </w:rPr>
      </w:pPr>
      <w:r w:rsidRPr="00036B5E">
        <w:rPr>
          <w:b/>
          <w:bCs/>
        </w:rPr>
        <w:t>Kişisel İzleme</w:t>
      </w:r>
    </w:p>
    <w:p w14:paraId="4DE08A1D" w14:textId="230248C0" w:rsidR="00892A8A" w:rsidRDefault="00DB687C" w:rsidP="009749D9">
      <w:pPr>
        <w:spacing w:before="60" w:after="60"/>
        <w:jc w:val="both"/>
        <w:rPr>
          <w:sz w:val="22"/>
          <w:szCs w:val="22"/>
        </w:rPr>
      </w:pPr>
      <w:r w:rsidRPr="00036B5E">
        <w:rPr>
          <w:sz w:val="22"/>
          <w:szCs w:val="22"/>
        </w:rPr>
        <w:t>Bu bölüm</w:t>
      </w:r>
      <w:r w:rsidR="00892A8A" w:rsidRPr="00036B5E">
        <w:rPr>
          <w:sz w:val="22"/>
          <w:szCs w:val="22"/>
        </w:rPr>
        <w:t>, aşağıdaki alt başlıklar</w:t>
      </w:r>
      <w:r w:rsidR="0013746F" w:rsidRPr="00036B5E">
        <w:rPr>
          <w:sz w:val="22"/>
          <w:szCs w:val="22"/>
        </w:rPr>
        <w:t>da</w:t>
      </w:r>
      <w:r w:rsidR="00892A8A" w:rsidRPr="00036B5E">
        <w:rPr>
          <w:sz w:val="22"/>
          <w:szCs w:val="22"/>
        </w:rPr>
        <w:t xml:space="preserve">; </w:t>
      </w:r>
      <w:r w:rsidRPr="00036B5E">
        <w:rPr>
          <w:sz w:val="22"/>
          <w:szCs w:val="22"/>
        </w:rPr>
        <w:t>çalışanların kişisel doz ölçüm sonuçlarının kayıt altında tutulmasını ve tıbbi gözetimlerin planlanmasını sağlayacak prosedür</w:t>
      </w:r>
      <w:r w:rsidR="00892A8A" w:rsidRPr="00036B5E">
        <w:rPr>
          <w:sz w:val="22"/>
          <w:szCs w:val="22"/>
        </w:rPr>
        <w:t>ü</w:t>
      </w:r>
      <w:r w:rsidRPr="00036B5E">
        <w:rPr>
          <w:sz w:val="22"/>
          <w:szCs w:val="22"/>
        </w:rPr>
        <w:t xml:space="preserve"> içerecek şekilde hazırlanmalıdır. </w:t>
      </w:r>
    </w:p>
    <w:p w14:paraId="29ADA2F3" w14:textId="77777777" w:rsidR="009749D9" w:rsidRPr="00036B5E" w:rsidRDefault="009749D9" w:rsidP="009749D9">
      <w:pPr>
        <w:spacing w:before="60" w:after="60"/>
        <w:jc w:val="both"/>
        <w:rPr>
          <w:sz w:val="22"/>
          <w:szCs w:val="22"/>
        </w:rPr>
      </w:pPr>
    </w:p>
    <w:p w14:paraId="3A1F6622"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Çalışanların kişisel doz izleme prosedürü</w:t>
      </w:r>
      <w:r w:rsidR="0013746F" w:rsidRPr="00036B5E">
        <w:rPr>
          <w:b/>
          <w:sz w:val="22"/>
          <w:szCs w:val="22"/>
        </w:rPr>
        <w:t xml:space="preserve"> </w:t>
      </w:r>
      <w:r w:rsidRPr="00036B5E">
        <w:rPr>
          <w:b/>
          <w:sz w:val="22"/>
          <w:szCs w:val="22"/>
        </w:rPr>
        <w:t>(kişisel doz izlemesi yapılan personel, doz değerlendirme sıklığı, hizmetin alındığı kuruluş bilgileri vb.)</w:t>
      </w:r>
    </w:p>
    <w:p w14:paraId="619DF9E5"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Çalışanların işe başlamadan önce ve çalışma süresince yaptırılması gereken tıbbi gözetimlerine ilişkin prosedür</w:t>
      </w:r>
    </w:p>
    <w:p w14:paraId="0488B457"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Radyoaktif madde bulaşmasına karşı alınacak önlemler ve kişisel doz izleme prosedürü</w:t>
      </w:r>
    </w:p>
    <w:p w14:paraId="0B7B2189" w14:textId="77777777" w:rsidR="00DB687C" w:rsidRPr="00036B5E" w:rsidRDefault="00DB687C" w:rsidP="001D6725">
      <w:pPr>
        <w:autoSpaceDE w:val="0"/>
        <w:autoSpaceDN w:val="0"/>
        <w:adjustRightInd w:val="0"/>
        <w:ind w:left="786"/>
        <w:jc w:val="both"/>
        <w:rPr>
          <w:sz w:val="22"/>
          <w:szCs w:val="22"/>
        </w:rPr>
      </w:pPr>
    </w:p>
    <w:p w14:paraId="6E3F82B4" w14:textId="285AF497" w:rsidR="006957A9" w:rsidRPr="00036B5E" w:rsidRDefault="00DB687C" w:rsidP="001E6C3A">
      <w:pPr>
        <w:tabs>
          <w:tab w:val="left" w:pos="426"/>
        </w:tabs>
        <w:autoSpaceDE w:val="0"/>
        <w:autoSpaceDN w:val="0"/>
        <w:adjustRightInd w:val="0"/>
        <w:spacing w:after="160"/>
        <w:jc w:val="both"/>
        <w:rPr>
          <w:b/>
          <w:bCs/>
          <w:sz w:val="22"/>
          <w:szCs w:val="22"/>
        </w:rPr>
      </w:pPr>
      <w:r w:rsidRPr="00036B5E">
        <w:rPr>
          <w:b/>
          <w:bCs/>
        </w:rPr>
        <w:t>3. Çalışma Prosedür</w:t>
      </w:r>
      <w:r w:rsidR="009812B8" w:rsidRPr="00036B5E">
        <w:rPr>
          <w:b/>
          <w:bCs/>
        </w:rPr>
        <w:t>ü</w:t>
      </w:r>
    </w:p>
    <w:p w14:paraId="570ED035" w14:textId="05511CC6" w:rsidR="00892A8A" w:rsidRDefault="00DB687C" w:rsidP="009749D9">
      <w:pPr>
        <w:spacing w:before="60" w:after="60"/>
        <w:jc w:val="both"/>
        <w:rPr>
          <w:sz w:val="22"/>
          <w:szCs w:val="22"/>
        </w:rPr>
      </w:pPr>
      <w:r w:rsidRPr="00036B5E">
        <w:rPr>
          <w:sz w:val="22"/>
          <w:szCs w:val="22"/>
        </w:rPr>
        <w:t>Bu bölüm</w:t>
      </w:r>
      <w:r w:rsidR="00892A8A" w:rsidRPr="00036B5E">
        <w:rPr>
          <w:sz w:val="22"/>
          <w:szCs w:val="22"/>
        </w:rPr>
        <w:t>, aşağıdaki alt başlıklar</w:t>
      </w:r>
      <w:r w:rsidR="0013746F" w:rsidRPr="00036B5E">
        <w:rPr>
          <w:sz w:val="22"/>
          <w:szCs w:val="22"/>
        </w:rPr>
        <w:t>da</w:t>
      </w:r>
      <w:r w:rsidR="00892A8A" w:rsidRPr="00036B5E">
        <w:rPr>
          <w:sz w:val="22"/>
          <w:szCs w:val="22"/>
        </w:rPr>
        <w:t>;</w:t>
      </w:r>
      <w:r w:rsidR="0013746F" w:rsidRPr="00036B5E">
        <w:rPr>
          <w:sz w:val="22"/>
          <w:szCs w:val="22"/>
        </w:rPr>
        <w:t xml:space="preserve"> </w:t>
      </w:r>
      <w:r w:rsidRPr="00036B5E">
        <w:rPr>
          <w:sz w:val="22"/>
          <w:szCs w:val="22"/>
        </w:rPr>
        <w:t xml:space="preserve">Radyoaktif Maddenin Güvenli Taşınması Yönetmeliği kapsamında taşınacak radyoaktif maddenin </w:t>
      </w:r>
      <w:r w:rsidR="00A05E64" w:rsidRPr="00036B5E">
        <w:rPr>
          <w:sz w:val="22"/>
          <w:szCs w:val="22"/>
        </w:rPr>
        <w:t xml:space="preserve">göndericiden teslim alınması sırasında ve </w:t>
      </w:r>
      <w:r w:rsidRPr="00036B5E">
        <w:rPr>
          <w:sz w:val="22"/>
          <w:szCs w:val="22"/>
        </w:rPr>
        <w:t>taşıma öncesi</w:t>
      </w:r>
      <w:r w:rsidR="00A05E64" w:rsidRPr="00036B5E">
        <w:rPr>
          <w:sz w:val="22"/>
          <w:szCs w:val="22"/>
        </w:rPr>
        <w:t xml:space="preserve">nde </w:t>
      </w:r>
      <w:r w:rsidRPr="00036B5E">
        <w:rPr>
          <w:sz w:val="22"/>
          <w:szCs w:val="22"/>
        </w:rPr>
        <w:t>sınıfının ve paketinin uygunluğunun kontrolü ile taşıma ve teslimat işlemleri sırasında dikkat edilmesi gereken hususlara, çalışanların eğitim programlarına ve radyasyon ölçüm cihazlarının bakım ve kalibrasyonlarına ilişkin yapılması gerekenleri içerecek şekilde hazırlanmalıdır.</w:t>
      </w:r>
    </w:p>
    <w:p w14:paraId="13C978E7" w14:textId="77777777" w:rsidR="009749D9" w:rsidRPr="00036B5E" w:rsidRDefault="009749D9" w:rsidP="009749D9">
      <w:pPr>
        <w:spacing w:before="60" w:after="60"/>
        <w:jc w:val="both"/>
        <w:rPr>
          <w:sz w:val="22"/>
          <w:szCs w:val="22"/>
        </w:rPr>
      </w:pPr>
    </w:p>
    <w:p w14:paraId="6E5652A0" w14:textId="77777777" w:rsidR="005F04C4" w:rsidRPr="00036B5E" w:rsidRDefault="005F04C4" w:rsidP="009749D9">
      <w:pPr>
        <w:pStyle w:val="ListeParagraf"/>
        <w:numPr>
          <w:ilvl w:val="0"/>
          <w:numId w:val="1"/>
        </w:numPr>
        <w:autoSpaceDE w:val="0"/>
        <w:autoSpaceDN w:val="0"/>
        <w:adjustRightInd w:val="0"/>
        <w:spacing w:before="60" w:after="60"/>
        <w:contextualSpacing w:val="0"/>
        <w:jc w:val="both"/>
        <w:rPr>
          <w:vanish/>
          <w:sz w:val="22"/>
          <w:szCs w:val="22"/>
        </w:rPr>
      </w:pPr>
    </w:p>
    <w:p w14:paraId="00ACA802" w14:textId="77777777" w:rsidR="00D325D1" w:rsidRPr="00036B5E" w:rsidRDefault="00D325D1" w:rsidP="009749D9">
      <w:pPr>
        <w:numPr>
          <w:ilvl w:val="1"/>
          <w:numId w:val="1"/>
        </w:numPr>
        <w:autoSpaceDE w:val="0"/>
        <w:autoSpaceDN w:val="0"/>
        <w:adjustRightInd w:val="0"/>
        <w:spacing w:before="60" w:after="60"/>
        <w:ind w:left="364"/>
        <w:jc w:val="both"/>
        <w:rPr>
          <w:b/>
          <w:sz w:val="22"/>
          <w:szCs w:val="22"/>
        </w:rPr>
      </w:pPr>
      <w:r w:rsidRPr="00036B5E">
        <w:rPr>
          <w:b/>
          <w:sz w:val="22"/>
          <w:szCs w:val="22"/>
        </w:rPr>
        <w:t>Çalışanların radyasyondan korunmaya yönelik hizmet içi eğitimlerine ilişkin program (eğitim takvimi, eğitimin içeriği, eğitim verilen personel)</w:t>
      </w:r>
    </w:p>
    <w:p w14:paraId="7AB60D25" w14:textId="77777777" w:rsidR="00D325D1" w:rsidRPr="00036B5E" w:rsidRDefault="00D325D1" w:rsidP="009749D9">
      <w:pPr>
        <w:numPr>
          <w:ilvl w:val="1"/>
          <w:numId w:val="1"/>
        </w:numPr>
        <w:autoSpaceDE w:val="0"/>
        <w:autoSpaceDN w:val="0"/>
        <w:adjustRightInd w:val="0"/>
        <w:spacing w:before="60" w:after="60"/>
        <w:ind w:left="364"/>
        <w:jc w:val="both"/>
        <w:rPr>
          <w:b/>
          <w:sz w:val="22"/>
          <w:szCs w:val="22"/>
        </w:rPr>
      </w:pPr>
      <w:r w:rsidRPr="00036B5E">
        <w:rPr>
          <w:b/>
          <w:sz w:val="22"/>
          <w:szCs w:val="22"/>
        </w:rPr>
        <w:t>Hamile çalışanların bilgilendirilmesine ve korunmasına yönelik prosedür</w:t>
      </w:r>
    </w:p>
    <w:p w14:paraId="35233C07" w14:textId="77777777" w:rsidR="00DB687C" w:rsidRPr="00036B5E" w:rsidRDefault="00D325D1" w:rsidP="009749D9">
      <w:pPr>
        <w:numPr>
          <w:ilvl w:val="1"/>
          <w:numId w:val="1"/>
        </w:numPr>
        <w:autoSpaceDE w:val="0"/>
        <w:autoSpaceDN w:val="0"/>
        <w:adjustRightInd w:val="0"/>
        <w:spacing w:before="60" w:after="60"/>
        <w:ind w:left="364"/>
        <w:jc w:val="both"/>
        <w:rPr>
          <w:b/>
          <w:sz w:val="22"/>
          <w:szCs w:val="22"/>
        </w:rPr>
      </w:pPr>
      <w:r w:rsidRPr="00036B5E">
        <w:rPr>
          <w:b/>
          <w:sz w:val="22"/>
          <w:szCs w:val="22"/>
        </w:rPr>
        <w:t>Radyasyon ölçüm cihazlarının bakım ve kalibrasyonlarına ilişkin prosedür (sorumlu personel, kalibrasyon takvimi)</w:t>
      </w:r>
    </w:p>
    <w:p w14:paraId="23C2BA07"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 xml:space="preserve">Taşıma öncesi </w:t>
      </w:r>
      <w:r w:rsidR="00A05E64" w:rsidRPr="00036B5E">
        <w:rPr>
          <w:b/>
          <w:sz w:val="22"/>
          <w:szCs w:val="22"/>
        </w:rPr>
        <w:t xml:space="preserve">göndericiden </w:t>
      </w:r>
      <w:r w:rsidRPr="00036B5E">
        <w:rPr>
          <w:b/>
          <w:sz w:val="22"/>
          <w:szCs w:val="22"/>
        </w:rPr>
        <w:t>teslim alınacak paketlerin ve içeriğinin Radyoaktif Maddenin Güvenli Taşınması Yönetmeliğine uygunluğu</w:t>
      </w:r>
      <w:r w:rsidR="00A05E64" w:rsidRPr="00036B5E">
        <w:rPr>
          <w:b/>
          <w:sz w:val="22"/>
          <w:szCs w:val="22"/>
        </w:rPr>
        <w:t xml:space="preserve"> için ölçüm, kontrol ve teyidine </w:t>
      </w:r>
      <w:r w:rsidR="00E872D2" w:rsidRPr="00036B5E">
        <w:rPr>
          <w:b/>
          <w:sz w:val="22"/>
          <w:szCs w:val="22"/>
        </w:rPr>
        <w:t>ilişkin prosedür</w:t>
      </w:r>
      <w:r w:rsidRPr="00036B5E">
        <w:rPr>
          <w:b/>
          <w:sz w:val="22"/>
          <w:szCs w:val="22"/>
        </w:rPr>
        <w:t>,</w:t>
      </w:r>
    </w:p>
    <w:p w14:paraId="00675E16"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Uygun olmayan paketlere ilişkin uygulanacak prosedür</w:t>
      </w:r>
    </w:p>
    <w:p w14:paraId="189126AB" w14:textId="1BD71908" w:rsidR="00DB687C" w:rsidRPr="00036B5E" w:rsidRDefault="00A05E64" w:rsidP="009749D9">
      <w:pPr>
        <w:numPr>
          <w:ilvl w:val="1"/>
          <w:numId w:val="1"/>
        </w:numPr>
        <w:autoSpaceDE w:val="0"/>
        <w:autoSpaceDN w:val="0"/>
        <w:adjustRightInd w:val="0"/>
        <w:spacing w:before="60" w:after="60"/>
        <w:ind w:left="364"/>
        <w:jc w:val="both"/>
        <w:rPr>
          <w:b/>
          <w:sz w:val="22"/>
          <w:szCs w:val="22"/>
        </w:rPr>
      </w:pPr>
      <w:r w:rsidRPr="00036B5E">
        <w:rPr>
          <w:b/>
          <w:sz w:val="22"/>
          <w:szCs w:val="22"/>
        </w:rPr>
        <w:t xml:space="preserve">Ek-3.1’de yer alan </w:t>
      </w:r>
      <w:r w:rsidR="00F770A3" w:rsidRPr="00036B5E">
        <w:rPr>
          <w:b/>
          <w:sz w:val="22"/>
          <w:szCs w:val="22"/>
        </w:rPr>
        <w:t xml:space="preserve">Radyoaktif Atık Teslim Alma/Etme ve Taşıma Belgesi’nin </w:t>
      </w:r>
      <w:r w:rsidR="00DB687C" w:rsidRPr="00036B5E">
        <w:rPr>
          <w:b/>
          <w:sz w:val="22"/>
          <w:szCs w:val="22"/>
        </w:rPr>
        <w:t xml:space="preserve">hazırlanmasına </w:t>
      </w:r>
      <w:r w:rsidR="00D325D1" w:rsidRPr="00036B5E">
        <w:rPr>
          <w:b/>
          <w:sz w:val="22"/>
          <w:szCs w:val="22"/>
        </w:rPr>
        <w:t xml:space="preserve">ve kayıtların tutulmasına </w:t>
      </w:r>
      <w:r w:rsidR="0049728C" w:rsidRPr="00036B5E">
        <w:rPr>
          <w:b/>
          <w:sz w:val="22"/>
          <w:szCs w:val="22"/>
        </w:rPr>
        <w:t xml:space="preserve">ilişkin </w:t>
      </w:r>
      <w:r w:rsidR="00DB687C" w:rsidRPr="00036B5E">
        <w:rPr>
          <w:b/>
          <w:sz w:val="22"/>
          <w:szCs w:val="22"/>
        </w:rPr>
        <w:t>prosedür</w:t>
      </w:r>
      <w:r w:rsidR="00D325D1" w:rsidRPr="00036B5E">
        <w:rPr>
          <w:b/>
          <w:sz w:val="22"/>
          <w:szCs w:val="22"/>
        </w:rPr>
        <w:t xml:space="preserve"> (</w:t>
      </w:r>
      <w:r w:rsidR="00F770A3" w:rsidRPr="00036B5E">
        <w:rPr>
          <w:b/>
          <w:sz w:val="22"/>
          <w:szCs w:val="22"/>
        </w:rPr>
        <w:t>Ek-3.1’in</w:t>
      </w:r>
      <w:r w:rsidR="00D325D1" w:rsidRPr="00036B5E">
        <w:rPr>
          <w:b/>
          <w:sz w:val="22"/>
          <w:szCs w:val="22"/>
        </w:rPr>
        <w:t xml:space="preserve"> gönderici ile birlikte hazırlanması gerekmektedir</w:t>
      </w:r>
      <w:r w:rsidR="00772B48">
        <w:rPr>
          <w:b/>
          <w:sz w:val="22"/>
          <w:szCs w:val="22"/>
        </w:rPr>
        <w:t>.</w:t>
      </w:r>
      <w:r w:rsidR="00D325D1" w:rsidRPr="00036B5E">
        <w:rPr>
          <w:b/>
          <w:sz w:val="22"/>
          <w:szCs w:val="22"/>
        </w:rPr>
        <w:t>)</w:t>
      </w:r>
    </w:p>
    <w:p w14:paraId="13853C33"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Taşıma sürecinde araçta bulunacak belgelerin kontrolü ve teyidine ilişkin prosedür</w:t>
      </w:r>
    </w:p>
    <w:p w14:paraId="79633CB5"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Taşıma sürecinde araçta bulunacak güvenlik donanımlarının kontrolü ve teyidine ilişkin prosedür</w:t>
      </w:r>
    </w:p>
    <w:p w14:paraId="6F1CE963" w14:textId="456EAA6F" w:rsidR="004273F7"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lastRenderedPageBreak/>
        <w:t>Paketlerin araca yüklenmesi, sabitlenmesi</w:t>
      </w:r>
      <w:r w:rsidR="00A05E64" w:rsidRPr="00036B5E">
        <w:rPr>
          <w:b/>
          <w:sz w:val="22"/>
          <w:szCs w:val="22"/>
        </w:rPr>
        <w:t xml:space="preserve"> ve araca yüklenmesi sonrası ara</w:t>
      </w:r>
      <w:r w:rsidR="00F770A3" w:rsidRPr="00036B5E">
        <w:rPr>
          <w:b/>
          <w:sz w:val="22"/>
          <w:szCs w:val="22"/>
        </w:rPr>
        <w:t>ca ilişkin</w:t>
      </w:r>
      <w:r w:rsidR="00A05E64" w:rsidRPr="00036B5E">
        <w:rPr>
          <w:b/>
          <w:sz w:val="22"/>
          <w:szCs w:val="22"/>
        </w:rPr>
        <w:t xml:space="preserve"> güvenlik ve emniyetin sağlanmasına </w:t>
      </w:r>
      <w:r w:rsidR="00F770A3" w:rsidRPr="00036B5E">
        <w:rPr>
          <w:b/>
          <w:sz w:val="22"/>
          <w:szCs w:val="22"/>
        </w:rPr>
        <w:t>yönelik</w:t>
      </w:r>
      <w:r w:rsidR="00A05E64" w:rsidRPr="00036B5E">
        <w:rPr>
          <w:b/>
          <w:sz w:val="22"/>
          <w:szCs w:val="22"/>
        </w:rPr>
        <w:t xml:space="preserve"> uygulanacak ölçüm, kontrol </w:t>
      </w:r>
      <w:r w:rsidR="004273F7" w:rsidRPr="00036B5E">
        <w:rPr>
          <w:b/>
          <w:sz w:val="22"/>
          <w:szCs w:val="22"/>
        </w:rPr>
        <w:t>ve</w:t>
      </w:r>
      <w:r w:rsidR="00A05E64" w:rsidRPr="00036B5E">
        <w:rPr>
          <w:b/>
          <w:sz w:val="22"/>
          <w:szCs w:val="22"/>
        </w:rPr>
        <w:t xml:space="preserve"> </w:t>
      </w:r>
      <w:r w:rsidR="004273F7" w:rsidRPr="00036B5E">
        <w:rPr>
          <w:b/>
          <w:sz w:val="22"/>
          <w:szCs w:val="22"/>
        </w:rPr>
        <w:t xml:space="preserve">aracın uygun </w:t>
      </w:r>
      <w:proofErr w:type="spellStart"/>
      <w:r w:rsidR="004273F7" w:rsidRPr="00036B5E">
        <w:rPr>
          <w:b/>
          <w:sz w:val="22"/>
          <w:szCs w:val="22"/>
        </w:rPr>
        <w:t>plakalanması</w:t>
      </w:r>
      <w:r w:rsidR="00772B48">
        <w:rPr>
          <w:b/>
          <w:sz w:val="22"/>
          <w:szCs w:val="22"/>
        </w:rPr>
        <w:t>yla</w:t>
      </w:r>
      <w:proofErr w:type="spellEnd"/>
      <w:r w:rsidR="004273F7" w:rsidRPr="00036B5E">
        <w:rPr>
          <w:b/>
          <w:sz w:val="22"/>
          <w:szCs w:val="22"/>
        </w:rPr>
        <w:t xml:space="preserve"> </w:t>
      </w:r>
      <w:r w:rsidR="00A05E64" w:rsidRPr="00036B5E">
        <w:rPr>
          <w:b/>
          <w:sz w:val="22"/>
          <w:szCs w:val="22"/>
        </w:rPr>
        <w:t>ilgili prosedür</w:t>
      </w:r>
      <w:r w:rsidRPr="00036B5E">
        <w:rPr>
          <w:b/>
          <w:sz w:val="22"/>
          <w:szCs w:val="22"/>
        </w:rPr>
        <w:t xml:space="preserve"> </w:t>
      </w:r>
    </w:p>
    <w:p w14:paraId="43327420" w14:textId="77777777" w:rsidR="00892A8A" w:rsidRPr="00036B5E" w:rsidRDefault="0049728C" w:rsidP="009749D9">
      <w:pPr>
        <w:numPr>
          <w:ilvl w:val="1"/>
          <w:numId w:val="1"/>
        </w:numPr>
        <w:autoSpaceDE w:val="0"/>
        <w:autoSpaceDN w:val="0"/>
        <w:adjustRightInd w:val="0"/>
        <w:spacing w:before="60" w:after="60"/>
        <w:ind w:left="364" w:hanging="425"/>
        <w:jc w:val="both"/>
        <w:rPr>
          <w:b/>
          <w:sz w:val="22"/>
          <w:szCs w:val="22"/>
        </w:rPr>
      </w:pPr>
      <w:r w:rsidRPr="00036B5E">
        <w:rPr>
          <w:b/>
          <w:sz w:val="22"/>
          <w:szCs w:val="22"/>
        </w:rPr>
        <w:t xml:space="preserve"> </w:t>
      </w:r>
      <w:r w:rsidR="004273F7" w:rsidRPr="00036B5E">
        <w:rPr>
          <w:b/>
          <w:sz w:val="22"/>
          <w:szCs w:val="22"/>
        </w:rPr>
        <w:t xml:space="preserve">Paketlerin </w:t>
      </w:r>
      <w:r w:rsidR="00DB687C" w:rsidRPr="00036B5E">
        <w:rPr>
          <w:b/>
          <w:sz w:val="22"/>
          <w:szCs w:val="22"/>
        </w:rPr>
        <w:t>araçtan boşaltılması</w:t>
      </w:r>
      <w:r w:rsidR="002F07D2" w:rsidRPr="00036B5E">
        <w:rPr>
          <w:b/>
          <w:sz w:val="22"/>
          <w:szCs w:val="22"/>
        </w:rPr>
        <w:t xml:space="preserve"> ve paketlerin Radyoaktif Atık </w:t>
      </w:r>
      <w:proofErr w:type="spellStart"/>
      <w:r w:rsidR="002F07D2" w:rsidRPr="00036B5E">
        <w:rPr>
          <w:b/>
          <w:sz w:val="22"/>
          <w:szCs w:val="22"/>
        </w:rPr>
        <w:t>Tesisi’ne</w:t>
      </w:r>
      <w:proofErr w:type="spellEnd"/>
      <w:r w:rsidR="002F07D2" w:rsidRPr="00036B5E">
        <w:rPr>
          <w:b/>
          <w:sz w:val="22"/>
          <w:szCs w:val="22"/>
        </w:rPr>
        <w:t xml:space="preserve"> teslimatı sonrasında taşıma aracı için yapılan ölçüm ve kontrole ilişkin prosedür</w:t>
      </w:r>
    </w:p>
    <w:p w14:paraId="019DBE87" w14:textId="77777777" w:rsidR="0013746F" w:rsidRPr="00036B5E" w:rsidRDefault="0013746F" w:rsidP="0013746F">
      <w:pPr>
        <w:autoSpaceDE w:val="0"/>
        <w:autoSpaceDN w:val="0"/>
        <w:adjustRightInd w:val="0"/>
        <w:ind w:left="364"/>
        <w:jc w:val="both"/>
        <w:rPr>
          <w:b/>
          <w:sz w:val="22"/>
          <w:szCs w:val="22"/>
        </w:rPr>
      </w:pPr>
    </w:p>
    <w:p w14:paraId="57153245" w14:textId="58ACD7EE" w:rsidR="006957A9" w:rsidRPr="001E6C3A" w:rsidRDefault="00DB687C" w:rsidP="001E6C3A">
      <w:pPr>
        <w:numPr>
          <w:ilvl w:val="0"/>
          <w:numId w:val="2"/>
        </w:numPr>
        <w:tabs>
          <w:tab w:val="left" w:pos="426"/>
        </w:tabs>
        <w:autoSpaceDE w:val="0"/>
        <w:autoSpaceDN w:val="0"/>
        <w:adjustRightInd w:val="0"/>
        <w:spacing w:after="160"/>
        <w:ind w:hanging="720"/>
        <w:jc w:val="both"/>
        <w:rPr>
          <w:b/>
          <w:bCs/>
        </w:rPr>
      </w:pPr>
      <w:r w:rsidRPr="00036B5E">
        <w:rPr>
          <w:b/>
          <w:bCs/>
        </w:rPr>
        <w:t>İzin Kapsamındaki Radyoaktif Atıkların Teslim İşlemleri</w:t>
      </w:r>
    </w:p>
    <w:p w14:paraId="258D1F57" w14:textId="77777777" w:rsidR="009749D9" w:rsidRDefault="009812B8" w:rsidP="009749D9">
      <w:pPr>
        <w:spacing w:before="60" w:after="60"/>
        <w:jc w:val="both"/>
        <w:rPr>
          <w:sz w:val="22"/>
          <w:szCs w:val="22"/>
        </w:rPr>
      </w:pPr>
      <w:r w:rsidRPr="00036B5E">
        <w:rPr>
          <w:sz w:val="22"/>
          <w:szCs w:val="22"/>
        </w:rPr>
        <w:t>Bu bölüm, aşağıdaki alt başlıklar</w:t>
      </w:r>
      <w:r w:rsidR="0013746F" w:rsidRPr="00036B5E">
        <w:rPr>
          <w:sz w:val="22"/>
          <w:szCs w:val="22"/>
        </w:rPr>
        <w:t>da</w:t>
      </w:r>
      <w:r w:rsidRPr="00036B5E">
        <w:rPr>
          <w:sz w:val="22"/>
          <w:szCs w:val="22"/>
        </w:rPr>
        <w:t>; radyoaktif maddenin taşıma sonrasında alıcıya teslimi sırasında uygulanacak prosedür, ilgili kayıtlar ve bildirimlere ilişkin prosedürü içerecek şekilde hazırlanmalıdır.</w:t>
      </w:r>
    </w:p>
    <w:p w14:paraId="3A931217" w14:textId="6F86E85D" w:rsidR="009812B8" w:rsidRPr="009749D9" w:rsidRDefault="009812B8" w:rsidP="009749D9">
      <w:pPr>
        <w:spacing w:before="60" w:after="60"/>
        <w:jc w:val="both"/>
        <w:rPr>
          <w:sz w:val="22"/>
          <w:szCs w:val="22"/>
        </w:rPr>
      </w:pPr>
      <w:r w:rsidRPr="00036B5E">
        <w:rPr>
          <w:sz w:val="22"/>
          <w:szCs w:val="22"/>
        </w:rPr>
        <w:t xml:space="preserve"> </w:t>
      </w:r>
    </w:p>
    <w:p w14:paraId="3729C21D" w14:textId="77777777" w:rsidR="005F04C4" w:rsidRPr="00036B5E" w:rsidRDefault="005F04C4" w:rsidP="009749D9">
      <w:pPr>
        <w:pStyle w:val="ListeParagraf"/>
        <w:numPr>
          <w:ilvl w:val="0"/>
          <w:numId w:val="1"/>
        </w:numPr>
        <w:autoSpaceDE w:val="0"/>
        <w:autoSpaceDN w:val="0"/>
        <w:adjustRightInd w:val="0"/>
        <w:spacing w:before="60" w:after="60"/>
        <w:contextualSpacing w:val="0"/>
        <w:jc w:val="both"/>
        <w:rPr>
          <w:vanish/>
          <w:sz w:val="22"/>
          <w:szCs w:val="22"/>
        </w:rPr>
      </w:pPr>
    </w:p>
    <w:p w14:paraId="5808B07E" w14:textId="77777777" w:rsidR="002F07D2" w:rsidRPr="00036B5E" w:rsidRDefault="002F07D2" w:rsidP="009749D9">
      <w:pPr>
        <w:numPr>
          <w:ilvl w:val="1"/>
          <w:numId w:val="1"/>
        </w:numPr>
        <w:autoSpaceDE w:val="0"/>
        <w:autoSpaceDN w:val="0"/>
        <w:adjustRightInd w:val="0"/>
        <w:spacing w:before="60" w:after="60"/>
        <w:ind w:left="364"/>
        <w:jc w:val="both"/>
        <w:rPr>
          <w:b/>
          <w:sz w:val="22"/>
          <w:szCs w:val="22"/>
        </w:rPr>
      </w:pPr>
      <w:r w:rsidRPr="00036B5E">
        <w:rPr>
          <w:b/>
          <w:sz w:val="22"/>
          <w:szCs w:val="22"/>
        </w:rPr>
        <w:t>Teslimata ilişkin uygulanacak prosedür</w:t>
      </w:r>
    </w:p>
    <w:p w14:paraId="6067C96F" w14:textId="77777777" w:rsidR="00DB687C" w:rsidRPr="00036B5E" w:rsidRDefault="009F0594" w:rsidP="009749D9">
      <w:pPr>
        <w:numPr>
          <w:ilvl w:val="1"/>
          <w:numId w:val="1"/>
        </w:numPr>
        <w:autoSpaceDE w:val="0"/>
        <w:autoSpaceDN w:val="0"/>
        <w:adjustRightInd w:val="0"/>
        <w:spacing w:before="60" w:after="60"/>
        <w:ind w:left="364"/>
        <w:jc w:val="both"/>
        <w:rPr>
          <w:b/>
          <w:sz w:val="22"/>
          <w:szCs w:val="22"/>
        </w:rPr>
      </w:pPr>
      <w:r w:rsidRPr="00036B5E">
        <w:rPr>
          <w:b/>
          <w:sz w:val="22"/>
          <w:szCs w:val="22"/>
        </w:rPr>
        <w:t>Hazırlanan r</w:t>
      </w:r>
      <w:r w:rsidR="002F07D2" w:rsidRPr="00036B5E">
        <w:rPr>
          <w:b/>
          <w:sz w:val="22"/>
          <w:szCs w:val="22"/>
        </w:rPr>
        <w:t>adyoaktif atık teslim tutanaklarının atık teslim işleminin gerçekleştirilmesi sonrası NDK ile göndericiye gönderilmesine ve kayıt altına alınmasına ilişkin prosedür</w:t>
      </w:r>
    </w:p>
    <w:p w14:paraId="08A7843D"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Herhangi bir sebeple,</w:t>
      </w:r>
      <w:r w:rsidR="009F0594" w:rsidRPr="00036B5E">
        <w:rPr>
          <w:b/>
          <w:sz w:val="22"/>
          <w:szCs w:val="22"/>
        </w:rPr>
        <w:t xml:space="preserve"> </w:t>
      </w:r>
      <w:r w:rsidRPr="00036B5E">
        <w:rPr>
          <w:b/>
          <w:sz w:val="22"/>
          <w:szCs w:val="22"/>
        </w:rPr>
        <w:t xml:space="preserve">Radyoaktif Atık </w:t>
      </w:r>
      <w:proofErr w:type="spellStart"/>
      <w:r w:rsidRPr="00036B5E">
        <w:rPr>
          <w:b/>
          <w:sz w:val="22"/>
          <w:szCs w:val="22"/>
        </w:rPr>
        <w:t>Tesisi’ne</w:t>
      </w:r>
      <w:proofErr w:type="spellEnd"/>
      <w:r w:rsidRPr="00036B5E">
        <w:rPr>
          <w:b/>
          <w:sz w:val="22"/>
          <w:szCs w:val="22"/>
        </w:rPr>
        <w:t xml:space="preserve"> teslimatı gerçekleştirilemeyen radyoaktif atıklar için yapılacak bildirimler ve uygulanacak prosedür</w:t>
      </w:r>
    </w:p>
    <w:p w14:paraId="1D88D4A1" w14:textId="77777777" w:rsidR="00DB687C" w:rsidRPr="00036B5E" w:rsidRDefault="00DB687C" w:rsidP="001D6725">
      <w:pPr>
        <w:tabs>
          <w:tab w:val="left" w:pos="426"/>
        </w:tabs>
        <w:autoSpaceDE w:val="0"/>
        <w:autoSpaceDN w:val="0"/>
        <w:adjustRightInd w:val="0"/>
        <w:jc w:val="both"/>
        <w:rPr>
          <w:sz w:val="22"/>
          <w:szCs w:val="22"/>
        </w:rPr>
      </w:pPr>
    </w:p>
    <w:p w14:paraId="533269BC" w14:textId="183712A2" w:rsidR="006957A9" w:rsidRPr="001E6C3A" w:rsidRDefault="00C3401D" w:rsidP="001E6C3A">
      <w:pPr>
        <w:numPr>
          <w:ilvl w:val="0"/>
          <w:numId w:val="2"/>
        </w:numPr>
        <w:tabs>
          <w:tab w:val="left" w:pos="426"/>
        </w:tabs>
        <w:autoSpaceDE w:val="0"/>
        <w:autoSpaceDN w:val="0"/>
        <w:adjustRightInd w:val="0"/>
        <w:spacing w:after="160"/>
        <w:ind w:hanging="720"/>
        <w:jc w:val="both"/>
        <w:rPr>
          <w:b/>
          <w:noProof/>
        </w:rPr>
      </w:pPr>
      <w:r w:rsidRPr="00036B5E">
        <w:rPr>
          <w:b/>
          <w:bCs/>
        </w:rPr>
        <w:t xml:space="preserve">Radyasyon </w:t>
      </w:r>
      <w:r w:rsidR="00DB687C" w:rsidRPr="00036B5E">
        <w:rPr>
          <w:b/>
          <w:bCs/>
        </w:rPr>
        <w:t>Acil Durum</w:t>
      </w:r>
      <w:r w:rsidR="00507AA8" w:rsidRPr="00036B5E">
        <w:rPr>
          <w:b/>
          <w:bCs/>
        </w:rPr>
        <w:t>u</w:t>
      </w:r>
      <w:r w:rsidR="00DB687C" w:rsidRPr="00036B5E">
        <w:rPr>
          <w:b/>
          <w:bCs/>
        </w:rPr>
        <w:t xml:space="preserve"> Planı </w:t>
      </w:r>
    </w:p>
    <w:p w14:paraId="787308D7" w14:textId="3AC74031" w:rsidR="009749D9" w:rsidRDefault="00DB687C" w:rsidP="009749D9">
      <w:pPr>
        <w:spacing w:before="60" w:after="60"/>
        <w:jc w:val="both"/>
        <w:rPr>
          <w:sz w:val="22"/>
          <w:szCs w:val="22"/>
        </w:rPr>
      </w:pPr>
      <w:r w:rsidRPr="00036B5E">
        <w:rPr>
          <w:sz w:val="22"/>
          <w:szCs w:val="22"/>
        </w:rPr>
        <w:t>Bu bölüm</w:t>
      </w:r>
      <w:r w:rsidR="009812B8" w:rsidRPr="00036B5E">
        <w:rPr>
          <w:sz w:val="22"/>
          <w:szCs w:val="22"/>
        </w:rPr>
        <w:t>, aşağıdaki alt başlıklar</w:t>
      </w:r>
      <w:r w:rsidR="00725655" w:rsidRPr="00036B5E">
        <w:rPr>
          <w:sz w:val="22"/>
          <w:szCs w:val="22"/>
        </w:rPr>
        <w:t>da</w:t>
      </w:r>
      <w:r w:rsidR="009812B8" w:rsidRPr="00036B5E">
        <w:rPr>
          <w:sz w:val="22"/>
          <w:szCs w:val="22"/>
        </w:rPr>
        <w:t>;</w:t>
      </w:r>
      <w:r w:rsidRPr="00036B5E">
        <w:rPr>
          <w:sz w:val="22"/>
          <w:szCs w:val="22"/>
        </w:rPr>
        <w:t xml:space="preserve"> taşıma, yükleme, boşaltma ve teslimat işlemlerinde öngörülen kaza veya </w:t>
      </w:r>
      <w:r w:rsidR="00725655" w:rsidRPr="00036B5E">
        <w:rPr>
          <w:sz w:val="22"/>
          <w:szCs w:val="22"/>
        </w:rPr>
        <w:t xml:space="preserve">radyolojik </w:t>
      </w:r>
      <w:r w:rsidRPr="00036B5E">
        <w:rPr>
          <w:sz w:val="22"/>
          <w:szCs w:val="22"/>
        </w:rPr>
        <w:t xml:space="preserve">tehlike durumları ile bu durumlarda yapılması gereken işlemler, gerekli donanım, görevli personel ve sorumlulukları ve ilgili kişi ve kuruluşların iletişim bilgilerini içerecek ayrıntılı </w:t>
      </w:r>
      <w:r w:rsidR="009812B8" w:rsidRPr="00036B5E">
        <w:rPr>
          <w:sz w:val="22"/>
          <w:szCs w:val="22"/>
        </w:rPr>
        <w:t xml:space="preserve">prosedürü içerecek şekilde </w:t>
      </w:r>
      <w:r w:rsidR="00E15936" w:rsidRPr="00036B5E">
        <w:rPr>
          <w:sz w:val="22"/>
          <w:szCs w:val="22"/>
        </w:rPr>
        <w:t xml:space="preserve">hazırlanmalı ve taşıma sırasında </w:t>
      </w:r>
      <w:r w:rsidRPr="00036B5E">
        <w:rPr>
          <w:sz w:val="22"/>
          <w:szCs w:val="22"/>
        </w:rPr>
        <w:t>araçta bulundurulmalıdır.</w:t>
      </w:r>
    </w:p>
    <w:p w14:paraId="08F664D5" w14:textId="77777777" w:rsidR="009749D9" w:rsidRPr="00036B5E" w:rsidRDefault="009749D9" w:rsidP="009749D9">
      <w:pPr>
        <w:spacing w:before="60" w:after="60"/>
        <w:jc w:val="both"/>
        <w:rPr>
          <w:sz w:val="22"/>
          <w:szCs w:val="22"/>
        </w:rPr>
      </w:pPr>
    </w:p>
    <w:p w14:paraId="66458BAE" w14:textId="77777777" w:rsidR="00E83C35" w:rsidRPr="00036B5E" w:rsidRDefault="00E83C35" w:rsidP="009749D9">
      <w:pPr>
        <w:pStyle w:val="ListeParagraf"/>
        <w:numPr>
          <w:ilvl w:val="0"/>
          <w:numId w:val="1"/>
        </w:numPr>
        <w:autoSpaceDE w:val="0"/>
        <w:autoSpaceDN w:val="0"/>
        <w:adjustRightInd w:val="0"/>
        <w:spacing w:before="60" w:after="60"/>
        <w:contextualSpacing w:val="0"/>
        <w:jc w:val="both"/>
        <w:rPr>
          <w:vanish/>
          <w:sz w:val="22"/>
          <w:szCs w:val="22"/>
        </w:rPr>
      </w:pPr>
    </w:p>
    <w:p w14:paraId="150C6DDA" w14:textId="77777777" w:rsidR="00E15936" w:rsidRPr="00036B5E" w:rsidRDefault="00E15936" w:rsidP="009749D9">
      <w:pPr>
        <w:spacing w:before="60" w:after="60"/>
        <w:jc w:val="both"/>
        <w:rPr>
          <w:b/>
          <w:sz w:val="22"/>
          <w:szCs w:val="22"/>
        </w:rPr>
      </w:pPr>
      <w:r w:rsidRPr="00036B5E">
        <w:rPr>
          <w:b/>
          <w:sz w:val="22"/>
          <w:szCs w:val="22"/>
        </w:rPr>
        <w:t>5.1 Radyoaktif atık içeren paketlere hırsızlık, sabotaj, yetkisiz erişim ve diğer kötü niyetli girişimlerin olması durumunda uygulanacak prosedür</w:t>
      </w:r>
    </w:p>
    <w:p w14:paraId="18DEFD4B" w14:textId="77777777" w:rsidR="00E15936" w:rsidRPr="00036B5E" w:rsidRDefault="00E15936" w:rsidP="009749D9">
      <w:pPr>
        <w:spacing w:before="60" w:after="60"/>
        <w:jc w:val="both"/>
        <w:rPr>
          <w:b/>
          <w:sz w:val="22"/>
          <w:szCs w:val="22"/>
        </w:rPr>
      </w:pPr>
      <w:r w:rsidRPr="00036B5E">
        <w:rPr>
          <w:b/>
          <w:sz w:val="22"/>
          <w:szCs w:val="22"/>
        </w:rPr>
        <w:t>5.2 Taşıma, yükleme, boşaltma ve teslimat işlemlerinde öngörülen kazalarda uygulanacak prosedür</w:t>
      </w:r>
      <w:r w:rsidR="00507AA8" w:rsidRPr="00036B5E">
        <w:rPr>
          <w:b/>
          <w:sz w:val="22"/>
          <w:szCs w:val="22"/>
        </w:rPr>
        <w:t>.</w:t>
      </w:r>
    </w:p>
    <w:p w14:paraId="3DA7E975" w14:textId="77777777" w:rsidR="00E15936" w:rsidRPr="00036B5E" w:rsidRDefault="00E15936" w:rsidP="009749D9">
      <w:pPr>
        <w:spacing w:before="60" w:after="60"/>
        <w:jc w:val="both"/>
        <w:rPr>
          <w:b/>
          <w:noProof/>
          <w:sz w:val="22"/>
          <w:szCs w:val="22"/>
          <w:lang w:eastAsia="x-none"/>
        </w:rPr>
      </w:pPr>
      <w:r w:rsidRPr="00036B5E">
        <w:rPr>
          <w:b/>
          <w:sz w:val="22"/>
          <w:szCs w:val="22"/>
        </w:rPr>
        <w:t xml:space="preserve">5.3 </w:t>
      </w:r>
      <w:r w:rsidRPr="00036B5E">
        <w:rPr>
          <w:b/>
          <w:noProof/>
          <w:sz w:val="22"/>
          <w:szCs w:val="22"/>
          <w:lang w:eastAsia="x-none"/>
        </w:rPr>
        <w:t>İ</w:t>
      </w:r>
      <w:r w:rsidRPr="00036B5E">
        <w:rPr>
          <w:b/>
          <w:noProof/>
          <w:sz w:val="22"/>
          <w:szCs w:val="22"/>
          <w:lang w:val="x-none" w:eastAsia="x-none"/>
        </w:rPr>
        <w:t>ç ve dış ışınlamalara maruz kalınması</w:t>
      </w:r>
      <w:r w:rsidRPr="00036B5E">
        <w:rPr>
          <w:b/>
          <w:noProof/>
          <w:sz w:val="22"/>
          <w:szCs w:val="22"/>
          <w:lang w:eastAsia="x-none"/>
        </w:rPr>
        <w:t xml:space="preserve"> durumunda uygulanacak prosedür</w:t>
      </w:r>
    </w:p>
    <w:p w14:paraId="6DB404B8" w14:textId="77777777" w:rsidR="00E15936" w:rsidRPr="00036B5E" w:rsidRDefault="00E15936" w:rsidP="009749D9">
      <w:pPr>
        <w:spacing w:before="60" w:after="60"/>
        <w:jc w:val="both"/>
        <w:rPr>
          <w:b/>
          <w:noProof/>
          <w:sz w:val="22"/>
          <w:szCs w:val="22"/>
          <w:lang w:eastAsia="x-none"/>
        </w:rPr>
      </w:pPr>
      <w:r w:rsidRPr="00036B5E">
        <w:rPr>
          <w:b/>
          <w:sz w:val="22"/>
          <w:szCs w:val="22"/>
        </w:rPr>
        <w:t xml:space="preserve">5.4 </w:t>
      </w:r>
      <w:r w:rsidRPr="00036B5E">
        <w:rPr>
          <w:b/>
          <w:noProof/>
          <w:sz w:val="22"/>
          <w:szCs w:val="22"/>
          <w:lang w:eastAsia="x-none"/>
        </w:rPr>
        <w:t>Radyasyon acil</w:t>
      </w:r>
      <w:r w:rsidRPr="00036B5E">
        <w:rPr>
          <w:b/>
          <w:noProof/>
          <w:sz w:val="22"/>
          <w:szCs w:val="22"/>
          <w:lang w:val="x-none" w:eastAsia="x-none"/>
        </w:rPr>
        <w:t xml:space="preserve"> durum</w:t>
      </w:r>
      <w:r w:rsidRPr="00036B5E">
        <w:rPr>
          <w:b/>
          <w:noProof/>
          <w:sz w:val="22"/>
          <w:szCs w:val="22"/>
          <w:lang w:eastAsia="x-none"/>
        </w:rPr>
        <w:t>u</w:t>
      </w:r>
      <w:r w:rsidRPr="00036B5E">
        <w:rPr>
          <w:b/>
          <w:noProof/>
          <w:sz w:val="22"/>
          <w:szCs w:val="22"/>
          <w:lang w:val="x-none" w:eastAsia="x-none"/>
        </w:rPr>
        <w:t xml:space="preserve"> ile ilgili alınan önlemler</w:t>
      </w:r>
      <w:r w:rsidR="006E00C7" w:rsidRPr="00036B5E">
        <w:rPr>
          <w:b/>
          <w:noProof/>
          <w:sz w:val="22"/>
          <w:szCs w:val="22"/>
          <w:lang w:eastAsia="x-none"/>
        </w:rPr>
        <w:t xml:space="preserve"> ile </w:t>
      </w:r>
      <w:r w:rsidRPr="00036B5E">
        <w:rPr>
          <w:b/>
          <w:noProof/>
          <w:sz w:val="22"/>
          <w:szCs w:val="22"/>
          <w:lang w:val="x-none" w:eastAsia="x-none"/>
        </w:rPr>
        <w:t>müdahale ve müdahale edenler</w:t>
      </w:r>
      <w:r w:rsidR="006E00C7" w:rsidRPr="00036B5E">
        <w:rPr>
          <w:b/>
          <w:noProof/>
          <w:sz w:val="22"/>
          <w:szCs w:val="22"/>
          <w:lang w:eastAsia="x-none"/>
        </w:rPr>
        <w:t>e ilişkin</w:t>
      </w:r>
      <w:r w:rsidRPr="00036B5E">
        <w:rPr>
          <w:b/>
          <w:noProof/>
          <w:sz w:val="22"/>
          <w:szCs w:val="22"/>
          <w:lang w:val="x-none" w:eastAsia="x-none"/>
        </w:rPr>
        <w:t xml:space="preserve"> kayıtların tutulması</w:t>
      </w:r>
      <w:r w:rsidR="006E00C7" w:rsidRPr="00036B5E">
        <w:rPr>
          <w:b/>
          <w:noProof/>
          <w:sz w:val="22"/>
          <w:szCs w:val="22"/>
          <w:lang w:eastAsia="x-none"/>
        </w:rPr>
        <w:t>na yönelik prosedür</w:t>
      </w:r>
    </w:p>
    <w:p w14:paraId="2E25F12B" w14:textId="77777777" w:rsidR="006E00C7" w:rsidRPr="00036B5E" w:rsidRDefault="006E00C7" w:rsidP="009749D9">
      <w:pPr>
        <w:spacing w:before="60" w:after="60"/>
        <w:jc w:val="both"/>
        <w:rPr>
          <w:b/>
          <w:noProof/>
          <w:sz w:val="22"/>
          <w:szCs w:val="22"/>
          <w:lang w:eastAsia="x-none"/>
        </w:rPr>
      </w:pPr>
      <w:r w:rsidRPr="00036B5E">
        <w:rPr>
          <w:b/>
          <w:sz w:val="22"/>
          <w:szCs w:val="22"/>
        </w:rPr>
        <w:t xml:space="preserve">5.5 Kaza ve </w:t>
      </w:r>
      <w:r w:rsidR="00725655" w:rsidRPr="00036B5E">
        <w:rPr>
          <w:b/>
          <w:sz w:val="22"/>
          <w:szCs w:val="22"/>
        </w:rPr>
        <w:t xml:space="preserve">radyolojik </w:t>
      </w:r>
      <w:r w:rsidRPr="00036B5E">
        <w:rPr>
          <w:b/>
          <w:sz w:val="22"/>
          <w:szCs w:val="22"/>
        </w:rPr>
        <w:t xml:space="preserve">tehlike durumlarında </w:t>
      </w:r>
      <w:r w:rsidRPr="00036B5E">
        <w:rPr>
          <w:b/>
          <w:noProof/>
          <w:sz w:val="22"/>
          <w:szCs w:val="22"/>
          <w:lang w:eastAsia="x-none"/>
        </w:rPr>
        <w:t>h</w:t>
      </w:r>
      <w:r w:rsidRPr="00036B5E">
        <w:rPr>
          <w:b/>
          <w:noProof/>
          <w:sz w:val="22"/>
          <w:szCs w:val="22"/>
          <w:lang w:val="x-none" w:eastAsia="x-none"/>
        </w:rPr>
        <w:t>aber verilmesi gereken radyasyondan korunma sorumlusunun ve</w:t>
      </w:r>
      <w:r w:rsidR="00725655" w:rsidRPr="00036B5E">
        <w:rPr>
          <w:b/>
          <w:noProof/>
          <w:sz w:val="22"/>
          <w:szCs w:val="22"/>
          <w:lang w:eastAsia="x-none"/>
        </w:rPr>
        <w:t xml:space="preserve"> radyolojik</w:t>
      </w:r>
      <w:r w:rsidRPr="00036B5E">
        <w:rPr>
          <w:b/>
          <w:noProof/>
          <w:sz w:val="22"/>
          <w:szCs w:val="22"/>
          <w:lang w:val="x-none" w:eastAsia="x-none"/>
        </w:rPr>
        <w:t xml:space="preserve"> temsile yetkili</w:t>
      </w:r>
      <w:r w:rsidRPr="00036B5E">
        <w:rPr>
          <w:b/>
          <w:noProof/>
          <w:sz w:val="22"/>
          <w:szCs w:val="22"/>
          <w:lang w:eastAsia="x-none"/>
        </w:rPr>
        <w:t xml:space="preserve"> </w:t>
      </w:r>
      <w:r w:rsidRPr="00036B5E">
        <w:rPr>
          <w:b/>
          <w:noProof/>
          <w:sz w:val="22"/>
          <w:szCs w:val="22"/>
          <w:lang w:val="x-none" w:eastAsia="x-none"/>
        </w:rPr>
        <w:t>kişinin adı</w:t>
      </w:r>
      <w:r w:rsidRPr="00036B5E">
        <w:rPr>
          <w:b/>
          <w:noProof/>
          <w:sz w:val="22"/>
          <w:szCs w:val="22"/>
          <w:lang w:eastAsia="x-none"/>
        </w:rPr>
        <w:t xml:space="preserve"> </w:t>
      </w:r>
      <w:r w:rsidRPr="00036B5E">
        <w:rPr>
          <w:b/>
          <w:noProof/>
          <w:sz w:val="22"/>
          <w:szCs w:val="22"/>
          <w:lang w:val="x-none" w:eastAsia="x-none"/>
        </w:rPr>
        <w:t>soyadı, adresi ve telefon numara</w:t>
      </w:r>
      <w:r w:rsidRPr="00036B5E">
        <w:rPr>
          <w:b/>
          <w:noProof/>
          <w:sz w:val="22"/>
          <w:szCs w:val="22"/>
          <w:lang w:eastAsia="x-none"/>
        </w:rPr>
        <w:t>sı</w:t>
      </w:r>
    </w:p>
    <w:p w14:paraId="00A1CEE0" w14:textId="77777777" w:rsidR="006E00C7" w:rsidRPr="00036B5E" w:rsidRDefault="006E00C7" w:rsidP="009749D9">
      <w:pPr>
        <w:spacing w:before="60" w:after="60"/>
        <w:jc w:val="both"/>
        <w:rPr>
          <w:b/>
          <w:noProof/>
          <w:sz w:val="22"/>
          <w:szCs w:val="22"/>
          <w:lang w:eastAsia="x-none"/>
        </w:rPr>
      </w:pPr>
      <w:r w:rsidRPr="00036B5E">
        <w:rPr>
          <w:b/>
          <w:sz w:val="22"/>
          <w:szCs w:val="22"/>
        </w:rPr>
        <w:t xml:space="preserve">5.6 Kaza ve </w:t>
      </w:r>
      <w:r w:rsidR="00725655" w:rsidRPr="00036B5E">
        <w:rPr>
          <w:b/>
          <w:sz w:val="22"/>
          <w:szCs w:val="22"/>
        </w:rPr>
        <w:t xml:space="preserve">radyolojik </w:t>
      </w:r>
      <w:r w:rsidRPr="00036B5E">
        <w:rPr>
          <w:b/>
          <w:sz w:val="22"/>
          <w:szCs w:val="22"/>
        </w:rPr>
        <w:t xml:space="preserve">tehlike durumlarında </w:t>
      </w:r>
      <w:r w:rsidRPr="00036B5E">
        <w:rPr>
          <w:b/>
          <w:noProof/>
          <w:sz w:val="22"/>
          <w:szCs w:val="22"/>
          <w:lang w:eastAsia="x-none"/>
        </w:rPr>
        <w:t>g</w:t>
      </w:r>
      <w:r w:rsidRPr="00036B5E">
        <w:rPr>
          <w:b/>
          <w:noProof/>
          <w:sz w:val="22"/>
          <w:szCs w:val="22"/>
          <w:lang w:val="x-none" w:eastAsia="x-none"/>
        </w:rPr>
        <w:t>örevlendirilen kişilerin adı-soyadı, adresi ve telefon numara</w:t>
      </w:r>
      <w:r w:rsidRPr="00036B5E">
        <w:rPr>
          <w:b/>
          <w:noProof/>
          <w:sz w:val="22"/>
          <w:szCs w:val="22"/>
          <w:lang w:eastAsia="x-none"/>
        </w:rPr>
        <w:t>sı</w:t>
      </w:r>
      <w:r w:rsidR="009812B8" w:rsidRPr="00036B5E">
        <w:rPr>
          <w:b/>
          <w:noProof/>
          <w:sz w:val="22"/>
          <w:szCs w:val="22"/>
          <w:lang w:eastAsia="x-none"/>
        </w:rPr>
        <w:t>.</w:t>
      </w:r>
    </w:p>
    <w:p w14:paraId="5A8A0917" w14:textId="77777777" w:rsidR="006E00C7" w:rsidRPr="00036B5E" w:rsidRDefault="006E00C7" w:rsidP="009749D9">
      <w:pPr>
        <w:spacing w:before="60" w:after="60"/>
        <w:jc w:val="both"/>
        <w:rPr>
          <w:b/>
          <w:noProof/>
          <w:sz w:val="22"/>
          <w:szCs w:val="22"/>
          <w:lang w:eastAsia="x-none"/>
        </w:rPr>
      </w:pPr>
      <w:r w:rsidRPr="00036B5E">
        <w:rPr>
          <w:b/>
          <w:sz w:val="22"/>
          <w:szCs w:val="22"/>
        </w:rPr>
        <w:t xml:space="preserve">5.7 Kaza ve </w:t>
      </w:r>
      <w:r w:rsidR="00725655" w:rsidRPr="00036B5E">
        <w:rPr>
          <w:b/>
          <w:sz w:val="22"/>
          <w:szCs w:val="22"/>
        </w:rPr>
        <w:t xml:space="preserve">radyolojik </w:t>
      </w:r>
      <w:r w:rsidRPr="00036B5E">
        <w:rPr>
          <w:b/>
          <w:sz w:val="22"/>
          <w:szCs w:val="22"/>
        </w:rPr>
        <w:t xml:space="preserve">tehlike durumlarında </w:t>
      </w:r>
      <w:r w:rsidRPr="00036B5E">
        <w:rPr>
          <w:b/>
          <w:noProof/>
          <w:sz w:val="22"/>
          <w:szCs w:val="22"/>
          <w:lang w:eastAsia="x-none"/>
        </w:rPr>
        <w:t>h</w:t>
      </w:r>
      <w:r w:rsidRPr="00036B5E">
        <w:rPr>
          <w:b/>
          <w:noProof/>
          <w:sz w:val="22"/>
          <w:szCs w:val="22"/>
          <w:lang w:val="x-none" w:eastAsia="x-none"/>
        </w:rPr>
        <w:t xml:space="preserve">aber verilmesi gereken NDK </w:t>
      </w:r>
      <w:r w:rsidRPr="00036B5E">
        <w:rPr>
          <w:b/>
          <w:noProof/>
          <w:sz w:val="22"/>
          <w:szCs w:val="22"/>
          <w:lang w:eastAsia="x-none"/>
        </w:rPr>
        <w:t>ile</w:t>
      </w:r>
      <w:r w:rsidRPr="00036B5E">
        <w:rPr>
          <w:b/>
          <w:noProof/>
          <w:sz w:val="22"/>
          <w:szCs w:val="22"/>
          <w:lang w:val="x-none" w:eastAsia="x-none"/>
        </w:rPr>
        <w:t xml:space="preserve"> diğer ilgili kurum ve kuruluşların haberleşme numaraları</w:t>
      </w:r>
    </w:p>
    <w:p w14:paraId="7C8BAD84" w14:textId="77777777" w:rsidR="006E00C7" w:rsidRPr="00036B5E" w:rsidRDefault="006E00C7" w:rsidP="009749D9">
      <w:pPr>
        <w:spacing w:before="60" w:after="60"/>
        <w:jc w:val="both"/>
        <w:rPr>
          <w:b/>
          <w:noProof/>
          <w:sz w:val="22"/>
          <w:szCs w:val="22"/>
          <w:lang w:eastAsia="x-none"/>
        </w:rPr>
      </w:pPr>
      <w:r w:rsidRPr="00036B5E">
        <w:rPr>
          <w:b/>
          <w:sz w:val="22"/>
          <w:szCs w:val="22"/>
        </w:rPr>
        <w:t xml:space="preserve">5.8 </w:t>
      </w:r>
      <w:r w:rsidRPr="00036B5E">
        <w:rPr>
          <w:b/>
          <w:noProof/>
          <w:sz w:val="22"/>
          <w:szCs w:val="22"/>
          <w:lang w:val="x-none" w:eastAsia="x-none"/>
        </w:rPr>
        <w:t>Radyasyon Acil Durumlarının Yönetimi Hakkında Yönetmelik kapsamında radyasyon acil durumuna ilişkin raporun hazırlanması ve kayıt altına alınması ile ilgili prosedür</w:t>
      </w:r>
    </w:p>
    <w:p w14:paraId="158C976B" w14:textId="77777777" w:rsidR="006E00C7" w:rsidRPr="00036B5E" w:rsidRDefault="006E00C7" w:rsidP="009749D9">
      <w:pPr>
        <w:spacing w:before="60" w:after="60"/>
        <w:jc w:val="both"/>
        <w:rPr>
          <w:b/>
          <w:noProof/>
          <w:sz w:val="22"/>
          <w:szCs w:val="22"/>
          <w:lang w:eastAsia="x-none"/>
        </w:rPr>
      </w:pPr>
      <w:r w:rsidRPr="00036B5E">
        <w:rPr>
          <w:b/>
          <w:sz w:val="22"/>
          <w:szCs w:val="22"/>
        </w:rPr>
        <w:t xml:space="preserve">5.9 </w:t>
      </w:r>
      <w:r w:rsidRPr="00036B5E">
        <w:rPr>
          <w:b/>
          <w:noProof/>
          <w:sz w:val="22"/>
          <w:szCs w:val="22"/>
          <w:lang w:val="x-none" w:eastAsia="x-none"/>
        </w:rPr>
        <w:t xml:space="preserve">Kaza durumunda çalışanların doza maruz kalması halinde </w:t>
      </w:r>
      <w:r w:rsidRPr="00036B5E">
        <w:rPr>
          <w:b/>
          <w:noProof/>
          <w:sz w:val="22"/>
          <w:szCs w:val="22"/>
          <w:lang w:eastAsia="x-none"/>
        </w:rPr>
        <w:t>uygulanacak prosedür</w:t>
      </w:r>
    </w:p>
    <w:p w14:paraId="4D999E17" w14:textId="77777777" w:rsidR="00507AA8" w:rsidRPr="00036B5E" w:rsidRDefault="00507AA8" w:rsidP="00036B5E">
      <w:pPr>
        <w:jc w:val="both"/>
        <w:rPr>
          <w:b/>
          <w:sz w:val="22"/>
          <w:szCs w:val="22"/>
        </w:rPr>
      </w:pPr>
    </w:p>
    <w:p w14:paraId="6B99EA96" w14:textId="4905436F" w:rsidR="006957A9" w:rsidRPr="00036B5E" w:rsidRDefault="00DB687C" w:rsidP="001E6C3A">
      <w:pPr>
        <w:autoSpaceDE w:val="0"/>
        <w:autoSpaceDN w:val="0"/>
        <w:adjustRightInd w:val="0"/>
        <w:spacing w:after="160"/>
        <w:jc w:val="both"/>
        <w:rPr>
          <w:b/>
          <w:bCs/>
          <w:sz w:val="22"/>
          <w:szCs w:val="22"/>
        </w:rPr>
      </w:pPr>
      <w:r w:rsidRPr="00036B5E">
        <w:rPr>
          <w:b/>
          <w:bCs/>
        </w:rPr>
        <w:t>6. Kayıtlar</w:t>
      </w:r>
    </w:p>
    <w:p w14:paraId="6B23F40D" w14:textId="31F80148" w:rsidR="009812B8" w:rsidRDefault="00DB687C" w:rsidP="009749D9">
      <w:pPr>
        <w:spacing w:before="60" w:after="60"/>
        <w:jc w:val="both"/>
        <w:rPr>
          <w:sz w:val="22"/>
          <w:szCs w:val="22"/>
        </w:rPr>
      </w:pPr>
      <w:r w:rsidRPr="00036B5E">
        <w:rPr>
          <w:sz w:val="22"/>
          <w:szCs w:val="22"/>
        </w:rPr>
        <w:t>Bu bölüm</w:t>
      </w:r>
      <w:r w:rsidR="00507AA8" w:rsidRPr="00036B5E">
        <w:rPr>
          <w:sz w:val="22"/>
          <w:szCs w:val="22"/>
        </w:rPr>
        <w:t>, aşağıdaki alt başlıklar</w:t>
      </w:r>
      <w:r w:rsidR="00725655" w:rsidRPr="00036B5E">
        <w:rPr>
          <w:sz w:val="22"/>
          <w:szCs w:val="22"/>
        </w:rPr>
        <w:t>da</w:t>
      </w:r>
      <w:r w:rsidR="00507AA8" w:rsidRPr="00036B5E">
        <w:rPr>
          <w:sz w:val="22"/>
          <w:szCs w:val="22"/>
        </w:rPr>
        <w:t>;</w:t>
      </w:r>
      <w:r w:rsidRPr="00036B5E">
        <w:rPr>
          <w:sz w:val="22"/>
          <w:szCs w:val="22"/>
        </w:rPr>
        <w:t xml:space="preserve"> yetkilendirilen kişinin tutmakla yükümlü olduğu kayıtlar</w:t>
      </w:r>
      <w:r w:rsidR="0000038D" w:rsidRPr="00036B5E">
        <w:rPr>
          <w:sz w:val="22"/>
          <w:szCs w:val="22"/>
        </w:rPr>
        <w:t xml:space="preserve"> ve içerikleri ile bu</w:t>
      </w:r>
      <w:r w:rsidRPr="00036B5E">
        <w:rPr>
          <w:sz w:val="22"/>
          <w:szCs w:val="22"/>
        </w:rPr>
        <w:t xml:space="preserve"> </w:t>
      </w:r>
      <w:r w:rsidR="00507AA8" w:rsidRPr="00036B5E">
        <w:rPr>
          <w:sz w:val="22"/>
          <w:szCs w:val="22"/>
        </w:rPr>
        <w:t xml:space="preserve">kayıtların </w:t>
      </w:r>
      <w:r w:rsidRPr="00036B5E">
        <w:rPr>
          <w:sz w:val="22"/>
          <w:szCs w:val="22"/>
        </w:rPr>
        <w:t>kimin sorumluluğunda ne kadar süre</w:t>
      </w:r>
      <w:r w:rsidR="0000038D" w:rsidRPr="00036B5E">
        <w:rPr>
          <w:sz w:val="22"/>
          <w:szCs w:val="22"/>
        </w:rPr>
        <w:t>yle</w:t>
      </w:r>
      <w:r w:rsidRPr="00036B5E">
        <w:rPr>
          <w:sz w:val="22"/>
          <w:szCs w:val="22"/>
        </w:rPr>
        <w:t xml:space="preserve"> ve ne şekilde tutulacağına ilişkin bilgilerin yer aldığı prosedür</w:t>
      </w:r>
      <w:r w:rsidR="00507AA8" w:rsidRPr="00036B5E">
        <w:rPr>
          <w:sz w:val="22"/>
          <w:szCs w:val="22"/>
        </w:rPr>
        <w:t>ü içerecek şekilde hazırlanmalıdır.</w:t>
      </w:r>
    </w:p>
    <w:p w14:paraId="418D4C53" w14:textId="77777777" w:rsidR="00772B48" w:rsidRDefault="00772B48" w:rsidP="009749D9">
      <w:pPr>
        <w:spacing w:before="60" w:after="60"/>
        <w:jc w:val="both"/>
        <w:rPr>
          <w:sz w:val="22"/>
          <w:szCs w:val="22"/>
        </w:rPr>
      </w:pPr>
    </w:p>
    <w:p w14:paraId="64B5EA7C" w14:textId="77777777" w:rsidR="00772B48" w:rsidRDefault="00772B48" w:rsidP="009749D9">
      <w:pPr>
        <w:spacing w:before="60" w:after="60"/>
        <w:jc w:val="both"/>
        <w:rPr>
          <w:sz w:val="22"/>
          <w:szCs w:val="22"/>
        </w:rPr>
      </w:pPr>
    </w:p>
    <w:p w14:paraId="31F18B30" w14:textId="77777777" w:rsidR="00772B48" w:rsidRDefault="00772B48" w:rsidP="009749D9">
      <w:pPr>
        <w:spacing w:before="60" w:after="60"/>
        <w:jc w:val="both"/>
        <w:rPr>
          <w:sz w:val="22"/>
          <w:szCs w:val="22"/>
        </w:rPr>
      </w:pPr>
    </w:p>
    <w:p w14:paraId="1255F53C" w14:textId="77777777" w:rsidR="009749D9" w:rsidRPr="00036B5E" w:rsidRDefault="009749D9" w:rsidP="009749D9">
      <w:pPr>
        <w:spacing w:before="60" w:after="60"/>
        <w:jc w:val="both"/>
        <w:rPr>
          <w:sz w:val="22"/>
          <w:szCs w:val="22"/>
        </w:rPr>
      </w:pPr>
    </w:p>
    <w:p w14:paraId="5D568DB5" w14:textId="77777777" w:rsidR="00E83C35" w:rsidRPr="00036B5E" w:rsidRDefault="00E83C35" w:rsidP="009749D9">
      <w:pPr>
        <w:pStyle w:val="ListeParagraf"/>
        <w:numPr>
          <w:ilvl w:val="0"/>
          <w:numId w:val="1"/>
        </w:numPr>
        <w:autoSpaceDE w:val="0"/>
        <w:autoSpaceDN w:val="0"/>
        <w:adjustRightInd w:val="0"/>
        <w:spacing w:before="60" w:after="60"/>
        <w:contextualSpacing w:val="0"/>
        <w:jc w:val="both"/>
        <w:rPr>
          <w:vanish/>
          <w:sz w:val="22"/>
          <w:szCs w:val="22"/>
        </w:rPr>
      </w:pPr>
    </w:p>
    <w:p w14:paraId="5C8743AD"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Personele ilişkin kayıtlar;</w:t>
      </w:r>
    </w:p>
    <w:p w14:paraId="4C3C2567" w14:textId="77777777" w:rsidR="00DB687C" w:rsidRPr="00036B5E" w:rsidRDefault="00DB687C" w:rsidP="009749D9">
      <w:pPr>
        <w:pStyle w:val="ListeParagraf"/>
        <w:keepNext/>
        <w:numPr>
          <w:ilvl w:val="0"/>
          <w:numId w:val="6"/>
        </w:numPr>
        <w:spacing w:before="60" w:after="60"/>
        <w:ind w:left="993" w:hanging="567"/>
        <w:jc w:val="both"/>
        <w:outlineLvl w:val="2"/>
        <w:rPr>
          <w:b/>
          <w:noProof/>
          <w:sz w:val="22"/>
          <w:szCs w:val="22"/>
          <w:lang w:val="x-none" w:eastAsia="x-none"/>
        </w:rPr>
      </w:pPr>
      <w:r w:rsidRPr="00036B5E">
        <w:rPr>
          <w:b/>
          <w:noProof/>
          <w:sz w:val="22"/>
          <w:szCs w:val="22"/>
          <w:lang w:val="x-none" w:eastAsia="x-none"/>
        </w:rPr>
        <w:t>Radyasyon</w:t>
      </w:r>
      <w:r w:rsidR="001D6725" w:rsidRPr="00036B5E">
        <w:rPr>
          <w:b/>
          <w:noProof/>
          <w:sz w:val="22"/>
          <w:szCs w:val="22"/>
          <w:lang w:val="x-none" w:eastAsia="x-none"/>
        </w:rPr>
        <w:t>la çalışanların</w:t>
      </w:r>
      <w:r w:rsidRPr="00036B5E">
        <w:rPr>
          <w:b/>
          <w:noProof/>
          <w:sz w:val="22"/>
          <w:szCs w:val="22"/>
          <w:lang w:val="x-none" w:eastAsia="x-none"/>
        </w:rPr>
        <w:t xml:space="preserve"> isimleri ile işe giriş ve işten ayrılış tarihleri</w:t>
      </w:r>
    </w:p>
    <w:p w14:paraId="3A73CD4A" w14:textId="77777777" w:rsidR="00DB687C" w:rsidRPr="00036B5E" w:rsidRDefault="001D6725" w:rsidP="009749D9">
      <w:pPr>
        <w:pStyle w:val="ListeParagraf"/>
        <w:keepNext/>
        <w:numPr>
          <w:ilvl w:val="0"/>
          <w:numId w:val="6"/>
        </w:numPr>
        <w:tabs>
          <w:tab w:val="num" w:pos="993"/>
        </w:tabs>
        <w:spacing w:before="60" w:after="60"/>
        <w:ind w:left="993" w:hanging="567"/>
        <w:jc w:val="both"/>
        <w:outlineLvl w:val="2"/>
        <w:rPr>
          <w:b/>
          <w:noProof/>
          <w:sz w:val="22"/>
          <w:szCs w:val="22"/>
          <w:lang w:val="x-none" w:eastAsia="x-none"/>
        </w:rPr>
      </w:pPr>
      <w:r w:rsidRPr="00036B5E">
        <w:rPr>
          <w:b/>
          <w:noProof/>
          <w:sz w:val="22"/>
          <w:szCs w:val="22"/>
          <w:lang w:val="x-none" w:eastAsia="x-none"/>
        </w:rPr>
        <w:t xml:space="preserve">Radyasyonla çalışanların </w:t>
      </w:r>
      <w:r w:rsidR="00DB687C" w:rsidRPr="00036B5E">
        <w:rPr>
          <w:b/>
          <w:noProof/>
          <w:sz w:val="22"/>
          <w:szCs w:val="22"/>
          <w:lang w:val="x-none" w:eastAsia="x-none"/>
        </w:rPr>
        <w:t>kişisel dozimetri raporları</w:t>
      </w:r>
    </w:p>
    <w:p w14:paraId="079766CE" w14:textId="77777777" w:rsidR="00DB687C" w:rsidRPr="00036B5E" w:rsidRDefault="001D6725" w:rsidP="009749D9">
      <w:pPr>
        <w:pStyle w:val="ListeParagraf"/>
        <w:keepNext/>
        <w:numPr>
          <w:ilvl w:val="0"/>
          <w:numId w:val="6"/>
        </w:numPr>
        <w:tabs>
          <w:tab w:val="num" w:pos="993"/>
        </w:tabs>
        <w:spacing w:before="60" w:after="60"/>
        <w:ind w:left="993" w:hanging="567"/>
        <w:jc w:val="both"/>
        <w:outlineLvl w:val="2"/>
        <w:rPr>
          <w:b/>
          <w:noProof/>
          <w:sz w:val="22"/>
          <w:szCs w:val="22"/>
          <w:lang w:val="x-none" w:eastAsia="x-none"/>
        </w:rPr>
      </w:pPr>
      <w:r w:rsidRPr="00036B5E">
        <w:rPr>
          <w:b/>
          <w:noProof/>
          <w:sz w:val="22"/>
          <w:szCs w:val="22"/>
          <w:lang w:val="x-none" w:eastAsia="x-none"/>
        </w:rPr>
        <w:t>Radyasyonla çalışanların</w:t>
      </w:r>
      <w:r w:rsidR="00DB687C" w:rsidRPr="00036B5E">
        <w:rPr>
          <w:b/>
          <w:noProof/>
          <w:sz w:val="22"/>
          <w:szCs w:val="22"/>
          <w:lang w:val="x-none" w:eastAsia="x-none"/>
        </w:rPr>
        <w:t xml:space="preserve"> </w:t>
      </w:r>
      <w:r w:rsidR="009B57AE" w:rsidRPr="00036B5E">
        <w:rPr>
          <w:b/>
          <w:noProof/>
          <w:sz w:val="22"/>
          <w:szCs w:val="22"/>
          <w:lang w:eastAsia="x-none"/>
        </w:rPr>
        <w:t>tıbbi</w:t>
      </w:r>
      <w:r w:rsidR="00DB687C" w:rsidRPr="00036B5E">
        <w:rPr>
          <w:b/>
          <w:noProof/>
          <w:sz w:val="22"/>
          <w:szCs w:val="22"/>
          <w:lang w:val="x-none" w:eastAsia="x-none"/>
        </w:rPr>
        <w:t xml:space="preserve"> </w:t>
      </w:r>
      <w:r w:rsidR="009B57AE" w:rsidRPr="00036B5E">
        <w:rPr>
          <w:b/>
          <w:noProof/>
          <w:sz w:val="22"/>
          <w:szCs w:val="22"/>
          <w:lang w:eastAsia="x-none"/>
        </w:rPr>
        <w:t>gözetim</w:t>
      </w:r>
      <w:r w:rsidR="009B57AE" w:rsidRPr="00036B5E">
        <w:rPr>
          <w:b/>
          <w:noProof/>
          <w:sz w:val="22"/>
          <w:szCs w:val="22"/>
          <w:lang w:val="x-none" w:eastAsia="x-none"/>
        </w:rPr>
        <w:t xml:space="preserve"> </w:t>
      </w:r>
      <w:r w:rsidR="009B57AE" w:rsidRPr="00036B5E">
        <w:rPr>
          <w:b/>
          <w:noProof/>
          <w:sz w:val="22"/>
          <w:szCs w:val="22"/>
          <w:lang w:eastAsia="x-none"/>
        </w:rPr>
        <w:t>kayıtları</w:t>
      </w:r>
    </w:p>
    <w:p w14:paraId="564F94EC" w14:textId="77777777" w:rsidR="00DB687C" w:rsidRPr="00036B5E" w:rsidRDefault="009B57AE" w:rsidP="009749D9">
      <w:pPr>
        <w:pStyle w:val="ListeParagraf"/>
        <w:keepNext/>
        <w:numPr>
          <w:ilvl w:val="0"/>
          <w:numId w:val="6"/>
        </w:numPr>
        <w:tabs>
          <w:tab w:val="num" w:pos="993"/>
        </w:tabs>
        <w:spacing w:before="60" w:after="60"/>
        <w:ind w:left="993" w:hanging="567"/>
        <w:jc w:val="both"/>
        <w:outlineLvl w:val="2"/>
        <w:rPr>
          <w:b/>
          <w:noProof/>
          <w:sz w:val="22"/>
          <w:szCs w:val="22"/>
          <w:lang w:val="x-none" w:eastAsia="x-none"/>
        </w:rPr>
      </w:pPr>
      <w:r w:rsidRPr="00036B5E">
        <w:rPr>
          <w:b/>
          <w:noProof/>
          <w:sz w:val="22"/>
          <w:szCs w:val="22"/>
          <w:lang w:eastAsia="x-none"/>
        </w:rPr>
        <w:t>İ</w:t>
      </w:r>
      <w:r w:rsidR="00DB687C" w:rsidRPr="00036B5E">
        <w:rPr>
          <w:b/>
          <w:noProof/>
          <w:sz w:val="22"/>
          <w:szCs w:val="22"/>
          <w:lang w:val="x-none" w:eastAsia="x-none"/>
        </w:rPr>
        <w:t>nceleme düzeyi üzerinde doz alınması durum</w:t>
      </w:r>
      <w:r w:rsidRPr="00036B5E">
        <w:rPr>
          <w:b/>
          <w:noProof/>
          <w:sz w:val="22"/>
          <w:szCs w:val="22"/>
          <w:lang w:eastAsia="x-none"/>
        </w:rPr>
        <w:t>unda</w:t>
      </w:r>
      <w:r w:rsidR="00DB687C" w:rsidRPr="00036B5E">
        <w:rPr>
          <w:b/>
          <w:noProof/>
          <w:sz w:val="22"/>
          <w:szCs w:val="22"/>
          <w:lang w:val="x-none" w:eastAsia="x-none"/>
        </w:rPr>
        <w:t xml:space="preserve"> yaptırılan tıbbi muayenelerin sonuçları</w:t>
      </w:r>
    </w:p>
    <w:p w14:paraId="46110264" w14:textId="77777777" w:rsidR="00DB687C" w:rsidRPr="00036B5E" w:rsidRDefault="00DB687C" w:rsidP="009749D9">
      <w:pPr>
        <w:pStyle w:val="ListeParagraf"/>
        <w:keepNext/>
        <w:numPr>
          <w:ilvl w:val="0"/>
          <w:numId w:val="6"/>
        </w:numPr>
        <w:tabs>
          <w:tab w:val="num" w:pos="993"/>
        </w:tabs>
        <w:spacing w:before="60" w:after="60"/>
        <w:ind w:left="993" w:hanging="567"/>
        <w:jc w:val="both"/>
        <w:outlineLvl w:val="2"/>
        <w:rPr>
          <w:b/>
          <w:noProof/>
          <w:sz w:val="22"/>
          <w:szCs w:val="22"/>
          <w:lang w:val="x-none" w:eastAsia="x-none"/>
        </w:rPr>
      </w:pPr>
      <w:r w:rsidRPr="00036B5E">
        <w:rPr>
          <w:b/>
          <w:noProof/>
          <w:sz w:val="22"/>
          <w:szCs w:val="22"/>
          <w:lang w:val="x-none" w:eastAsia="x-none"/>
        </w:rPr>
        <w:t>Personelin aldığı hizmet içi ve diğer eğitimlere ilişkin kayıtlar</w:t>
      </w:r>
    </w:p>
    <w:p w14:paraId="15959C4F"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 xml:space="preserve">NDK tarafından verilen izinler ve izin başvurusunda </w:t>
      </w:r>
      <w:proofErr w:type="spellStart"/>
      <w:r w:rsidRPr="00036B5E">
        <w:rPr>
          <w:b/>
          <w:sz w:val="22"/>
          <w:szCs w:val="22"/>
        </w:rPr>
        <w:t>NDK’ye</w:t>
      </w:r>
      <w:proofErr w:type="spellEnd"/>
      <w:r w:rsidRPr="00036B5E">
        <w:rPr>
          <w:b/>
          <w:sz w:val="22"/>
          <w:szCs w:val="22"/>
        </w:rPr>
        <w:t xml:space="preserve"> sunulan bilgi ve belgeler</w:t>
      </w:r>
    </w:p>
    <w:p w14:paraId="279A3E58" w14:textId="77777777" w:rsidR="00F770A3"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 xml:space="preserve">İzinlere ilişkin </w:t>
      </w:r>
      <w:proofErr w:type="spellStart"/>
      <w:r w:rsidRPr="00036B5E">
        <w:rPr>
          <w:b/>
          <w:sz w:val="22"/>
          <w:szCs w:val="22"/>
        </w:rPr>
        <w:t>NDK’ye</w:t>
      </w:r>
      <w:proofErr w:type="spellEnd"/>
      <w:r w:rsidRPr="00036B5E">
        <w:rPr>
          <w:b/>
          <w:sz w:val="22"/>
          <w:szCs w:val="22"/>
        </w:rPr>
        <w:t xml:space="preserve"> yapılan bildirimler</w:t>
      </w:r>
      <w:r w:rsidR="0000038D" w:rsidRPr="00036B5E">
        <w:rPr>
          <w:b/>
          <w:sz w:val="22"/>
          <w:szCs w:val="22"/>
        </w:rPr>
        <w:t xml:space="preserve"> ve ilgili kayıtlar</w:t>
      </w:r>
    </w:p>
    <w:p w14:paraId="63567FEC"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 xml:space="preserve">Radyoaktif atıkların paket bilgilerine ve taşınmasına yönelik formatı Ek-3.1’de belirtilen Radyoaktif Atık </w:t>
      </w:r>
      <w:r w:rsidR="00862BEB" w:rsidRPr="00036B5E">
        <w:rPr>
          <w:b/>
          <w:sz w:val="22"/>
          <w:szCs w:val="22"/>
        </w:rPr>
        <w:t xml:space="preserve">Teslim Alma/Etme ve </w:t>
      </w:r>
      <w:r w:rsidRPr="00036B5E">
        <w:rPr>
          <w:b/>
          <w:sz w:val="22"/>
          <w:szCs w:val="22"/>
        </w:rPr>
        <w:t>Taşıma Belgesine ilişkin kayıtlar</w:t>
      </w:r>
    </w:p>
    <w:p w14:paraId="0876654B"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Radyoaktif atıkların teslimine yönelik Radyoaktif Atık Tesisi tarafından düzenlenmiş tutanaklar</w:t>
      </w:r>
      <w:r w:rsidR="0049728C" w:rsidRPr="00036B5E">
        <w:rPr>
          <w:b/>
          <w:sz w:val="22"/>
          <w:szCs w:val="22"/>
        </w:rPr>
        <w:t>ın</w:t>
      </w:r>
      <w:r w:rsidR="00BE7137" w:rsidRPr="00036B5E">
        <w:rPr>
          <w:b/>
          <w:sz w:val="22"/>
          <w:szCs w:val="22"/>
        </w:rPr>
        <w:t xml:space="preserve"> </w:t>
      </w:r>
      <w:r w:rsidRPr="00036B5E">
        <w:rPr>
          <w:b/>
          <w:sz w:val="22"/>
          <w:szCs w:val="22"/>
        </w:rPr>
        <w:t>kayıtlar</w:t>
      </w:r>
      <w:r w:rsidR="0049728C" w:rsidRPr="00036B5E">
        <w:rPr>
          <w:b/>
          <w:sz w:val="22"/>
          <w:szCs w:val="22"/>
        </w:rPr>
        <w:t>ı</w:t>
      </w:r>
    </w:p>
    <w:p w14:paraId="41189895"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Radyasyon ölçüm cihazları ve kalibrasyonlarına ilişkin kayıtlar</w:t>
      </w:r>
      <w:r w:rsidR="0000038D" w:rsidRPr="00036B5E">
        <w:rPr>
          <w:b/>
          <w:sz w:val="22"/>
          <w:szCs w:val="22"/>
        </w:rPr>
        <w:t xml:space="preserve"> </w:t>
      </w:r>
    </w:p>
    <w:p w14:paraId="67A257A8" w14:textId="77777777" w:rsidR="00DB687C" w:rsidRPr="00036B5E" w:rsidRDefault="00DB687C" w:rsidP="009749D9">
      <w:pPr>
        <w:numPr>
          <w:ilvl w:val="1"/>
          <w:numId w:val="1"/>
        </w:numPr>
        <w:autoSpaceDE w:val="0"/>
        <w:autoSpaceDN w:val="0"/>
        <w:adjustRightInd w:val="0"/>
        <w:spacing w:before="60" w:after="60"/>
        <w:ind w:left="364"/>
        <w:jc w:val="both"/>
        <w:rPr>
          <w:b/>
          <w:sz w:val="22"/>
          <w:szCs w:val="22"/>
        </w:rPr>
      </w:pPr>
      <w:r w:rsidRPr="00036B5E">
        <w:rPr>
          <w:b/>
          <w:sz w:val="22"/>
          <w:szCs w:val="22"/>
        </w:rPr>
        <w:t>Radyoaktif atıkların taşınmasında kullanılan araç ve donanıma ilişkin kayıtlar</w:t>
      </w:r>
    </w:p>
    <w:p w14:paraId="717B22B6" w14:textId="5A582B7D" w:rsidR="00DB687C" w:rsidRPr="008F0351" w:rsidRDefault="00C3401D" w:rsidP="009749D9">
      <w:pPr>
        <w:numPr>
          <w:ilvl w:val="1"/>
          <w:numId w:val="1"/>
        </w:numPr>
        <w:autoSpaceDE w:val="0"/>
        <w:autoSpaceDN w:val="0"/>
        <w:adjustRightInd w:val="0"/>
        <w:spacing w:before="60" w:after="60"/>
        <w:ind w:left="364"/>
        <w:jc w:val="both"/>
        <w:rPr>
          <w:b/>
          <w:sz w:val="22"/>
          <w:szCs w:val="22"/>
        </w:rPr>
      </w:pPr>
      <w:r w:rsidRPr="00036B5E">
        <w:rPr>
          <w:b/>
          <w:sz w:val="22"/>
          <w:szCs w:val="22"/>
        </w:rPr>
        <w:t>Radyasyon acil</w:t>
      </w:r>
      <w:r w:rsidR="00DB687C" w:rsidRPr="00036B5E">
        <w:rPr>
          <w:b/>
          <w:sz w:val="22"/>
          <w:szCs w:val="22"/>
        </w:rPr>
        <w:t xml:space="preserve"> durum</w:t>
      </w:r>
      <w:r w:rsidRPr="00036B5E">
        <w:rPr>
          <w:b/>
          <w:sz w:val="22"/>
          <w:szCs w:val="22"/>
        </w:rPr>
        <w:t>larına ilişkin</w:t>
      </w:r>
      <w:r w:rsidR="00DB687C" w:rsidRPr="00036B5E">
        <w:rPr>
          <w:b/>
          <w:sz w:val="22"/>
          <w:szCs w:val="22"/>
        </w:rPr>
        <w:t xml:space="preserve"> tutulması gereken kayıtlar</w:t>
      </w:r>
    </w:p>
    <w:p w14:paraId="43B17562" w14:textId="09F11B3A" w:rsidR="008F0351" w:rsidRDefault="008F0351" w:rsidP="009749D9">
      <w:pPr>
        <w:autoSpaceDE w:val="0"/>
        <w:autoSpaceDN w:val="0"/>
        <w:adjustRightInd w:val="0"/>
        <w:spacing w:before="60" w:after="60"/>
        <w:jc w:val="both"/>
        <w:rPr>
          <w:bCs/>
          <w:sz w:val="22"/>
          <w:szCs w:val="22"/>
        </w:rPr>
      </w:pPr>
    </w:p>
    <w:p w14:paraId="15F00082" w14:textId="300FDF78" w:rsidR="00BE74EF" w:rsidRPr="00F465AC" w:rsidRDefault="00BE74EF" w:rsidP="00F465AC">
      <w:pPr>
        <w:autoSpaceDE w:val="0"/>
        <w:autoSpaceDN w:val="0"/>
        <w:adjustRightInd w:val="0"/>
        <w:spacing w:after="160"/>
        <w:jc w:val="both"/>
        <w:rPr>
          <w:b/>
          <w:bCs/>
          <w:sz w:val="22"/>
          <w:szCs w:val="22"/>
        </w:rPr>
      </w:pPr>
      <w:r>
        <w:rPr>
          <w:b/>
          <w:bCs/>
        </w:rPr>
        <w:t>7</w:t>
      </w:r>
      <w:r w:rsidRPr="00036B5E">
        <w:rPr>
          <w:b/>
          <w:bCs/>
        </w:rPr>
        <w:t xml:space="preserve">. </w:t>
      </w:r>
      <w:r>
        <w:rPr>
          <w:b/>
          <w:bCs/>
        </w:rPr>
        <w:t>Ekler</w:t>
      </w:r>
    </w:p>
    <w:p w14:paraId="53DA9078" w14:textId="43E2AEA2" w:rsidR="00661C94" w:rsidRPr="00036B5E" w:rsidRDefault="00B10096" w:rsidP="00725655">
      <w:pPr>
        <w:autoSpaceDE w:val="0"/>
        <w:autoSpaceDN w:val="0"/>
        <w:adjustRightInd w:val="0"/>
        <w:jc w:val="both"/>
        <w:rPr>
          <w:bCs/>
          <w:sz w:val="22"/>
          <w:szCs w:val="22"/>
        </w:rPr>
      </w:pPr>
      <w:r>
        <w:rPr>
          <w:bCs/>
          <w:sz w:val="22"/>
          <w:szCs w:val="22"/>
        </w:rPr>
        <w:t xml:space="preserve">Ek 3.1- </w:t>
      </w:r>
      <w:r w:rsidR="00825D5A" w:rsidRPr="00036B5E">
        <w:rPr>
          <w:bCs/>
          <w:sz w:val="22"/>
          <w:szCs w:val="22"/>
        </w:rPr>
        <w:t xml:space="preserve">Çevresel İyileştirme Faaliyetleri Sonucu Ortaya Çıkan Radyoaktif Atıkları Teslim Alma/Etme </w:t>
      </w:r>
      <w:r w:rsidR="00036B5E" w:rsidRPr="00036B5E">
        <w:rPr>
          <w:bCs/>
          <w:sz w:val="22"/>
          <w:szCs w:val="22"/>
        </w:rPr>
        <w:t>v</w:t>
      </w:r>
      <w:r w:rsidR="00825D5A" w:rsidRPr="00036B5E">
        <w:rPr>
          <w:bCs/>
          <w:sz w:val="22"/>
          <w:szCs w:val="22"/>
        </w:rPr>
        <w:t xml:space="preserve">e Taşıma Belgesi </w:t>
      </w:r>
    </w:p>
    <w:p w14:paraId="26D5107E" w14:textId="77777777" w:rsidR="00BE74EF" w:rsidRDefault="00BE74EF" w:rsidP="001D6725">
      <w:pPr>
        <w:jc w:val="both"/>
        <w:rPr>
          <w:sz w:val="22"/>
          <w:szCs w:val="22"/>
        </w:rPr>
      </w:pPr>
    </w:p>
    <w:p w14:paraId="2E41FE38" w14:textId="77777777" w:rsidR="004E0BC9" w:rsidRPr="00036B5E" w:rsidRDefault="004E0BC9" w:rsidP="001D6725">
      <w:pPr>
        <w:jc w:val="both"/>
        <w:rPr>
          <w:sz w:val="22"/>
          <w:szCs w:val="22"/>
        </w:rPr>
      </w:pPr>
    </w:p>
    <w:tbl>
      <w:tblPr>
        <w:tblStyle w:val="TabloKlavuzu"/>
        <w:tblW w:w="9183" w:type="dxa"/>
        <w:tblInd w:w="-5" w:type="dxa"/>
        <w:tblLook w:val="04A0" w:firstRow="1" w:lastRow="0" w:firstColumn="1" w:lastColumn="0" w:noHBand="0" w:noVBand="1"/>
      </w:tblPr>
      <w:tblGrid>
        <w:gridCol w:w="4678"/>
        <w:gridCol w:w="4505"/>
      </w:tblGrid>
      <w:tr w:rsidR="00825D5A" w:rsidRPr="00036B5E" w14:paraId="2D95C6D5" w14:textId="77777777" w:rsidTr="009A0790">
        <w:trPr>
          <w:trHeight w:val="650"/>
        </w:trPr>
        <w:tc>
          <w:tcPr>
            <w:tcW w:w="4678" w:type="dxa"/>
            <w:vAlign w:val="center"/>
          </w:tcPr>
          <w:p w14:paraId="79BA5B01" w14:textId="77777777" w:rsidR="00825D5A" w:rsidRPr="00036B5E" w:rsidRDefault="00825D5A" w:rsidP="00F465AC">
            <w:pPr>
              <w:spacing w:before="60" w:after="60"/>
              <w:jc w:val="center"/>
              <w:rPr>
                <w:b/>
                <w:bCs/>
                <w:sz w:val="22"/>
                <w:szCs w:val="22"/>
              </w:rPr>
            </w:pPr>
            <w:r w:rsidRPr="00036B5E">
              <w:rPr>
                <w:b/>
                <w:bCs/>
                <w:sz w:val="22"/>
                <w:szCs w:val="22"/>
              </w:rPr>
              <w:t>RADYASYONDAN KORUNMA SORUMLUSU</w:t>
            </w:r>
          </w:p>
        </w:tc>
        <w:tc>
          <w:tcPr>
            <w:tcW w:w="4505" w:type="dxa"/>
            <w:vAlign w:val="center"/>
          </w:tcPr>
          <w:p w14:paraId="7D422A66" w14:textId="77777777" w:rsidR="00764563" w:rsidRPr="00036B5E" w:rsidRDefault="00825D5A" w:rsidP="00F465AC">
            <w:pPr>
              <w:spacing w:before="60" w:after="60"/>
              <w:jc w:val="center"/>
              <w:rPr>
                <w:b/>
                <w:bCs/>
                <w:sz w:val="22"/>
                <w:szCs w:val="22"/>
              </w:rPr>
            </w:pPr>
            <w:r w:rsidRPr="00036B5E">
              <w:rPr>
                <w:b/>
                <w:bCs/>
                <w:sz w:val="22"/>
                <w:szCs w:val="22"/>
              </w:rPr>
              <w:t xml:space="preserve">TEMSİLE YETKİLİ </w:t>
            </w:r>
          </w:p>
          <w:p w14:paraId="6E6180C4" w14:textId="77777777" w:rsidR="00825D5A" w:rsidRPr="00036B5E" w:rsidRDefault="00825D5A" w:rsidP="00F465AC">
            <w:pPr>
              <w:spacing w:before="60" w:after="60"/>
              <w:jc w:val="center"/>
              <w:rPr>
                <w:b/>
                <w:bCs/>
                <w:sz w:val="22"/>
                <w:szCs w:val="22"/>
              </w:rPr>
            </w:pPr>
            <w:r w:rsidRPr="00036B5E">
              <w:rPr>
                <w:b/>
                <w:bCs/>
                <w:sz w:val="22"/>
                <w:szCs w:val="22"/>
              </w:rPr>
              <w:t>KİŞİ</w:t>
            </w:r>
          </w:p>
        </w:tc>
      </w:tr>
      <w:tr w:rsidR="00825D5A" w:rsidRPr="00036B5E" w14:paraId="022BCA51" w14:textId="77777777" w:rsidTr="00D64891">
        <w:trPr>
          <w:trHeight w:val="1587"/>
        </w:trPr>
        <w:tc>
          <w:tcPr>
            <w:tcW w:w="4678" w:type="dxa"/>
            <w:vAlign w:val="center"/>
          </w:tcPr>
          <w:p w14:paraId="65F994F2" w14:textId="77777777" w:rsidR="00825D5A" w:rsidRPr="00036B5E" w:rsidRDefault="00825D5A" w:rsidP="00D83E2B">
            <w:pPr>
              <w:keepNext/>
              <w:spacing w:line="240" w:lineRule="atLeast"/>
              <w:jc w:val="both"/>
              <w:outlineLvl w:val="3"/>
              <w:rPr>
                <w:b/>
                <w:noProof/>
                <w:sz w:val="22"/>
                <w:szCs w:val="22"/>
              </w:rPr>
            </w:pPr>
            <w:r w:rsidRPr="00036B5E">
              <w:rPr>
                <w:b/>
                <w:noProof/>
                <w:sz w:val="22"/>
                <w:szCs w:val="22"/>
              </w:rPr>
              <w:t>Adı Soyadı:</w:t>
            </w:r>
          </w:p>
          <w:p w14:paraId="5C1B8095" w14:textId="14B2B42C" w:rsidR="00BC7EAE" w:rsidRPr="00036B5E" w:rsidRDefault="00825D5A" w:rsidP="00D83E2B">
            <w:pPr>
              <w:spacing w:line="240" w:lineRule="atLeast"/>
              <w:jc w:val="both"/>
              <w:rPr>
                <w:b/>
                <w:sz w:val="22"/>
                <w:szCs w:val="22"/>
              </w:rPr>
            </w:pPr>
            <w:r w:rsidRPr="00036B5E">
              <w:rPr>
                <w:b/>
                <w:sz w:val="22"/>
                <w:szCs w:val="22"/>
              </w:rPr>
              <w:t>Tarih:</w:t>
            </w:r>
          </w:p>
          <w:p w14:paraId="07DB8005" w14:textId="77777777" w:rsidR="00825D5A" w:rsidRPr="00036B5E" w:rsidRDefault="00825D5A" w:rsidP="00D83E2B">
            <w:pPr>
              <w:spacing w:line="240" w:lineRule="atLeast"/>
              <w:jc w:val="both"/>
              <w:rPr>
                <w:b/>
                <w:sz w:val="22"/>
                <w:szCs w:val="22"/>
              </w:rPr>
            </w:pPr>
            <w:r w:rsidRPr="00036B5E">
              <w:rPr>
                <w:b/>
                <w:sz w:val="22"/>
                <w:szCs w:val="22"/>
              </w:rPr>
              <w:t>İmza:</w:t>
            </w:r>
          </w:p>
        </w:tc>
        <w:tc>
          <w:tcPr>
            <w:tcW w:w="4505" w:type="dxa"/>
            <w:vAlign w:val="center"/>
          </w:tcPr>
          <w:p w14:paraId="0ACAE9C8" w14:textId="77777777" w:rsidR="00825D5A" w:rsidRPr="00036B5E" w:rsidRDefault="00825D5A" w:rsidP="00D83E2B">
            <w:pPr>
              <w:spacing w:line="240" w:lineRule="atLeast"/>
              <w:jc w:val="both"/>
              <w:rPr>
                <w:b/>
                <w:sz w:val="22"/>
                <w:szCs w:val="22"/>
              </w:rPr>
            </w:pPr>
            <w:r w:rsidRPr="00036B5E">
              <w:rPr>
                <w:b/>
                <w:sz w:val="22"/>
                <w:szCs w:val="22"/>
              </w:rPr>
              <w:t>Adı Soyadı:</w:t>
            </w:r>
          </w:p>
          <w:p w14:paraId="25774658" w14:textId="77777777" w:rsidR="00825D5A" w:rsidRPr="00036B5E" w:rsidRDefault="00825D5A" w:rsidP="00D83E2B">
            <w:pPr>
              <w:spacing w:line="240" w:lineRule="atLeast"/>
              <w:jc w:val="both"/>
              <w:rPr>
                <w:b/>
                <w:sz w:val="22"/>
                <w:szCs w:val="22"/>
              </w:rPr>
            </w:pPr>
            <w:r w:rsidRPr="00036B5E">
              <w:rPr>
                <w:b/>
                <w:sz w:val="22"/>
                <w:szCs w:val="22"/>
              </w:rPr>
              <w:t>Tarih:</w:t>
            </w:r>
          </w:p>
          <w:p w14:paraId="6BD269A5" w14:textId="77777777" w:rsidR="00825D5A" w:rsidRPr="00036B5E" w:rsidRDefault="00825D5A" w:rsidP="00D83E2B">
            <w:pPr>
              <w:spacing w:line="240" w:lineRule="atLeast"/>
              <w:jc w:val="both"/>
              <w:rPr>
                <w:b/>
                <w:bCs/>
                <w:sz w:val="22"/>
                <w:szCs w:val="22"/>
              </w:rPr>
            </w:pPr>
            <w:r w:rsidRPr="00036B5E">
              <w:rPr>
                <w:b/>
                <w:sz w:val="22"/>
                <w:szCs w:val="22"/>
              </w:rPr>
              <w:t>İmza:</w:t>
            </w:r>
          </w:p>
        </w:tc>
      </w:tr>
    </w:tbl>
    <w:p w14:paraId="64FD4424" w14:textId="77777777" w:rsidR="00DB687C" w:rsidRPr="00036B5E" w:rsidRDefault="00DB687C" w:rsidP="001D6725">
      <w:pPr>
        <w:jc w:val="both"/>
        <w:rPr>
          <w:sz w:val="22"/>
          <w:szCs w:val="22"/>
        </w:rPr>
      </w:pPr>
    </w:p>
    <w:p w14:paraId="632BF431" w14:textId="77777777" w:rsidR="00DB687C" w:rsidRPr="00036B5E" w:rsidRDefault="00DB687C" w:rsidP="001D6725">
      <w:pPr>
        <w:jc w:val="both"/>
        <w:rPr>
          <w:sz w:val="22"/>
          <w:szCs w:val="22"/>
        </w:rPr>
      </w:pPr>
    </w:p>
    <w:p w14:paraId="2843E7D9" w14:textId="77777777" w:rsidR="00DB687C" w:rsidRPr="00036B5E" w:rsidRDefault="00DB687C" w:rsidP="001D6725">
      <w:pPr>
        <w:jc w:val="both"/>
        <w:rPr>
          <w:sz w:val="22"/>
          <w:szCs w:val="22"/>
        </w:rPr>
      </w:pPr>
    </w:p>
    <w:p w14:paraId="502246D3" w14:textId="77777777" w:rsidR="00DB687C" w:rsidRPr="00036B5E" w:rsidRDefault="00DB687C" w:rsidP="001D6725">
      <w:pPr>
        <w:jc w:val="both"/>
        <w:rPr>
          <w:sz w:val="22"/>
          <w:szCs w:val="22"/>
        </w:rPr>
      </w:pPr>
    </w:p>
    <w:p w14:paraId="4E03E212" w14:textId="77777777" w:rsidR="00DB687C" w:rsidRPr="00036B5E" w:rsidRDefault="00DB687C" w:rsidP="001D6725">
      <w:pPr>
        <w:jc w:val="both"/>
        <w:rPr>
          <w:sz w:val="22"/>
          <w:szCs w:val="22"/>
        </w:rPr>
      </w:pPr>
    </w:p>
    <w:p w14:paraId="0604A914" w14:textId="77777777" w:rsidR="00DB687C" w:rsidRPr="00036B5E" w:rsidRDefault="00DB687C" w:rsidP="001D6725">
      <w:pPr>
        <w:jc w:val="both"/>
        <w:rPr>
          <w:sz w:val="22"/>
          <w:szCs w:val="22"/>
        </w:rPr>
      </w:pPr>
    </w:p>
    <w:p w14:paraId="7BD72440" w14:textId="77777777" w:rsidR="006957A9" w:rsidRPr="00036B5E" w:rsidRDefault="006957A9" w:rsidP="001D6725">
      <w:pPr>
        <w:jc w:val="both"/>
        <w:rPr>
          <w:sz w:val="22"/>
          <w:szCs w:val="22"/>
        </w:rPr>
      </w:pPr>
    </w:p>
    <w:p w14:paraId="0796B01A" w14:textId="77777777" w:rsidR="006739E2" w:rsidRPr="00036B5E" w:rsidRDefault="006739E2" w:rsidP="001D6725">
      <w:pPr>
        <w:jc w:val="both"/>
        <w:rPr>
          <w:sz w:val="22"/>
          <w:szCs w:val="22"/>
        </w:rPr>
      </w:pPr>
    </w:p>
    <w:p w14:paraId="3AEE8ADF" w14:textId="77777777" w:rsidR="006739E2" w:rsidRPr="00036B5E" w:rsidRDefault="006739E2" w:rsidP="001D6725">
      <w:pPr>
        <w:jc w:val="both"/>
        <w:rPr>
          <w:sz w:val="22"/>
          <w:szCs w:val="22"/>
        </w:rPr>
      </w:pPr>
    </w:p>
    <w:p w14:paraId="6C52540B" w14:textId="77777777" w:rsidR="006739E2" w:rsidRPr="00036B5E" w:rsidRDefault="006739E2" w:rsidP="001D6725">
      <w:pPr>
        <w:jc w:val="both"/>
        <w:rPr>
          <w:sz w:val="22"/>
          <w:szCs w:val="22"/>
        </w:rPr>
      </w:pPr>
    </w:p>
    <w:p w14:paraId="2D6F0B54" w14:textId="77777777" w:rsidR="006739E2" w:rsidRPr="00036B5E" w:rsidRDefault="006739E2" w:rsidP="001D6725">
      <w:pPr>
        <w:jc w:val="both"/>
        <w:rPr>
          <w:sz w:val="22"/>
          <w:szCs w:val="22"/>
        </w:rPr>
      </w:pPr>
    </w:p>
    <w:p w14:paraId="18126D8F" w14:textId="26C4C2E4" w:rsidR="00BD6B4A" w:rsidRPr="00036B5E" w:rsidRDefault="00BD6B4A" w:rsidP="001D6725">
      <w:pPr>
        <w:jc w:val="both"/>
        <w:rPr>
          <w:sz w:val="22"/>
          <w:szCs w:val="22"/>
        </w:rPr>
      </w:pPr>
    </w:p>
    <w:p w14:paraId="65756989" w14:textId="645E9C43" w:rsidR="00036B5E" w:rsidRPr="00036B5E" w:rsidRDefault="00036B5E" w:rsidP="001D6725">
      <w:pPr>
        <w:jc w:val="both"/>
        <w:rPr>
          <w:sz w:val="22"/>
          <w:szCs w:val="22"/>
        </w:rPr>
      </w:pPr>
    </w:p>
    <w:p w14:paraId="1C9D9AF9" w14:textId="4BCE63A9" w:rsidR="00036B5E" w:rsidRDefault="00036B5E" w:rsidP="001D6725">
      <w:pPr>
        <w:jc w:val="both"/>
        <w:rPr>
          <w:sz w:val="22"/>
          <w:szCs w:val="22"/>
        </w:rPr>
      </w:pPr>
    </w:p>
    <w:p w14:paraId="5ED822FC" w14:textId="77777777" w:rsidR="00D64891" w:rsidRDefault="00D64891" w:rsidP="001D6725">
      <w:pPr>
        <w:jc w:val="both"/>
        <w:rPr>
          <w:sz w:val="22"/>
          <w:szCs w:val="22"/>
        </w:rPr>
      </w:pPr>
    </w:p>
    <w:p w14:paraId="0897EFC0" w14:textId="1A29ADE4" w:rsidR="00280C5D" w:rsidRDefault="00280C5D" w:rsidP="001D6725">
      <w:pPr>
        <w:jc w:val="both"/>
        <w:rPr>
          <w:sz w:val="22"/>
          <w:szCs w:val="22"/>
        </w:rPr>
      </w:pPr>
    </w:p>
    <w:p w14:paraId="4C00B44E" w14:textId="5212022E" w:rsidR="00F465AC" w:rsidRDefault="00F465AC" w:rsidP="001D6725">
      <w:pPr>
        <w:jc w:val="both"/>
        <w:rPr>
          <w:sz w:val="22"/>
          <w:szCs w:val="22"/>
        </w:rPr>
      </w:pPr>
    </w:p>
    <w:p w14:paraId="17EA837E" w14:textId="77777777" w:rsidR="00F465AC" w:rsidRDefault="00F465AC" w:rsidP="001D6725">
      <w:pPr>
        <w:jc w:val="both"/>
        <w:rPr>
          <w:sz w:val="22"/>
          <w:szCs w:val="22"/>
        </w:rPr>
      </w:pPr>
    </w:p>
    <w:p w14:paraId="5F32E3B6" w14:textId="3E56AB90" w:rsidR="00280C5D" w:rsidRDefault="00280C5D" w:rsidP="001D6725">
      <w:pPr>
        <w:jc w:val="both"/>
        <w:rPr>
          <w:sz w:val="22"/>
          <w:szCs w:val="22"/>
        </w:rPr>
      </w:pPr>
    </w:p>
    <w:p w14:paraId="1E00831D" w14:textId="77777777" w:rsidR="00280C5D" w:rsidRPr="00036B5E" w:rsidRDefault="00280C5D" w:rsidP="001D6725">
      <w:pPr>
        <w:jc w:val="both"/>
        <w:rPr>
          <w:sz w:val="22"/>
          <w:szCs w:val="22"/>
        </w:rPr>
      </w:pPr>
    </w:p>
    <w:p w14:paraId="7261FB82" w14:textId="77777777" w:rsidR="00DB687C" w:rsidRPr="00036B5E" w:rsidRDefault="00DB687C" w:rsidP="00DF1C89">
      <w:pPr>
        <w:jc w:val="center"/>
        <w:rPr>
          <w:b/>
          <w:sz w:val="28"/>
          <w:szCs w:val="28"/>
        </w:rPr>
      </w:pPr>
      <w:r w:rsidRPr="00036B5E">
        <w:rPr>
          <w:b/>
          <w:sz w:val="28"/>
          <w:szCs w:val="28"/>
        </w:rPr>
        <w:lastRenderedPageBreak/>
        <w:t>EK-3.1</w:t>
      </w:r>
    </w:p>
    <w:p w14:paraId="33FAA423" w14:textId="77777777" w:rsidR="00DB687C" w:rsidRPr="00036B5E" w:rsidRDefault="00631EBB" w:rsidP="007257A1">
      <w:pPr>
        <w:widowControl w:val="0"/>
        <w:jc w:val="center"/>
        <w:rPr>
          <w:b/>
          <w:sz w:val="28"/>
          <w:szCs w:val="28"/>
        </w:rPr>
      </w:pPr>
      <w:r w:rsidRPr="00036B5E">
        <w:rPr>
          <w:b/>
          <w:sz w:val="28"/>
          <w:szCs w:val="28"/>
        </w:rPr>
        <w:t xml:space="preserve">ÇEVRESEL İYİLEŞTİRME FAALİYETLERİ SONUCU ORTAYA ÇIKAN RADYOAKTİF ATIKLARI </w:t>
      </w:r>
      <w:r w:rsidR="00EB11AD" w:rsidRPr="00036B5E">
        <w:rPr>
          <w:b/>
          <w:sz w:val="28"/>
          <w:szCs w:val="28"/>
        </w:rPr>
        <w:t>TESLİM</w:t>
      </w:r>
      <w:r w:rsidR="00896D98" w:rsidRPr="00036B5E">
        <w:rPr>
          <w:b/>
          <w:sz w:val="28"/>
          <w:szCs w:val="28"/>
        </w:rPr>
        <w:t xml:space="preserve"> ALMA/ETME VE</w:t>
      </w:r>
      <w:r w:rsidR="00DB687C" w:rsidRPr="00036B5E">
        <w:rPr>
          <w:b/>
          <w:sz w:val="28"/>
          <w:szCs w:val="28"/>
        </w:rPr>
        <w:t xml:space="preserve"> TAŞIMA BELGESİ</w:t>
      </w:r>
    </w:p>
    <w:p w14:paraId="31779A93" w14:textId="77777777" w:rsidR="001F0D15" w:rsidRPr="00036B5E" w:rsidRDefault="001F0D15" w:rsidP="007257A1">
      <w:pPr>
        <w:widowControl w:val="0"/>
        <w:jc w:val="center"/>
        <w:rPr>
          <w:b/>
          <w:sz w:val="22"/>
          <w:szCs w:val="22"/>
        </w:rPr>
      </w:pPr>
    </w:p>
    <w:p w14:paraId="5471B44C" w14:textId="77777777" w:rsidR="001F0D15" w:rsidRPr="00036B5E" w:rsidRDefault="001F0D15" w:rsidP="007257A1">
      <w:pPr>
        <w:widowControl w:val="0"/>
        <w:jc w:val="center"/>
        <w:rPr>
          <w:sz w:val="22"/>
          <w:szCs w:val="22"/>
        </w:rPr>
      </w:pPr>
      <w:r w:rsidRPr="00036B5E">
        <w:rPr>
          <w:sz w:val="22"/>
          <w:szCs w:val="22"/>
        </w:rPr>
        <w:t>(Bu belge, izin kapsamında taşınacak her bir paket/taşıma kabı/konteynerin bulunduğu her bir taşıma aracı ve içeriğindeki radyoaktif madde için tekrarlanarak doldurulur.)</w:t>
      </w:r>
    </w:p>
    <w:p w14:paraId="291E989C" w14:textId="77777777" w:rsidR="00DB687C" w:rsidRPr="00036B5E" w:rsidRDefault="00DB687C" w:rsidP="001D6725">
      <w:pPr>
        <w:jc w:val="both"/>
        <w:rPr>
          <w:sz w:val="22"/>
          <w:szCs w:val="22"/>
        </w:rPr>
      </w:pPr>
    </w:p>
    <w:p w14:paraId="2836122A" w14:textId="4A4ECAA8" w:rsidR="008F0351" w:rsidRDefault="00DB687C" w:rsidP="001E6C3A">
      <w:pPr>
        <w:pStyle w:val="ListeParagraf"/>
        <w:numPr>
          <w:ilvl w:val="1"/>
          <w:numId w:val="4"/>
        </w:numPr>
        <w:tabs>
          <w:tab w:val="left" w:pos="66"/>
        </w:tabs>
        <w:spacing w:after="160"/>
        <w:ind w:left="346" w:hanging="357"/>
        <w:jc w:val="both"/>
        <w:rPr>
          <w:b/>
          <w:bCs/>
        </w:rPr>
      </w:pPr>
      <w:r w:rsidRPr="00036B5E">
        <w:rPr>
          <w:b/>
          <w:bCs/>
        </w:rPr>
        <w:t xml:space="preserve">Paket/Taşıma Kabı/Konteyner ve Radyoaktif İçeriğe İlişkin Bilgiler </w:t>
      </w:r>
    </w:p>
    <w:p w14:paraId="4BC16AAB" w14:textId="77777777" w:rsidR="001E6C3A" w:rsidRPr="001E6C3A" w:rsidRDefault="001E6C3A" w:rsidP="001E6C3A">
      <w:pPr>
        <w:pStyle w:val="ListeParagraf"/>
        <w:tabs>
          <w:tab w:val="left" w:pos="66"/>
        </w:tabs>
        <w:spacing w:after="160"/>
        <w:ind w:left="346"/>
        <w:jc w:val="both"/>
        <w:rPr>
          <w:b/>
          <w:bCs/>
        </w:rPr>
      </w:pPr>
    </w:p>
    <w:p w14:paraId="335E0DF9" w14:textId="50558647" w:rsidR="008F0351" w:rsidRPr="001E6C3A" w:rsidRDefault="008F0351" w:rsidP="001E6C3A">
      <w:pPr>
        <w:pStyle w:val="ListeParagraf"/>
        <w:numPr>
          <w:ilvl w:val="1"/>
          <w:numId w:val="7"/>
        </w:numPr>
        <w:tabs>
          <w:tab w:val="left" w:pos="66"/>
        </w:tabs>
        <w:spacing w:after="160"/>
        <w:ind w:left="346" w:hanging="357"/>
        <w:jc w:val="both"/>
        <w:rPr>
          <w:b/>
          <w:bCs/>
          <w:sz w:val="22"/>
          <w:szCs w:val="22"/>
        </w:rPr>
      </w:pPr>
      <w:r w:rsidRPr="008F0351">
        <w:rPr>
          <w:b/>
          <w:bCs/>
          <w:sz w:val="22"/>
          <w:szCs w:val="22"/>
        </w:rPr>
        <w:t>Radyoaktif Atığa İlişkin Bilgiler</w:t>
      </w:r>
    </w:p>
    <w:tbl>
      <w:tblPr>
        <w:tblStyle w:val="TabloKlavuzu"/>
        <w:tblW w:w="9219" w:type="dxa"/>
        <w:tblInd w:w="-10" w:type="dxa"/>
        <w:tblLook w:val="04A0" w:firstRow="1" w:lastRow="0" w:firstColumn="1" w:lastColumn="0" w:noHBand="0" w:noVBand="1"/>
      </w:tblPr>
      <w:tblGrid>
        <w:gridCol w:w="2699"/>
        <w:gridCol w:w="1976"/>
        <w:gridCol w:w="717"/>
        <w:gridCol w:w="567"/>
        <w:gridCol w:w="988"/>
        <w:gridCol w:w="2272"/>
      </w:tblGrid>
      <w:tr w:rsidR="00BB371E" w:rsidRPr="00036B5E" w14:paraId="342725C8" w14:textId="77777777" w:rsidTr="00557A1C">
        <w:trPr>
          <w:trHeight w:val="71"/>
        </w:trPr>
        <w:tc>
          <w:tcPr>
            <w:tcW w:w="2699" w:type="dxa"/>
            <w:vMerge w:val="restart"/>
            <w:vAlign w:val="center"/>
          </w:tcPr>
          <w:p w14:paraId="7D4F0982" w14:textId="10F05886" w:rsidR="00BB371E" w:rsidRPr="00036B5E" w:rsidRDefault="00BB371E" w:rsidP="00557A1C">
            <w:pPr>
              <w:tabs>
                <w:tab w:val="left" w:pos="284"/>
              </w:tabs>
              <w:spacing w:before="60" w:after="60"/>
              <w:rPr>
                <w:bCs/>
                <w:sz w:val="22"/>
                <w:szCs w:val="22"/>
              </w:rPr>
            </w:pPr>
            <w:r w:rsidRPr="00036B5E">
              <w:rPr>
                <w:bCs/>
                <w:iCs/>
                <w:sz w:val="22"/>
                <w:szCs w:val="22"/>
              </w:rPr>
              <w:t>Radyoaktif içeriğin sınıfı</w:t>
            </w:r>
            <w:r w:rsidR="00557A1C" w:rsidRPr="00036B5E">
              <w:rPr>
                <w:sz w:val="22"/>
                <w:szCs w:val="22"/>
              </w:rPr>
              <w:t>*</w:t>
            </w:r>
          </w:p>
        </w:tc>
        <w:tc>
          <w:tcPr>
            <w:tcW w:w="1976" w:type="dxa"/>
            <w:vMerge w:val="restart"/>
            <w:vAlign w:val="center"/>
          </w:tcPr>
          <w:p w14:paraId="5C2CC140" w14:textId="77777777" w:rsidR="00BB371E" w:rsidRPr="00036B5E" w:rsidRDefault="00BB371E" w:rsidP="00557A1C">
            <w:pPr>
              <w:tabs>
                <w:tab w:val="left" w:pos="284"/>
              </w:tabs>
              <w:spacing w:before="60" w:after="60"/>
              <w:rPr>
                <w:b/>
                <w:bCs/>
                <w:sz w:val="22"/>
                <w:szCs w:val="22"/>
              </w:rPr>
            </w:pPr>
            <w:r w:rsidRPr="00036B5E">
              <w:rPr>
                <w:bCs/>
                <w:sz w:val="22"/>
                <w:szCs w:val="22"/>
              </w:rPr>
              <w:t xml:space="preserve">Yüzeyi bulaşmış cisim </w:t>
            </w:r>
            <w:r w:rsidRPr="00F465AC">
              <w:rPr>
                <w:bCs/>
                <w:sz w:val="22"/>
                <w:szCs w:val="22"/>
              </w:rPr>
              <w:t>(SCO)</w:t>
            </w:r>
          </w:p>
        </w:tc>
        <w:tc>
          <w:tcPr>
            <w:tcW w:w="4544" w:type="dxa"/>
            <w:gridSpan w:val="4"/>
          </w:tcPr>
          <w:p w14:paraId="3BFEAC5C" w14:textId="77777777" w:rsidR="00BB371E" w:rsidRPr="00036B5E" w:rsidRDefault="00BB371E" w:rsidP="001F0D15">
            <w:pPr>
              <w:tabs>
                <w:tab w:val="left" w:pos="284"/>
              </w:tabs>
              <w:spacing w:before="80" w:after="80"/>
              <w:jc w:val="both"/>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SCO-I</w:t>
            </w:r>
          </w:p>
        </w:tc>
      </w:tr>
      <w:tr w:rsidR="00BB371E" w:rsidRPr="00036B5E" w14:paraId="0461FA81" w14:textId="77777777" w:rsidTr="00557A1C">
        <w:trPr>
          <w:trHeight w:val="71"/>
        </w:trPr>
        <w:tc>
          <w:tcPr>
            <w:tcW w:w="2699" w:type="dxa"/>
            <w:vMerge/>
            <w:vAlign w:val="center"/>
          </w:tcPr>
          <w:p w14:paraId="5CE133C2" w14:textId="77777777" w:rsidR="00BB371E" w:rsidRPr="00036B5E" w:rsidRDefault="00BB371E" w:rsidP="00557A1C">
            <w:pPr>
              <w:tabs>
                <w:tab w:val="left" w:pos="284"/>
              </w:tabs>
              <w:spacing w:before="80" w:after="80"/>
              <w:rPr>
                <w:bCs/>
                <w:iCs/>
                <w:sz w:val="22"/>
                <w:szCs w:val="22"/>
              </w:rPr>
            </w:pPr>
          </w:p>
        </w:tc>
        <w:tc>
          <w:tcPr>
            <w:tcW w:w="1976" w:type="dxa"/>
            <w:vMerge/>
            <w:vAlign w:val="center"/>
          </w:tcPr>
          <w:p w14:paraId="468B8BF8" w14:textId="77777777" w:rsidR="00BB371E" w:rsidRPr="00036B5E" w:rsidRDefault="00BB371E" w:rsidP="00557A1C">
            <w:pPr>
              <w:tabs>
                <w:tab w:val="left" w:pos="284"/>
              </w:tabs>
              <w:spacing w:before="80" w:after="80"/>
              <w:rPr>
                <w:b/>
                <w:bCs/>
                <w:sz w:val="22"/>
                <w:szCs w:val="22"/>
              </w:rPr>
            </w:pPr>
          </w:p>
        </w:tc>
        <w:tc>
          <w:tcPr>
            <w:tcW w:w="4544" w:type="dxa"/>
            <w:gridSpan w:val="4"/>
          </w:tcPr>
          <w:p w14:paraId="7285718C" w14:textId="77777777" w:rsidR="00BB371E" w:rsidRPr="00036B5E" w:rsidRDefault="00BB371E" w:rsidP="001F0D15">
            <w:pPr>
              <w:tabs>
                <w:tab w:val="left" w:pos="284"/>
              </w:tabs>
              <w:spacing w:before="80" w:after="80"/>
              <w:ind w:left="1167" w:hanging="1167"/>
              <w:jc w:val="both"/>
              <w:rPr>
                <w:b/>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SCO-II                  </w:t>
            </w:r>
          </w:p>
        </w:tc>
      </w:tr>
      <w:tr w:rsidR="00BB371E" w:rsidRPr="00036B5E" w14:paraId="067BAE62" w14:textId="77777777" w:rsidTr="00557A1C">
        <w:trPr>
          <w:trHeight w:val="71"/>
        </w:trPr>
        <w:tc>
          <w:tcPr>
            <w:tcW w:w="2699" w:type="dxa"/>
            <w:vMerge/>
            <w:vAlign w:val="center"/>
          </w:tcPr>
          <w:p w14:paraId="3DD3D70B" w14:textId="77777777" w:rsidR="00BB371E" w:rsidRPr="00036B5E" w:rsidRDefault="00BB371E" w:rsidP="00557A1C">
            <w:pPr>
              <w:tabs>
                <w:tab w:val="left" w:pos="284"/>
              </w:tabs>
              <w:spacing w:before="80" w:after="80"/>
              <w:rPr>
                <w:bCs/>
                <w:iCs/>
                <w:sz w:val="22"/>
                <w:szCs w:val="22"/>
              </w:rPr>
            </w:pPr>
          </w:p>
        </w:tc>
        <w:tc>
          <w:tcPr>
            <w:tcW w:w="1976" w:type="dxa"/>
            <w:vMerge w:val="restart"/>
            <w:vAlign w:val="center"/>
          </w:tcPr>
          <w:p w14:paraId="02ED92F9" w14:textId="77777777" w:rsidR="00BB371E" w:rsidRPr="00036B5E" w:rsidRDefault="00BB371E" w:rsidP="00557A1C">
            <w:pPr>
              <w:tabs>
                <w:tab w:val="left" w:pos="2428"/>
                <w:tab w:val="left" w:pos="5408"/>
                <w:tab w:val="left" w:pos="5727"/>
              </w:tabs>
              <w:spacing w:before="60" w:after="60"/>
              <w:rPr>
                <w:sz w:val="22"/>
                <w:szCs w:val="22"/>
              </w:rPr>
            </w:pPr>
            <w:r w:rsidRPr="00036B5E">
              <w:rPr>
                <w:bCs/>
                <w:sz w:val="22"/>
                <w:szCs w:val="22"/>
              </w:rPr>
              <w:t xml:space="preserve">Düşük özgül aktiviteli radyoaktif madde </w:t>
            </w:r>
            <w:r w:rsidRPr="00F465AC">
              <w:rPr>
                <w:bCs/>
                <w:sz w:val="22"/>
                <w:szCs w:val="22"/>
              </w:rPr>
              <w:t>(LSA)</w:t>
            </w:r>
          </w:p>
        </w:tc>
        <w:tc>
          <w:tcPr>
            <w:tcW w:w="4544" w:type="dxa"/>
            <w:gridSpan w:val="4"/>
          </w:tcPr>
          <w:p w14:paraId="6F2C02FE" w14:textId="77777777" w:rsidR="00BB371E" w:rsidRPr="00036B5E" w:rsidRDefault="00BB371E" w:rsidP="001F0D15">
            <w:pPr>
              <w:tabs>
                <w:tab w:val="left" w:pos="284"/>
              </w:tabs>
              <w:spacing w:before="80" w:after="80"/>
              <w:jc w:val="both"/>
              <w:rPr>
                <w:b/>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LSA-I</w:t>
            </w:r>
          </w:p>
        </w:tc>
      </w:tr>
      <w:tr w:rsidR="00BB371E" w:rsidRPr="00036B5E" w14:paraId="7850B560" w14:textId="77777777" w:rsidTr="00557A1C">
        <w:trPr>
          <w:trHeight w:val="71"/>
        </w:trPr>
        <w:tc>
          <w:tcPr>
            <w:tcW w:w="2699" w:type="dxa"/>
            <w:vMerge/>
            <w:vAlign w:val="center"/>
          </w:tcPr>
          <w:p w14:paraId="51DDA391" w14:textId="77777777" w:rsidR="00BB371E" w:rsidRPr="00036B5E" w:rsidRDefault="00BB371E" w:rsidP="00557A1C">
            <w:pPr>
              <w:tabs>
                <w:tab w:val="left" w:pos="284"/>
              </w:tabs>
              <w:spacing w:before="80" w:after="80"/>
              <w:rPr>
                <w:bCs/>
                <w:iCs/>
                <w:sz w:val="22"/>
                <w:szCs w:val="22"/>
              </w:rPr>
            </w:pPr>
          </w:p>
        </w:tc>
        <w:tc>
          <w:tcPr>
            <w:tcW w:w="1976" w:type="dxa"/>
            <w:vMerge/>
            <w:vAlign w:val="center"/>
          </w:tcPr>
          <w:p w14:paraId="3ED8D3D5" w14:textId="77777777" w:rsidR="00BB371E" w:rsidRPr="00036B5E" w:rsidRDefault="00BB371E" w:rsidP="00557A1C">
            <w:pPr>
              <w:tabs>
                <w:tab w:val="left" w:pos="284"/>
              </w:tabs>
              <w:spacing w:before="80" w:after="80"/>
              <w:rPr>
                <w:b/>
                <w:bCs/>
                <w:sz w:val="22"/>
                <w:szCs w:val="22"/>
              </w:rPr>
            </w:pPr>
          </w:p>
        </w:tc>
        <w:tc>
          <w:tcPr>
            <w:tcW w:w="4544" w:type="dxa"/>
            <w:gridSpan w:val="4"/>
          </w:tcPr>
          <w:p w14:paraId="1F436A46" w14:textId="77777777" w:rsidR="00BB371E" w:rsidRPr="00036B5E" w:rsidRDefault="00BB371E" w:rsidP="001F0D15">
            <w:pPr>
              <w:tabs>
                <w:tab w:val="left" w:pos="284"/>
              </w:tabs>
              <w:spacing w:before="80" w:after="80"/>
              <w:jc w:val="both"/>
              <w:rPr>
                <w:b/>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LSA-II</w:t>
            </w:r>
          </w:p>
        </w:tc>
      </w:tr>
      <w:tr w:rsidR="00BB371E" w:rsidRPr="00036B5E" w14:paraId="2C33E32C" w14:textId="77777777" w:rsidTr="00557A1C">
        <w:trPr>
          <w:trHeight w:val="69"/>
        </w:trPr>
        <w:tc>
          <w:tcPr>
            <w:tcW w:w="2699" w:type="dxa"/>
            <w:vMerge/>
            <w:vAlign w:val="center"/>
          </w:tcPr>
          <w:p w14:paraId="4B4B1BAF" w14:textId="77777777" w:rsidR="00BB371E" w:rsidRPr="00036B5E" w:rsidRDefault="00BB371E" w:rsidP="00557A1C">
            <w:pPr>
              <w:tabs>
                <w:tab w:val="left" w:pos="284"/>
              </w:tabs>
              <w:spacing w:before="80" w:after="80"/>
              <w:rPr>
                <w:bCs/>
                <w:iCs/>
                <w:sz w:val="22"/>
                <w:szCs w:val="22"/>
              </w:rPr>
            </w:pPr>
          </w:p>
        </w:tc>
        <w:tc>
          <w:tcPr>
            <w:tcW w:w="1976" w:type="dxa"/>
            <w:vMerge/>
            <w:vAlign w:val="center"/>
          </w:tcPr>
          <w:p w14:paraId="1B71F380" w14:textId="77777777" w:rsidR="00BB371E" w:rsidRPr="00036B5E" w:rsidRDefault="00BB371E" w:rsidP="00557A1C">
            <w:pPr>
              <w:tabs>
                <w:tab w:val="left" w:pos="284"/>
              </w:tabs>
              <w:spacing w:before="80" w:after="80"/>
              <w:rPr>
                <w:b/>
                <w:bCs/>
                <w:sz w:val="22"/>
                <w:szCs w:val="22"/>
              </w:rPr>
            </w:pPr>
          </w:p>
        </w:tc>
        <w:tc>
          <w:tcPr>
            <w:tcW w:w="4544" w:type="dxa"/>
            <w:gridSpan w:val="4"/>
          </w:tcPr>
          <w:p w14:paraId="7D9730B1" w14:textId="77777777" w:rsidR="00BB371E" w:rsidRPr="00036B5E" w:rsidRDefault="00BB371E" w:rsidP="001F0D15">
            <w:pPr>
              <w:tabs>
                <w:tab w:val="left" w:pos="284"/>
              </w:tabs>
              <w:spacing w:before="80" w:after="80"/>
              <w:jc w:val="both"/>
              <w:rPr>
                <w:b/>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LSA-III</w:t>
            </w:r>
          </w:p>
        </w:tc>
      </w:tr>
      <w:tr w:rsidR="00280C5D" w:rsidRPr="00036B5E" w14:paraId="4EBD4FF0" w14:textId="77777777" w:rsidTr="00557A1C">
        <w:trPr>
          <w:trHeight w:val="69"/>
        </w:trPr>
        <w:tc>
          <w:tcPr>
            <w:tcW w:w="2699" w:type="dxa"/>
            <w:vMerge/>
            <w:vAlign w:val="center"/>
          </w:tcPr>
          <w:p w14:paraId="5D9EE5FA" w14:textId="77777777" w:rsidR="00280C5D" w:rsidRPr="00036B5E" w:rsidRDefault="00280C5D" w:rsidP="00557A1C">
            <w:pPr>
              <w:tabs>
                <w:tab w:val="left" w:pos="284"/>
              </w:tabs>
              <w:spacing w:before="80" w:after="80"/>
              <w:rPr>
                <w:bCs/>
                <w:iCs/>
                <w:sz w:val="22"/>
                <w:szCs w:val="22"/>
              </w:rPr>
            </w:pPr>
          </w:p>
        </w:tc>
        <w:tc>
          <w:tcPr>
            <w:tcW w:w="1976" w:type="dxa"/>
            <w:vAlign w:val="center"/>
          </w:tcPr>
          <w:p w14:paraId="33E97D3D" w14:textId="401B4B4E" w:rsidR="00280C5D" w:rsidRPr="00036B5E" w:rsidRDefault="00280C5D" w:rsidP="00557A1C">
            <w:pPr>
              <w:tabs>
                <w:tab w:val="left" w:pos="1875"/>
                <w:tab w:val="left" w:pos="5911"/>
              </w:tabs>
              <w:spacing w:before="60" w:after="60"/>
              <w:rPr>
                <w:b/>
                <w:bCs/>
                <w:sz w:val="22"/>
                <w:szCs w:val="22"/>
              </w:rPr>
            </w:pPr>
            <w:r w:rsidRPr="00036B5E">
              <w:rPr>
                <w:sz w:val="22"/>
                <w:szCs w:val="22"/>
              </w:rPr>
              <w:t>Bölünebilir madde**</w:t>
            </w:r>
          </w:p>
        </w:tc>
        <w:tc>
          <w:tcPr>
            <w:tcW w:w="2272" w:type="dxa"/>
            <w:gridSpan w:val="3"/>
          </w:tcPr>
          <w:p w14:paraId="6E58CAE7" w14:textId="77777777" w:rsidR="00280C5D" w:rsidRDefault="00280C5D" w:rsidP="001F0D15">
            <w:pPr>
              <w:tabs>
                <w:tab w:val="left" w:pos="284"/>
              </w:tabs>
              <w:spacing w:before="80" w:after="80"/>
              <w:jc w:val="both"/>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Mevcut </w:t>
            </w:r>
          </w:p>
          <w:p w14:paraId="5DB4D98B" w14:textId="11CDE8CC" w:rsidR="00280C5D" w:rsidRPr="00557A1C" w:rsidRDefault="00280C5D" w:rsidP="00280C5D">
            <w:pPr>
              <w:tabs>
                <w:tab w:val="left" w:pos="284"/>
              </w:tabs>
              <w:spacing w:before="80" w:after="80"/>
              <w:jc w:val="both"/>
              <w:rPr>
                <w:sz w:val="18"/>
                <w:szCs w:val="22"/>
              </w:rPr>
            </w:pPr>
            <w:r w:rsidRPr="00F465AC">
              <w:rPr>
                <w:sz w:val="18"/>
                <w:szCs w:val="22"/>
              </w:rPr>
              <w:t>(Mevcut ise izotop cinsini belirtiniz.)</w:t>
            </w:r>
          </w:p>
          <w:p w14:paraId="03D646FD" w14:textId="79BBE84D" w:rsidR="00280C5D" w:rsidRPr="00036B5E" w:rsidRDefault="00557A1C" w:rsidP="001F0D15">
            <w:pPr>
              <w:tabs>
                <w:tab w:val="left" w:pos="284"/>
              </w:tabs>
              <w:spacing w:before="80" w:after="80"/>
              <w:jc w:val="both"/>
              <w:rPr>
                <w:sz w:val="22"/>
                <w:szCs w:val="22"/>
              </w:rPr>
            </w:pPr>
            <w:r>
              <w:rPr>
                <w:sz w:val="22"/>
                <w:szCs w:val="22"/>
              </w:rPr>
              <w:t>....................</w:t>
            </w:r>
          </w:p>
        </w:tc>
        <w:tc>
          <w:tcPr>
            <w:tcW w:w="2272" w:type="dxa"/>
          </w:tcPr>
          <w:p w14:paraId="1CC1B805" w14:textId="08F6EC5C" w:rsidR="00280C5D" w:rsidRPr="00036B5E" w:rsidRDefault="00280C5D" w:rsidP="001F0D15">
            <w:pPr>
              <w:tabs>
                <w:tab w:val="left" w:pos="284"/>
              </w:tabs>
              <w:spacing w:before="80" w:after="80"/>
              <w:jc w:val="both"/>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Mevcut değil</w:t>
            </w:r>
          </w:p>
        </w:tc>
      </w:tr>
      <w:tr w:rsidR="00BD6B4A" w:rsidRPr="00036B5E" w14:paraId="5A79DC25" w14:textId="77777777" w:rsidTr="00557A1C">
        <w:tc>
          <w:tcPr>
            <w:tcW w:w="2699" w:type="dxa"/>
            <w:vAlign w:val="center"/>
          </w:tcPr>
          <w:p w14:paraId="4FB085E6" w14:textId="77777777" w:rsidR="00BD6B4A" w:rsidRPr="00036B5E" w:rsidRDefault="00BD6B4A" w:rsidP="00557A1C">
            <w:pPr>
              <w:tabs>
                <w:tab w:val="left" w:pos="284"/>
              </w:tabs>
              <w:spacing w:before="80" w:after="80"/>
              <w:rPr>
                <w:bCs/>
                <w:sz w:val="22"/>
                <w:szCs w:val="22"/>
              </w:rPr>
            </w:pPr>
            <w:r w:rsidRPr="00036B5E">
              <w:rPr>
                <w:bCs/>
                <w:iCs/>
                <w:sz w:val="22"/>
                <w:szCs w:val="22"/>
              </w:rPr>
              <w:t>Radyoizotop cinsi</w:t>
            </w:r>
          </w:p>
        </w:tc>
        <w:tc>
          <w:tcPr>
            <w:tcW w:w="6520" w:type="dxa"/>
            <w:gridSpan w:val="5"/>
            <w:vAlign w:val="center"/>
          </w:tcPr>
          <w:p w14:paraId="21FEB8A3" w14:textId="74A01AAE" w:rsidR="00BD6B4A" w:rsidRPr="00036B5E" w:rsidRDefault="00BD6B4A" w:rsidP="00557A1C">
            <w:pPr>
              <w:tabs>
                <w:tab w:val="left" w:pos="284"/>
              </w:tabs>
              <w:spacing w:before="80" w:after="80"/>
              <w:rPr>
                <w:sz w:val="22"/>
                <w:szCs w:val="22"/>
              </w:rPr>
            </w:pPr>
            <w:r w:rsidRPr="00036B5E">
              <w:rPr>
                <w:b/>
                <w:bCs/>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00280C5D">
              <w:rPr>
                <w:sz w:val="22"/>
                <w:szCs w:val="22"/>
              </w:rPr>
              <w:t xml:space="preserve"> </w:t>
            </w:r>
            <w:r w:rsidRPr="00036B5E">
              <w:rPr>
                <w:sz w:val="22"/>
                <w:szCs w:val="22"/>
              </w:rPr>
              <w:t>Beta yayıcı</w:t>
            </w:r>
            <w:r w:rsidR="00280C5D">
              <w:rPr>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00280C5D">
              <w:rPr>
                <w:sz w:val="22"/>
                <w:szCs w:val="22"/>
              </w:rPr>
              <w:t xml:space="preserve"> </w:t>
            </w:r>
            <w:r w:rsidRPr="00036B5E">
              <w:rPr>
                <w:sz w:val="22"/>
                <w:szCs w:val="22"/>
              </w:rPr>
              <w:t>Gama yayıcı</w:t>
            </w:r>
            <w:r w:rsidR="00280C5D">
              <w:rPr>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Alfa yayıcı</w:t>
            </w:r>
          </w:p>
          <w:p w14:paraId="43FE1CCE" w14:textId="715D15F0" w:rsidR="00BD6B4A" w:rsidRPr="00036B5E" w:rsidRDefault="00BD6B4A" w:rsidP="00557A1C">
            <w:pPr>
              <w:tabs>
                <w:tab w:val="left" w:pos="284"/>
              </w:tabs>
              <w:spacing w:before="80" w:after="80"/>
              <w:rPr>
                <w:sz w:val="22"/>
                <w:szCs w:val="22"/>
              </w:rPr>
            </w:pPr>
            <w:r w:rsidRPr="00036B5E">
              <w:rPr>
                <w:b/>
                <w:bCs/>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00280C5D">
              <w:rPr>
                <w:sz w:val="22"/>
                <w:szCs w:val="22"/>
              </w:rPr>
              <w:t xml:space="preserve"> </w:t>
            </w:r>
            <w:r w:rsidRPr="00036B5E">
              <w:rPr>
                <w:sz w:val="22"/>
                <w:szCs w:val="22"/>
              </w:rPr>
              <w:t xml:space="preserve">Beta yayıcı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00280C5D">
              <w:rPr>
                <w:sz w:val="22"/>
                <w:szCs w:val="22"/>
              </w:rPr>
              <w:t xml:space="preserve"> </w:t>
            </w:r>
            <w:r w:rsidRPr="00036B5E">
              <w:rPr>
                <w:sz w:val="22"/>
                <w:szCs w:val="22"/>
              </w:rPr>
              <w:t>Gama yayıcı</w:t>
            </w:r>
            <w:r w:rsidR="00280C5D">
              <w:rPr>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Alfa yayıcı</w:t>
            </w:r>
          </w:p>
          <w:p w14:paraId="06A3F1A4" w14:textId="23AAC2BC" w:rsidR="00BD6B4A" w:rsidRPr="00036B5E" w:rsidRDefault="00BD6B4A" w:rsidP="00557A1C">
            <w:pPr>
              <w:tabs>
                <w:tab w:val="left" w:pos="284"/>
              </w:tabs>
              <w:spacing w:before="80" w:after="80"/>
              <w:rPr>
                <w:b/>
                <w:bCs/>
                <w:sz w:val="22"/>
                <w:szCs w:val="22"/>
              </w:rPr>
            </w:pPr>
            <w:r w:rsidRPr="00036B5E">
              <w:rPr>
                <w:b/>
                <w:bCs/>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00280C5D">
              <w:rPr>
                <w:sz w:val="22"/>
                <w:szCs w:val="22"/>
              </w:rPr>
              <w:t xml:space="preserve"> </w:t>
            </w:r>
            <w:r w:rsidRPr="00036B5E">
              <w:rPr>
                <w:sz w:val="22"/>
                <w:szCs w:val="22"/>
              </w:rPr>
              <w:t xml:space="preserve">Beta yayıcı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00280C5D">
              <w:rPr>
                <w:sz w:val="22"/>
                <w:szCs w:val="22"/>
              </w:rPr>
              <w:t xml:space="preserve"> </w:t>
            </w:r>
            <w:r w:rsidRPr="00036B5E">
              <w:rPr>
                <w:sz w:val="22"/>
                <w:szCs w:val="22"/>
              </w:rPr>
              <w:t>Gama yayıcı</w:t>
            </w:r>
            <w:r w:rsidR="00280C5D">
              <w:rPr>
                <w:sz w:val="22"/>
                <w:szCs w:val="22"/>
              </w:rPr>
              <w:t xml:space="preserve">   </w:t>
            </w: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Alfa yayıcı</w:t>
            </w:r>
          </w:p>
        </w:tc>
      </w:tr>
      <w:tr w:rsidR="00BD6B4A" w:rsidRPr="00036B5E" w14:paraId="5287C7DC" w14:textId="77777777" w:rsidTr="00557A1C">
        <w:trPr>
          <w:trHeight w:val="779"/>
        </w:trPr>
        <w:tc>
          <w:tcPr>
            <w:tcW w:w="2699" w:type="dxa"/>
            <w:vAlign w:val="center"/>
          </w:tcPr>
          <w:p w14:paraId="0FFF60CB" w14:textId="77777777" w:rsidR="00BD6B4A" w:rsidRPr="00036B5E" w:rsidRDefault="00BD6B4A" w:rsidP="00557A1C">
            <w:pPr>
              <w:tabs>
                <w:tab w:val="left" w:pos="284"/>
              </w:tabs>
              <w:spacing w:before="60" w:after="60"/>
              <w:rPr>
                <w:bCs/>
                <w:sz w:val="22"/>
                <w:szCs w:val="22"/>
              </w:rPr>
            </w:pPr>
            <w:r w:rsidRPr="00036B5E">
              <w:rPr>
                <w:bCs/>
                <w:iCs/>
                <w:sz w:val="22"/>
                <w:szCs w:val="22"/>
              </w:rPr>
              <w:t>Fiziksel form</w:t>
            </w:r>
          </w:p>
        </w:tc>
        <w:tc>
          <w:tcPr>
            <w:tcW w:w="6520" w:type="dxa"/>
            <w:gridSpan w:val="5"/>
            <w:vAlign w:val="center"/>
          </w:tcPr>
          <w:p w14:paraId="53310E0F" w14:textId="77777777" w:rsidR="00BD6B4A" w:rsidRPr="00036B5E" w:rsidRDefault="00BD6B4A" w:rsidP="00557A1C">
            <w:pPr>
              <w:tabs>
                <w:tab w:val="left" w:pos="284"/>
              </w:tabs>
              <w:spacing w:before="80" w:after="80"/>
              <w:rPr>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Katı</w:t>
            </w:r>
          </w:p>
          <w:p w14:paraId="1BF525C6" w14:textId="77777777" w:rsidR="00BD6B4A" w:rsidRPr="00036B5E" w:rsidRDefault="00BD6B4A" w:rsidP="00557A1C">
            <w:pPr>
              <w:tabs>
                <w:tab w:val="left" w:pos="284"/>
              </w:tabs>
              <w:spacing w:before="80" w:after="80"/>
              <w:rPr>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Sıvı</w:t>
            </w:r>
          </w:p>
          <w:p w14:paraId="26B6EBFB" w14:textId="77777777" w:rsidR="00BD6B4A" w:rsidRPr="00036B5E" w:rsidRDefault="00BD6B4A" w:rsidP="00557A1C">
            <w:pPr>
              <w:tabs>
                <w:tab w:val="left" w:pos="284"/>
              </w:tabs>
              <w:spacing w:before="80" w:after="80"/>
              <w:rPr>
                <w:bCs/>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Gaz</w:t>
            </w:r>
          </w:p>
        </w:tc>
      </w:tr>
      <w:tr w:rsidR="00BD6B4A" w:rsidRPr="00036B5E" w14:paraId="51A3E365" w14:textId="77777777" w:rsidTr="00557A1C">
        <w:tc>
          <w:tcPr>
            <w:tcW w:w="2699" w:type="dxa"/>
            <w:vAlign w:val="center"/>
          </w:tcPr>
          <w:p w14:paraId="3E0B2E4B" w14:textId="77777777" w:rsidR="00BD6B4A" w:rsidRPr="00036B5E" w:rsidRDefault="00BD6B4A" w:rsidP="00557A1C">
            <w:pPr>
              <w:tabs>
                <w:tab w:val="left" w:pos="284"/>
              </w:tabs>
              <w:spacing w:before="60" w:after="60"/>
              <w:rPr>
                <w:bCs/>
                <w:sz w:val="22"/>
                <w:szCs w:val="22"/>
              </w:rPr>
            </w:pPr>
            <w:r w:rsidRPr="00036B5E">
              <w:rPr>
                <w:bCs/>
                <w:iCs/>
                <w:sz w:val="22"/>
                <w:szCs w:val="22"/>
              </w:rPr>
              <w:t>Diğer tehlikeli madde sınıfı</w:t>
            </w:r>
            <w:r w:rsidR="001F0D15" w:rsidRPr="00036B5E">
              <w:rPr>
                <w:sz w:val="22"/>
                <w:szCs w:val="22"/>
              </w:rPr>
              <w:t>***</w:t>
            </w:r>
          </w:p>
        </w:tc>
        <w:tc>
          <w:tcPr>
            <w:tcW w:w="6520" w:type="dxa"/>
            <w:gridSpan w:val="5"/>
            <w:vAlign w:val="center"/>
          </w:tcPr>
          <w:p w14:paraId="4DFBD840" w14:textId="77777777" w:rsidR="00BD6B4A" w:rsidRPr="00036B5E" w:rsidRDefault="00BD6B4A" w:rsidP="001F0D15">
            <w:pPr>
              <w:tabs>
                <w:tab w:val="left" w:pos="284"/>
              </w:tabs>
              <w:spacing w:before="80" w:after="80"/>
              <w:jc w:val="both"/>
              <w:rPr>
                <w:b/>
                <w:bCs/>
                <w:sz w:val="22"/>
                <w:szCs w:val="22"/>
              </w:rPr>
            </w:pPr>
          </w:p>
        </w:tc>
      </w:tr>
      <w:tr w:rsidR="00BD6B4A" w:rsidRPr="00036B5E" w14:paraId="33C7F1A4" w14:textId="77777777" w:rsidTr="00557A1C">
        <w:tc>
          <w:tcPr>
            <w:tcW w:w="2699" w:type="dxa"/>
            <w:tcBorders>
              <w:bottom w:val="single" w:sz="4" w:space="0" w:color="auto"/>
            </w:tcBorders>
            <w:vAlign w:val="center"/>
          </w:tcPr>
          <w:p w14:paraId="175772DC" w14:textId="77777777" w:rsidR="00BD6B4A" w:rsidRPr="00036B5E" w:rsidRDefault="00BD6B4A" w:rsidP="00557A1C">
            <w:pPr>
              <w:tabs>
                <w:tab w:val="left" w:pos="284"/>
              </w:tabs>
              <w:spacing w:before="60" w:after="60"/>
              <w:rPr>
                <w:bCs/>
                <w:iCs/>
                <w:sz w:val="22"/>
                <w:szCs w:val="22"/>
              </w:rPr>
            </w:pPr>
            <w:r w:rsidRPr="00036B5E">
              <w:rPr>
                <w:bCs/>
                <w:iCs/>
                <w:sz w:val="22"/>
                <w:szCs w:val="22"/>
              </w:rPr>
              <w:t xml:space="preserve">Paket içeriğinin ağırlığı </w:t>
            </w:r>
            <w:r w:rsidRPr="00F465AC">
              <w:rPr>
                <w:bCs/>
                <w:iCs/>
                <w:sz w:val="18"/>
                <w:szCs w:val="22"/>
              </w:rPr>
              <w:t>(kg)</w:t>
            </w:r>
          </w:p>
        </w:tc>
        <w:tc>
          <w:tcPr>
            <w:tcW w:w="6520" w:type="dxa"/>
            <w:gridSpan w:val="5"/>
            <w:tcBorders>
              <w:bottom w:val="single" w:sz="4" w:space="0" w:color="auto"/>
            </w:tcBorders>
            <w:vAlign w:val="center"/>
          </w:tcPr>
          <w:p w14:paraId="10DE1B3F" w14:textId="77777777" w:rsidR="00BD6B4A" w:rsidRPr="00036B5E" w:rsidRDefault="00BD6B4A" w:rsidP="001F0D15">
            <w:pPr>
              <w:tabs>
                <w:tab w:val="left" w:pos="284"/>
              </w:tabs>
              <w:spacing w:before="80" w:after="80"/>
              <w:jc w:val="both"/>
              <w:rPr>
                <w:b/>
                <w:bCs/>
                <w:sz w:val="22"/>
                <w:szCs w:val="22"/>
              </w:rPr>
            </w:pPr>
          </w:p>
        </w:tc>
      </w:tr>
      <w:tr w:rsidR="00DB687C" w:rsidRPr="00036B5E" w14:paraId="2C8918C7" w14:textId="77777777" w:rsidTr="008F0351">
        <w:tc>
          <w:tcPr>
            <w:tcW w:w="9219" w:type="dxa"/>
            <w:gridSpan w:val="6"/>
            <w:tcBorders>
              <w:left w:val="nil"/>
              <w:right w:val="nil"/>
            </w:tcBorders>
          </w:tcPr>
          <w:p w14:paraId="188DEB6F" w14:textId="68FD5D4B" w:rsidR="00E03FB7" w:rsidRPr="00F465AC" w:rsidRDefault="001F0D15" w:rsidP="001F0D15">
            <w:pPr>
              <w:pStyle w:val="DipnotMetni"/>
              <w:ind w:left="-102"/>
              <w:jc w:val="both"/>
              <w:rPr>
                <w:szCs w:val="22"/>
              </w:rPr>
            </w:pPr>
            <w:r w:rsidRPr="00F465AC">
              <w:rPr>
                <w:b/>
                <w:bCs/>
                <w:szCs w:val="22"/>
              </w:rPr>
              <w:t>*</w:t>
            </w:r>
            <w:r w:rsidRPr="00F465AC">
              <w:rPr>
                <w:szCs w:val="22"/>
              </w:rPr>
              <w:t>Radyoaktif Maddenin Güvenli Taşınması Yönetmeliğinin 4</w:t>
            </w:r>
            <w:r w:rsidR="00280C5D">
              <w:rPr>
                <w:szCs w:val="22"/>
              </w:rPr>
              <w:t>’</w:t>
            </w:r>
            <w:r w:rsidRPr="00F465AC">
              <w:rPr>
                <w:szCs w:val="22"/>
              </w:rPr>
              <w:t>üncü maddesi kapsamında radyoaktif içerik belirlenir.</w:t>
            </w:r>
          </w:p>
          <w:p w14:paraId="178DC669" w14:textId="5AF0EC86" w:rsidR="001F0D15" w:rsidRPr="00F465AC" w:rsidRDefault="001F0D15" w:rsidP="001F0D15">
            <w:pPr>
              <w:pStyle w:val="DipnotMetni"/>
              <w:ind w:left="-102"/>
              <w:jc w:val="both"/>
              <w:rPr>
                <w:szCs w:val="22"/>
              </w:rPr>
            </w:pPr>
            <w:r w:rsidRPr="00F465AC">
              <w:rPr>
                <w:b/>
                <w:bCs/>
                <w:szCs w:val="22"/>
              </w:rPr>
              <w:t>**</w:t>
            </w:r>
            <w:r w:rsidRPr="00F465AC">
              <w:rPr>
                <w:szCs w:val="22"/>
              </w:rPr>
              <w:t>Radyoaktif atığın içeriğinde Radyoaktif Maddenin Güvenli Taşınması Yönetmeliği’nin 2</w:t>
            </w:r>
            <w:r w:rsidR="00280C5D">
              <w:rPr>
                <w:szCs w:val="22"/>
              </w:rPr>
              <w:t>’</w:t>
            </w:r>
            <w:r w:rsidRPr="00F465AC">
              <w:rPr>
                <w:szCs w:val="22"/>
              </w:rPr>
              <w:t>nci maddesinde tanımlanan bölünebilir maddelerin olması durumunda bu alan işaretlenerek Kurum tarafından talep edilecek ilave bilgi ve belgeler gönderilir.</w:t>
            </w:r>
          </w:p>
          <w:p w14:paraId="700028A1" w14:textId="77777777" w:rsidR="008F0351" w:rsidRPr="00F465AC" w:rsidRDefault="001F0D15" w:rsidP="008F0351">
            <w:pPr>
              <w:ind w:left="-102"/>
              <w:jc w:val="both"/>
              <w:rPr>
                <w:sz w:val="20"/>
                <w:szCs w:val="22"/>
              </w:rPr>
            </w:pPr>
            <w:r w:rsidRPr="00F465AC">
              <w:rPr>
                <w:b/>
                <w:bCs/>
                <w:sz w:val="20"/>
                <w:szCs w:val="22"/>
              </w:rPr>
              <w:t>***</w:t>
            </w:r>
            <w:r w:rsidRPr="00F465AC">
              <w:rPr>
                <w:sz w:val="20"/>
                <w:szCs w:val="22"/>
              </w:rPr>
              <w:t>Taşınacak radyoaktif atığın yanıcı, parlayıcı, zehirli vb. diğer tehlikeli madde özellikleri varsa belirtilir.</w:t>
            </w:r>
          </w:p>
          <w:p w14:paraId="5BFDAECF" w14:textId="77777777" w:rsidR="008F0351" w:rsidRDefault="008F0351" w:rsidP="008F0351">
            <w:pPr>
              <w:ind w:left="-102"/>
              <w:jc w:val="both"/>
              <w:rPr>
                <w:b/>
                <w:bCs/>
              </w:rPr>
            </w:pPr>
          </w:p>
          <w:p w14:paraId="29368B42" w14:textId="2E431D0C" w:rsidR="008F0351" w:rsidRPr="008F0351" w:rsidRDefault="00DB687C" w:rsidP="001E6C3A">
            <w:pPr>
              <w:spacing w:after="160"/>
              <w:ind w:left="-102"/>
              <w:jc w:val="both"/>
              <w:rPr>
                <w:b/>
                <w:bCs/>
                <w:sz w:val="22"/>
                <w:szCs w:val="22"/>
              </w:rPr>
            </w:pPr>
            <w:r w:rsidRPr="008F0351">
              <w:rPr>
                <w:b/>
                <w:bCs/>
                <w:sz w:val="22"/>
                <w:szCs w:val="22"/>
              </w:rPr>
              <w:t xml:space="preserve">1.2 Paket/Taşıma Kabı/Konteyner Özellikleri </w:t>
            </w:r>
          </w:p>
        </w:tc>
      </w:tr>
      <w:tr w:rsidR="00280C5D" w:rsidRPr="00036B5E" w14:paraId="3FFD087F" w14:textId="77777777" w:rsidTr="00557A1C">
        <w:trPr>
          <w:trHeight w:val="540"/>
        </w:trPr>
        <w:tc>
          <w:tcPr>
            <w:tcW w:w="2699" w:type="dxa"/>
            <w:vMerge w:val="restart"/>
            <w:vAlign w:val="center"/>
          </w:tcPr>
          <w:p w14:paraId="22884DCE" w14:textId="77777777" w:rsidR="00280C5D" w:rsidRPr="00036B5E" w:rsidRDefault="00280C5D" w:rsidP="00557A1C">
            <w:pPr>
              <w:tabs>
                <w:tab w:val="left" w:pos="284"/>
              </w:tabs>
              <w:spacing w:before="60" w:after="60"/>
              <w:rPr>
                <w:bCs/>
                <w:iCs/>
                <w:sz w:val="22"/>
                <w:szCs w:val="22"/>
                <w:highlight w:val="yellow"/>
              </w:rPr>
            </w:pPr>
            <w:r w:rsidRPr="00036B5E">
              <w:rPr>
                <w:bCs/>
                <w:iCs/>
                <w:sz w:val="22"/>
                <w:szCs w:val="22"/>
              </w:rPr>
              <w:t>Paketin genel özellikleri</w:t>
            </w:r>
          </w:p>
        </w:tc>
        <w:tc>
          <w:tcPr>
            <w:tcW w:w="2693" w:type="dxa"/>
            <w:gridSpan w:val="2"/>
            <w:vAlign w:val="center"/>
          </w:tcPr>
          <w:p w14:paraId="4057EC52" w14:textId="67AEA832" w:rsidR="00280C5D" w:rsidRPr="00036B5E" w:rsidRDefault="00280C5D" w:rsidP="00557A1C">
            <w:pPr>
              <w:tabs>
                <w:tab w:val="left" w:pos="284"/>
              </w:tabs>
              <w:spacing w:before="60" w:after="60"/>
              <w:jc w:val="both"/>
              <w:rPr>
                <w:bCs/>
                <w:iCs/>
                <w:sz w:val="22"/>
                <w:szCs w:val="22"/>
              </w:rPr>
            </w:pPr>
            <w:r w:rsidRPr="00036B5E">
              <w:rPr>
                <w:bCs/>
                <w:iCs/>
                <w:sz w:val="22"/>
                <w:szCs w:val="22"/>
              </w:rPr>
              <w:t xml:space="preserve">Türü </w:t>
            </w:r>
            <w:r w:rsidRPr="00F465AC">
              <w:rPr>
                <w:bCs/>
                <w:iCs/>
                <w:sz w:val="18"/>
                <w:szCs w:val="22"/>
              </w:rPr>
              <w:t>(varil, konteyner vb.)</w:t>
            </w:r>
          </w:p>
        </w:tc>
        <w:tc>
          <w:tcPr>
            <w:tcW w:w="3827" w:type="dxa"/>
            <w:gridSpan w:val="3"/>
            <w:vAlign w:val="center"/>
          </w:tcPr>
          <w:p w14:paraId="5A4263D7" w14:textId="32776600" w:rsidR="00280C5D" w:rsidRPr="00036B5E" w:rsidRDefault="00280C5D" w:rsidP="001F0D15">
            <w:pPr>
              <w:tabs>
                <w:tab w:val="left" w:pos="284"/>
              </w:tabs>
              <w:spacing w:before="80" w:after="80"/>
              <w:jc w:val="both"/>
              <w:rPr>
                <w:bCs/>
                <w:iCs/>
                <w:sz w:val="22"/>
                <w:szCs w:val="22"/>
              </w:rPr>
            </w:pPr>
          </w:p>
        </w:tc>
      </w:tr>
      <w:tr w:rsidR="00280C5D" w:rsidRPr="00036B5E" w14:paraId="27DB7E40" w14:textId="77777777" w:rsidTr="00557A1C">
        <w:trPr>
          <w:trHeight w:val="540"/>
        </w:trPr>
        <w:tc>
          <w:tcPr>
            <w:tcW w:w="2699" w:type="dxa"/>
            <w:vMerge/>
            <w:vAlign w:val="center"/>
          </w:tcPr>
          <w:p w14:paraId="6C545589" w14:textId="77777777" w:rsidR="00280C5D" w:rsidRPr="00036B5E" w:rsidRDefault="00280C5D" w:rsidP="00557A1C">
            <w:pPr>
              <w:tabs>
                <w:tab w:val="left" w:pos="284"/>
              </w:tabs>
              <w:spacing w:before="60" w:after="60"/>
              <w:rPr>
                <w:bCs/>
                <w:iCs/>
                <w:sz w:val="22"/>
                <w:szCs w:val="22"/>
              </w:rPr>
            </w:pPr>
          </w:p>
        </w:tc>
        <w:tc>
          <w:tcPr>
            <w:tcW w:w="2693" w:type="dxa"/>
            <w:gridSpan w:val="2"/>
            <w:vAlign w:val="center"/>
          </w:tcPr>
          <w:p w14:paraId="342829FF" w14:textId="57AA8C76" w:rsidR="00280C5D" w:rsidRPr="00036B5E" w:rsidRDefault="00280C5D" w:rsidP="00557A1C">
            <w:pPr>
              <w:spacing w:before="60" w:after="60"/>
              <w:rPr>
                <w:bCs/>
                <w:sz w:val="22"/>
                <w:szCs w:val="22"/>
              </w:rPr>
            </w:pPr>
            <w:r w:rsidRPr="00036B5E">
              <w:rPr>
                <w:bCs/>
                <w:iCs/>
                <w:sz w:val="22"/>
                <w:szCs w:val="22"/>
              </w:rPr>
              <w:t>Boyutları</w:t>
            </w:r>
          </w:p>
        </w:tc>
        <w:tc>
          <w:tcPr>
            <w:tcW w:w="3827" w:type="dxa"/>
            <w:gridSpan w:val="3"/>
            <w:vAlign w:val="center"/>
          </w:tcPr>
          <w:p w14:paraId="7A624AC6" w14:textId="743BC602" w:rsidR="00280C5D" w:rsidRPr="00036B5E" w:rsidRDefault="00280C5D" w:rsidP="001F0D15">
            <w:pPr>
              <w:spacing w:before="80" w:after="80"/>
              <w:rPr>
                <w:bCs/>
                <w:sz w:val="22"/>
                <w:szCs w:val="22"/>
              </w:rPr>
            </w:pPr>
          </w:p>
        </w:tc>
      </w:tr>
      <w:tr w:rsidR="00BD6B4A" w:rsidRPr="00036B5E" w14:paraId="4145639B" w14:textId="77777777" w:rsidTr="00557A1C">
        <w:tc>
          <w:tcPr>
            <w:tcW w:w="2699" w:type="dxa"/>
            <w:vAlign w:val="center"/>
          </w:tcPr>
          <w:p w14:paraId="693BBE5C" w14:textId="4AC49AF6" w:rsidR="00BD6B4A" w:rsidRPr="00036B5E" w:rsidRDefault="00BD6B4A" w:rsidP="00557A1C">
            <w:pPr>
              <w:tabs>
                <w:tab w:val="left" w:pos="284"/>
              </w:tabs>
              <w:spacing w:before="60" w:after="60"/>
              <w:rPr>
                <w:bCs/>
                <w:iCs/>
                <w:sz w:val="22"/>
                <w:szCs w:val="22"/>
              </w:rPr>
            </w:pPr>
            <w:r w:rsidRPr="00036B5E">
              <w:rPr>
                <w:bCs/>
                <w:iCs/>
                <w:sz w:val="22"/>
                <w:szCs w:val="22"/>
              </w:rPr>
              <w:t xml:space="preserve">Endüstriyel paket </w:t>
            </w:r>
            <w:r w:rsidR="00045191">
              <w:rPr>
                <w:bCs/>
                <w:iCs/>
                <w:sz w:val="22"/>
                <w:szCs w:val="22"/>
              </w:rPr>
              <w:t xml:space="preserve">(IP) </w:t>
            </w:r>
            <w:r w:rsidRPr="00036B5E">
              <w:rPr>
                <w:bCs/>
                <w:iCs/>
                <w:sz w:val="22"/>
                <w:szCs w:val="22"/>
              </w:rPr>
              <w:t>tipi</w:t>
            </w:r>
          </w:p>
        </w:tc>
        <w:tc>
          <w:tcPr>
            <w:tcW w:w="6520" w:type="dxa"/>
            <w:gridSpan w:val="5"/>
            <w:vAlign w:val="center"/>
          </w:tcPr>
          <w:p w14:paraId="3402C18A" w14:textId="77777777" w:rsidR="00BD6B4A" w:rsidRPr="00036B5E" w:rsidRDefault="00BD6B4A" w:rsidP="00557A1C">
            <w:pPr>
              <w:tabs>
                <w:tab w:val="left" w:pos="284"/>
              </w:tabs>
              <w:spacing w:before="60" w:after="60"/>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IP-1 </w:t>
            </w:r>
          </w:p>
          <w:p w14:paraId="68C7971C" w14:textId="77777777" w:rsidR="00BD6B4A" w:rsidRPr="00036B5E" w:rsidRDefault="00BD6B4A" w:rsidP="00557A1C">
            <w:pPr>
              <w:tabs>
                <w:tab w:val="left" w:pos="284"/>
              </w:tabs>
              <w:spacing w:before="60" w:after="60"/>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IP-2  </w:t>
            </w:r>
          </w:p>
          <w:p w14:paraId="4BFCEE0E" w14:textId="77777777" w:rsidR="00BD6B4A" w:rsidRPr="00036B5E" w:rsidRDefault="00BD6B4A" w:rsidP="00557A1C">
            <w:pPr>
              <w:tabs>
                <w:tab w:val="left" w:pos="284"/>
              </w:tabs>
              <w:spacing w:before="60" w:after="60"/>
              <w:rPr>
                <w:sz w:val="22"/>
                <w:szCs w:val="22"/>
              </w:rPr>
            </w:pPr>
            <w:r w:rsidRPr="00036B5E">
              <w:rPr>
                <w:sz w:val="22"/>
                <w:szCs w:val="22"/>
              </w:rPr>
              <w:lastRenderedPageBreak/>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  IP-3  </w:t>
            </w:r>
          </w:p>
        </w:tc>
      </w:tr>
      <w:tr w:rsidR="00BD6B4A" w:rsidRPr="00036B5E" w14:paraId="03AE31D6" w14:textId="77777777" w:rsidTr="00557A1C">
        <w:tc>
          <w:tcPr>
            <w:tcW w:w="2699" w:type="dxa"/>
            <w:vAlign w:val="center"/>
          </w:tcPr>
          <w:p w14:paraId="1E0B06F4" w14:textId="77777777" w:rsidR="00BD6B4A" w:rsidRPr="00036B5E" w:rsidRDefault="00BD6B4A" w:rsidP="00557A1C">
            <w:pPr>
              <w:tabs>
                <w:tab w:val="left" w:pos="284"/>
              </w:tabs>
              <w:spacing w:before="60" w:after="60"/>
              <w:rPr>
                <w:bCs/>
                <w:iCs/>
                <w:sz w:val="22"/>
                <w:szCs w:val="22"/>
              </w:rPr>
            </w:pPr>
            <w:r w:rsidRPr="00036B5E">
              <w:rPr>
                <w:bCs/>
                <w:sz w:val="22"/>
                <w:szCs w:val="22"/>
              </w:rPr>
              <w:lastRenderedPageBreak/>
              <w:t>Marka</w:t>
            </w:r>
          </w:p>
        </w:tc>
        <w:tc>
          <w:tcPr>
            <w:tcW w:w="6520" w:type="dxa"/>
            <w:gridSpan w:val="5"/>
            <w:vAlign w:val="center"/>
          </w:tcPr>
          <w:p w14:paraId="281689B8" w14:textId="77777777" w:rsidR="00BD6B4A" w:rsidRPr="00036B5E" w:rsidRDefault="00BD6B4A" w:rsidP="001F0D15">
            <w:pPr>
              <w:tabs>
                <w:tab w:val="left" w:pos="284"/>
              </w:tabs>
              <w:spacing w:before="80" w:after="80"/>
              <w:jc w:val="both"/>
              <w:rPr>
                <w:b/>
                <w:bCs/>
                <w:sz w:val="22"/>
                <w:szCs w:val="22"/>
              </w:rPr>
            </w:pPr>
          </w:p>
        </w:tc>
      </w:tr>
      <w:tr w:rsidR="00BD6B4A" w:rsidRPr="00036B5E" w14:paraId="2D3A8C6D" w14:textId="77777777" w:rsidTr="00557A1C">
        <w:tc>
          <w:tcPr>
            <w:tcW w:w="2699" w:type="dxa"/>
            <w:vAlign w:val="center"/>
          </w:tcPr>
          <w:p w14:paraId="4CBA97FD" w14:textId="77777777" w:rsidR="00BD6B4A" w:rsidRPr="00036B5E" w:rsidRDefault="00BD6B4A" w:rsidP="00557A1C">
            <w:pPr>
              <w:tabs>
                <w:tab w:val="left" w:pos="284"/>
              </w:tabs>
              <w:spacing w:before="60" w:after="60"/>
              <w:rPr>
                <w:bCs/>
                <w:iCs/>
                <w:sz w:val="22"/>
                <w:szCs w:val="22"/>
              </w:rPr>
            </w:pPr>
            <w:r w:rsidRPr="00036B5E">
              <w:rPr>
                <w:bCs/>
                <w:iCs/>
                <w:sz w:val="22"/>
                <w:szCs w:val="22"/>
              </w:rPr>
              <w:t>Model</w:t>
            </w:r>
          </w:p>
        </w:tc>
        <w:tc>
          <w:tcPr>
            <w:tcW w:w="6520" w:type="dxa"/>
            <w:gridSpan w:val="5"/>
            <w:vAlign w:val="center"/>
          </w:tcPr>
          <w:p w14:paraId="2D65960F" w14:textId="77777777" w:rsidR="00BD6B4A" w:rsidRPr="00036B5E" w:rsidRDefault="00BD6B4A" w:rsidP="001F0D15">
            <w:pPr>
              <w:tabs>
                <w:tab w:val="left" w:pos="284"/>
              </w:tabs>
              <w:spacing w:before="80" w:after="80"/>
              <w:jc w:val="both"/>
              <w:rPr>
                <w:b/>
                <w:bCs/>
                <w:sz w:val="22"/>
                <w:szCs w:val="22"/>
              </w:rPr>
            </w:pPr>
          </w:p>
        </w:tc>
      </w:tr>
      <w:tr w:rsidR="00BD6B4A" w:rsidRPr="00036B5E" w14:paraId="4A4892A5" w14:textId="77777777" w:rsidTr="00557A1C">
        <w:tc>
          <w:tcPr>
            <w:tcW w:w="2699" w:type="dxa"/>
            <w:vAlign w:val="center"/>
          </w:tcPr>
          <w:p w14:paraId="3A29F64F" w14:textId="77777777" w:rsidR="00BD6B4A" w:rsidRPr="00036B5E" w:rsidRDefault="00BD6B4A" w:rsidP="00557A1C">
            <w:pPr>
              <w:tabs>
                <w:tab w:val="left" w:pos="284"/>
              </w:tabs>
              <w:spacing w:before="60" w:after="60"/>
              <w:rPr>
                <w:bCs/>
                <w:iCs/>
                <w:sz w:val="22"/>
                <w:szCs w:val="22"/>
              </w:rPr>
            </w:pPr>
            <w:r w:rsidRPr="00036B5E">
              <w:rPr>
                <w:bCs/>
                <w:sz w:val="22"/>
                <w:szCs w:val="22"/>
              </w:rPr>
              <w:t>Seri numarası</w:t>
            </w:r>
            <w:r w:rsidR="001F0D15" w:rsidRPr="00036B5E">
              <w:rPr>
                <w:rStyle w:val="DipnotBavurusu"/>
                <w:sz w:val="22"/>
                <w:szCs w:val="22"/>
              </w:rPr>
              <w:t>*</w:t>
            </w:r>
          </w:p>
        </w:tc>
        <w:tc>
          <w:tcPr>
            <w:tcW w:w="6520" w:type="dxa"/>
            <w:gridSpan w:val="5"/>
            <w:vAlign w:val="center"/>
          </w:tcPr>
          <w:p w14:paraId="76DAFDD4" w14:textId="77777777" w:rsidR="00BD6B4A" w:rsidRPr="00036B5E" w:rsidRDefault="00BD6B4A" w:rsidP="001F0D15">
            <w:pPr>
              <w:tabs>
                <w:tab w:val="left" w:pos="284"/>
              </w:tabs>
              <w:spacing w:before="80" w:after="80"/>
              <w:jc w:val="both"/>
              <w:rPr>
                <w:b/>
                <w:bCs/>
                <w:sz w:val="22"/>
                <w:szCs w:val="22"/>
              </w:rPr>
            </w:pPr>
          </w:p>
        </w:tc>
      </w:tr>
      <w:tr w:rsidR="00BD6B4A" w:rsidRPr="00036B5E" w14:paraId="7A6F81F7" w14:textId="77777777" w:rsidTr="00557A1C">
        <w:tc>
          <w:tcPr>
            <w:tcW w:w="2699" w:type="dxa"/>
            <w:vAlign w:val="center"/>
          </w:tcPr>
          <w:p w14:paraId="5D2E9BAE" w14:textId="77777777" w:rsidR="00BD6B4A" w:rsidRPr="00036B5E" w:rsidRDefault="00BD6B4A" w:rsidP="00557A1C">
            <w:pPr>
              <w:tabs>
                <w:tab w:val="left" w:pos="284"/>
              </w:tabs>
              <w:spacing w:before="60" w:after="60"/>
              <w:rPr>
                <w:bCs/>
                <w:sz w:val="22"/>
                <w:szCs w:val="22"/>
              </w:rPr>
            </w:pPr>
            <w:r w:rsidRPr="00036B5E">
              <w:rPr>
                <w:bCs/>
                <w:sz w:val="22"/>
                <w:szCs w:val="22"/>
              </w:rPr>
              <w:t>Etiket sınıfı/tipi</w:t>
            </w:r>
          </w:p>
        </w:tc>
        <w:tc>
          <w:tcPr>
            <w:tcW w:w="6520" w:type="dxa"/>
            <w:gridSpan w:val="5"/>
            <w:vAlign w:val="center"/>
          </w:tcPr>
          <w:p w14:paraId="601756F3" w14:textId="77777777" w:rsidR="00BD6B4A" w:rsidRPr="00036B5E" w:rsidRDefault="00BD6B4A" w:rsidP="001F0D15">
            <w:pPr>
              <w:tabs>
                <w:tab w:val="left" w:pos="284"/>
              </w:tabs>
              <w:spacing w:before="80" w:after="80"/>
              <w:jc w:val="both"/>
              <w:rPr>
                <w:b/>
                <w:bCs/>
                <w:sz w:val="22"/>
                <w:szCs w:val="22"/>
              </w:rPr>
            </w:pPr>
          </w:p>
        </w:tc>
      </w:tr>
      <w:tr w:rsidR="00BD6B4A" w:rsidRPr="00036B5E" w14:paraId="782395C7" w14:textId="77777777" w:rsidTr="00557A1C">
        <w:tc>
          <w:tcPr>
            <w:tcW w:w="2699" w:type="dxa"/>
            <w:vAlign w:val="center"/>
          </w:tcPr>
          <w:p w14:paraId="22D9CAD5" w14:textId="77777777" w:rsidR="00BD6B4A" w:rsidRPr="00036B5E" w:rsidRDefault="00BD6B4A" w:rsidP="00557A1C">
            <w:pPr>
              <w:tabs>
                <w:tab w:val="left" w:pos="284"/>
              </w:tabs>
              <w:spacing w:before="60" w:after="60"/>
              <w:rPr>
                <w:bCs/>
                <w:sz w:val="22"/>
                <w:szCs w:val="22"/>
              </w:rPr>
            </w:pPr>
            <w:r w:rsidRPr="00036B5E">
              <w:rPr>
                <w:bCs/>
                <w:sz w:val="22"/>
                <w:szCs w:val="22"/>
              </w:rPr>
              <w:t>UN numarası</w:t>
            </w:r>
          </w:p>
        </w:tc>
        <w:tc>
          <w:tcPr>
            <w:tcW w:w="6520" w:type="dxa"/>
            <w:gridSpan w:val="5"/>
            <w:vAlign w:val="center"/>
          </w:tcPr>
          <w:p w14:paraId="184708A6" w14:textId="77777777" w:rsidR="00BD6B4A" w:rsidRPr="00036B5E" w:rsidRDefault="00BD6B4A" w:rsidP="001F0D15">
            <w:pPr>
              <w:tabs>
                <w:tab w:val="left" w:pos="284"/>
              </w:tabs>
              <w:spacing w:before="80" w:after="80"/>
              <w:jc w:val="both"/>
              <w:rPr>
                <w:b/>
                <w:bCs/>
                <w:sz w:val="22"/>
                <w:szCs w:val="22"/>
              </w:rPr>
            </w:pPr>
          </w:p>
        </w:tc>
      </w:tr>
      <w:tr w:rsidR="00BD6B4A" w:rsidRPr="00036B5E" w14:paraId="45DE7CBD" w14:textId="77777777" w:rsidTr="00557A1C">
        <w:tc>
          <w:tcPr>
            <w:tcW w:w="2699" w:type="dxa"/>
            <w:vAlign w:val="center"/>
          </w:tcPr>
          <w:p w14:paraId="0835EC75" w14:textId="77777777" w:rsidR="00BD6B4A" w:rsidRPr="00036B5E" w:rsidRDefault="00BD6B4A" w:rsidP="00557A1C">
            <w:pPr>
              <w:tabs>
                <w:tab w:val="left" w:pos="284"/>
              </w:tabs>
              <w:spacing w:before="60" w:after="60"/>
              <w:rPr>
                <w:bCs/>
                <w:sz w:val="22"/>
                <w:szCs w:val="22"/>
              </w:rPr>
            </w:pPr>
            <w:r w:rsidRPr="00036B5E">
              <w:rPr>
                <w:bCs/>
                <w:sz w:val="22"/>
                <w:szCs w:val="22"/>
              </w:rPr>
              <w:t>Taşıma indisi (TI)</w:t>
            </w:r>
          </w:p>
        </w:tc>
        <w:tc>
          <w:tcPr>
            <w:tcW w:w="6520" w:type="dxa"/>
            <w:gridSpan w:val="5"/>
            <w:vAlign w:val="center"/>
          </w:tcPr>
          <w:p w14:paraId="17BCED0B" w14:textId="77777777" w:rsidR="00BD6B4A" w:rsidRPr="00036B5E" w:rsidRDefault="00BD6B4A" w:rsidP="001F0D15">
            <w:pPr>
              <w:tabs>
                <w:tab w:val="left" w:pos="284"/>
              </w:tabs>
              <w:spacing w:before="80" w:after="80"/>
              <w:jc w:val="both"/>
              <w:rPr>
                <w:b/>
                <w:bCs/>
                <w:sz w:val="22"/>
                <w:szCs w:val="22"/>
              </w:rPr>
            </w:pPr>
          </w:p>
        </w:tc>
      </w:tr>
      <w:tr w:rsidR="00BD6B4A" w:rsidRPr="00036B5E" w14:paraId="4685EBBE" w14:textId="77777777" w:rsidTr="00557A1C">
        <w:tc>
          <w:tcPr>
            <w:tcW w:w="2699" w:type="dxa"/>
            <w:vAlign w:val="center"/>
          </w:tcPr>
          <w:p w14:paraId="03642BEA" w14:textId="77777777" w:rsidR="00BD6B4A" w:rsidRPr="00036B5E" w:rsidRDefault="00BD6B4A" w:rsidP="00557A1C">
            <w:pPr>
              <w:tabs>
                <w:tab w:val="left" w:pos="284"/>
              </w:tabs>
              <w:spacing w:before="60" w:after="60"/>
              <w:rPr>
                <w:bCs/>
                <w:sz w:val="22"/>
                <w:szCs w:val="22"/>
              </w:rPr>
            </w:pPr>
            <w:r w:rsidRPr="00036B5E">
              <w:rPr>
                <w:bCs/>
                <w:iCs/>
                <w:sz w:val="22"/>
                <w:szCs w:val="22"/>
              </w:rPr>
              <w:t xml:space="preserve">LSA maddeler için; maksimum aktivite konsantrasyonu </w:t>
            </w:r>
            <w:r w:rsidRPr="00F465AC">
              <w:rPr>
                <w:bCs/>
                <w:iCs/>
                <w:sz w:val="18"/>
                <w:szCs w:val="22"/>
              </w:rPr>
              <w:t>(</w:t>
            </w:r>
            <w:proofErr w:type="spellStart"/>
            <w:r w:rsidRPr="00F465AC">
              <w:rPr>
                <w:bCs/>
                <w:iCs/>
                <w:sz w:val="18"/>
                <w:szCs w:val="22"/>
              </w:rPr>
              <w:t>Bq</w:t>
            </w:r>
            <w:proofErr w:type="spellEnd"/>
            <w:r w:rsidRPr="00F465AC">
              <w:rPr>
                <w:bCs/>
                <w:iCs/>
                <w:sz w:val="18"/>
                <w:szCs w:val="22"/>
              </w:rPr>
              <w:t>/g)</w:t>
            </w:r>
          </w:p>
        </w:tc>
        <w:tc>
          <w:tcPr>
            <w:tcW w:w="6520" w:type="dxa"/>
            <w:gridSpan w:val="5"/>
            <w:vAlign w:val="center"/>
          </w:tcPr>
          <w:p w14:paraId="34F56DE6" w14:textId="77777777" w:rsidR="00BD6B4A" w:rsidRPr="00036B5E" w:rsidRDefault="00BD6B4A" w:rsidP="001F0D15">
            <w:pPr>
              <w:tabs>
                <w:tab w:val="left" w:pos="284"/>
              </w:tabs>
              <w:spacing w:before="80" w:after="80"/>
              <w:jc w:val="both"/>
              <w:rPr>
                <w:b/>
                <w:bCs/>
                <w:sz w:val="22"/>
                <w:szCs w:val="22"/>
              </w:rPr>
            </w:pPr>
          </w:p>
        </w:tc>
      </w:tr>
      <w:tr w:rsidR="00557A1C" w:rsidRPr="00036B5E" w14:paraId="37F9DE82" w14:textId="77777777" w:rsidTr="00557A1C">
        <w:trPr>
          <w:trHeight w:val="728"/>
        </w:trPr>
        <w:tc>
          <w:tcPr>
            <w:tcW w:w="2699" w:type="dxa"/>
            <w:vMerge w:val="restart"/>
            <w:vAlign w:val="center"/>
          </w:tcPr>
          <w:p w14:paraId="1AB1B40A" w14:textId="77777777" w:rsidR="00557A1C" w:rsidRPr="00036B5E" w:rsidRDefault="00557A1C" w:rsidP="00557A1C">
            <w:pPr>
              <w:tabs>
                <w:tab w:val="left" w:pos="284"/>
              </w:tabs>
              <w:spacing w:before="60" w:after="60"/>
              <w:rPr>
                <w:bCs/>
                <w:iCs/>
                <w:sz w:val="22"/>
                <w:szCs w:val="22"/>
              </w:rPr>
            </w:pPr>
            <w:r w:rsidRPr="00036B5E">
              <w:rPr>
                <w:bCs/>
                <w:iCs/>
                <w:sz w:val="22"/>
                <w:szCs w:val="22"/>
              </w:rPr>
              <w:t>SCO için; bulaşmanın tipi ve yüzeydeki maksimum bulaşma değeri</w:t>
            </w:r>
            <w:r w:rsidRPr="00036B5E">
              <w:rPr>
                <w:sz w:val="22"/>
                <w:szCs w:val="22"/>
              </w:rPr>
              <w:t>**</w:t>
            </w:r>
            <w:r w:rsidRPr="00F465AC">
              <w:rPr>
                <w:bCs/>
                <w:iCs/>
                <w:sz w:val="18"/>
                <w:szCs w:val="22"/>
              </w:rPr>
              <w:t>(</w:t>
            </w:r>
            <w:proofErr w:type="spellStart"/>
            <w:r w:rsidRPr="00F465AC">
              <w:rPr>
                <w:bCs/>
                <w:iCs/>
                <w:sz w:val="18"/>
                <w:szCs w:val="22"/>
              </w:rPr>
              <w:t>Bq</w:t>
            </w:r>
            <w:proofErr w:type="spellEnd"/>
            <w:r w:rsidRPr="00F465AC">
              <w:rPr>
                <w:bCs/>
                <w:iCs/>
                <w:sz w:val="18"/>
                <w:szCs w:val="22"/>
              </w:rPr>
              <w:t>/cm</w:t>
            </w:r>
            <w:r w:rsidRPr="00F465AC">
              <w:rPr>
                <w:bCs/>
                <w:iCs/>
                <w:sz w:val="18"/>
                <w:szCs w:val="22"/>
                <w:vertAlign w:val="superscript"/>
              </w:rPr>
              <w:t>2</w:t>
            </w:r>
            <w:r w:rsidRPr="00F465AC">
              <w:rPr>
                <w:bCs/>
                <w:iCs/>
                <w:sz w:val="18"/>
                <w:szCs w:val="22"/>
              </w:rPr>
              <w:t>)</w:t>
            </w:r>
          </w:p>
        </w:tc>
        <w:tc>
          <w:tcPr>
            <w:tcW w:w="3260" w:type="dxa"/>
            <w:gridSpan w:val="3"/>
            <w:vAlign w:val="center"/>
          </w:tcPr>
          <w:p w14:paraId="233A9B51" w14:textId="2C09B029" w:rsidR="00557A1C" w:rsidRPr="00557A1C" w:rsidRDefault="00557A1C" w:rsidP="00557A1C">
            <w:pPr>
              <w:tabs>
                <w:tab w:val="left" w:pos="284"/>
              </w:tabs>
              <w:spacing w:before="80" w:after="80"/>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 xml:space="preserve">Sabit bulaşma***  </w:t>
            </w:r>
          </w:p>
        </w:tc>
        <w:tc>
          <w:tcPr>
            <w:tcW w:w="3260" w:type="dxa"/>
            <w:gridSpan w:val="2"/>
            <w:vAlign w:val="center"/>
          </w:tcPr>
          <w:p w14:paraId="0B222533" w14:textId="34401434" w:rsidR="00557A1C" w:rsidRPr="00036B5E" w:rsidRDefault="00557A1C" w:rsidP="00557A1C">
            <w:pPr>
              <w:spacing w:before="80" w:after="80" w:line="259" w:lineRule="auto"/>
              <w:rPr>
                <w:bCs/>
                <w:sz w:val="22"/>
                <w:szCs w:val="22"/>
              </w:rPr>
            </w:pPr>
            <w:r w:rsidRPr="00036B5E">
              <w:rPr>
                <w:bCs/>
                <w:sz w:val="22"/>
                <w:szCs w:val="22"/>
              </w:rPr>
              <w:t>Değeri:</w:t>
            </w:r>
          </w:p>
        </w:tc>
      </w:tr>
      <w:tr w:rsidR="00557A1C" w:rsidRPr="00036B5E" w14:paraId="4464782E" w14:textId="77777777" w:rsidTr="00557A1C">
        <w:trPr>
          <w:trHeight w:val="727"/>
        </w:trPr>
        <w:tc>
          <w:tcPr>
            <w:tcW w:w="2699" w:type="dxa"/>
            <w:vMerge/>
            <w:vAlign w:val="center"/>
          </w:tcPr>
          <w:p w14:paraId="17248FB6" w14:textId="77777777" w:rsidR="00557A1C" w:rsidRPr="00036B5E" w:rsidRDefault="00557A1C" w:rsidP="00557A1C">
            <w:pPr>
              <w:tabs>
                <w:tab w:val="left" w:pos="284"/>
              </w:tabs>
              <w:spacing w:before="60" w:after="60"/>
              <w:rPr>
                <w:bCs/>
                <w:iCs/>
                <w:sz w:val="22"/>
                <w:szCs w:val="22"/>
              </w:rPr>
            </w:pPr>
          </w:p>
        </w:tc>
        <w:tc>
          <w:tcPr>
            <w:tcW w:w="3260" w:type="dxa"/>
            <w:gridSpan w:val="3"/>
            <w:vAlign w:val="center"/>
          </w:tcPr>
          <w:p w14:paraId="5FA3D1C0" w14:textId="67B87FBF" w:rsidR="00557A1C" w:rsidRPr="00036B5E" w:rsidRDefault="00557A1C" w:rsidP="00557A1C">
            <w:pPr>
              <w:tabs>
                <w:tab w:val="left" w:pos="284"/>
              </w:tabs>
              <w:spacing w:before="80" w:after="80"/>
              <w:rPr>
                <w:sz w:val="22"/>
                <w:szCs w:val="22"/>
              </w:rPr>
            </w:pPr>
            <w:r w:rsidRPr="00036B5E">
              <w:rPr>
                <w:sz w:val="22"/>
                <w:szCs w:val="22"/>
              </w:rPr>
              <w:fldChar w:fldCharType="begin">
                <w:ffData>
                  <w:name w:val="Onay1"/>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r w:rsidRPr="00036B5E">
              <w:rPr>
                <w:sz w:val="22"/>
                <w:szCs w:val="22"/>
              </w:rPr>
              <w:t>Sabit olmayan bulaşma</w:t>
            </w:r>
          </w:p>
        </w:tc>
        <w:tc>
          <w:tcPr>
            <w:tcW w:w="3260" w:type="dxa"/>
            <w:gridSpan w:val="2"/>
            <w:vAlign w:val="center"/>
          </w:tcPr>
          <w:p w14:paraId="70A9FD39" w14:textId="1953DBD8" w:rsidR="00557A1C" w:rsidRPr="00036B5E" w:rsidRDefault="00557A1C" w:rsidP="00557A1C">
            <w:pPr>
              <w:tabs>
                <w:tab w:val="left" w:pos="284"/>
              </w:tabs>
              <w:spacing w:before="80" w:after="80"/>
              <w:rPr>
                <w:sz w:val="22"/>
                <w:szCs w:val="22"/>
              </w:rPr>
            </w:pPr>
            <w:r w:rsidRPr="00036B5E">
              <w:rPr>
                <w:bCs/>
                <w:sz w:val="22"/>
                <w:szCs w:val="22"/>
              </w:rPr>
              <w:t>Değeri:</w:t>
            </w:r>
          </w:p>
        </w:tc>
      </w:tr>
      <w:tr w:rsidR="00E03FB7" w:rsidRPr="00036B5E" w14:paraId="7D77DACF" w14:textId="77777777" w:rsidTr="00557A1C">
        <w:tc>
          <w:tcPr>
            <w:tcW w:w="2699" w:type="dxa"/>
            <w:vAlign w:val="center"/>
          </w:tcPr>
          <w:p w14:paraId="07D9F7EC" w14:textId="77777777" w:rsidR="00E03FB7" w:rsidRPr="00036B5E" w:rsidRDefault="00E03FB7" w:rsidP="00557A1C">
            <w:pPr>
              <w:tabs>
                <w:tab w:val="left" w:pos="284"/>
              </w:tabs>
              <w:spacing w:before="60" w:after="60"/>
              <w:rPr>
                <w:bCs/>
                <w:iCs/>
                <w:sz w:val="22"/>
                <w:szCs w:val="22"/>
              </w:rPr>
            </w:pPr>
            <w:r w:rsidRPr="00036B5E">
              <w:rPr>
                <w:bCs/>
                <w:iCs/>
                <w:sz w:val="22"/>
                <w:szCs w:val="22"/>
              </w:rPr>
              <w:t>Aktivite ölçüm tarihi</w:t>
            </w:r>
          </w:p>
        </w:tc>
        <w:tc>
          <w:tcPr>
            <w:tcW w:w="6520" w:type="dxa"/>
            <w:gridSpan w:val="5"/>
          </w:tcPr>
          <w:p w14:paraId="5008D247" w14:textId="77777777" w:rsidR="00E03FB7" w:rsidRPr="00036B5E" w:rsidRDefault="00E03FB7" w:rsidP="001F0D15">
            <w:pPr>
              <w:tabs>
                <w:tab w:val="left" w:pos="284"/>
              </w:tabs>
              <w:spacing w:before="80" w:after="80"/>
              <w:jc w:val="both"/>
              <w:rPr>
                <w:b/>
                <w:bCs/>
                <w:sz w:val="22"/>
                <w:szCs w:val="22"/>
              </w:rPr>
            </w:pPr>
          </w:p>
        </w:tc>
      </w:tr>
      <w:tr w:rsidR="00E03FB7" w:rsidRPr="00036B5E" w14:paraId="4C56A57D" w14:textId="77777777" w:rsidTr="00557A1C">
        <w:tc>
          <w:tcPr>
            <w:tcW w:w="2699" w:type="dxa"/>
            <w:vAlign w:val="center"/>
          </w:tcPr>
          <w:p w14:paraId="7A12426A" w14:textId="77777777" w:rsidR="00E03FB7" w:rsidRPr="00036B5E" w:rsidRDefault="00E03FB7" w:rsidP="00557A1C">
            <w:pPr>
              <w:tabs>
                <w:tab w:val="left" w:pos="284"/>
              </w:tabs>
              <w:spacing w:before="60" w:after="60"/>
              <w:rPr>
                <w:bCs/>
                <w:iCs/>
                <w:sz w:val="22"/>
                <w:szCs w:val="22"/>
              </w:rPr>
            </w:pPr>
            <w:r w:rsidRPr="00036B5E">
              <w:rPr>
                <w:bCs/>
                <w:iCs/>
                <w:sz w:val="22"/>
                <w:szCs w:val="22"/>
              </w:rPr>
              <w:t xml:space="preserve">Paketin, paket içeriği ile birlikte toplam ağırlığı </w:t>
            </w:r>
            <w:r w:rsidRPr="00F465AC">
              <w:rPr>
                <w:bCs/>
                <w:iCs/>
                <w:sz w:val="18"/>
                <w:szCs w:val="22"/>
              </w:rPr>
              <w:t>(kg)</w:t>
            </w:r>
          </w:p>
        </w:tc>
        <w:tc>
          <w:tcPr>
            <w:tcW w:w="6520" w:type="dxa"/>
            <w:gridSpan w:val="5"/>
            <w:vAlign w:val="center"/>
          </w:tcPr>
          <w:p w14:paraId="298AC93B" w14:textId="77777777" w:rsidR="00E03FB7" w:rsidRPr="00036B5E" w:rsidRDefault="00E03FB7" w:rsidP="001F0D15">
            <w:pPr>
              <w:tabs>
                <w:tab w:val="left" w:pos="284"/>
              </w:tabs>
              <w:spacing w:before="80" w:after="80"/>
              <w:jc w:val="both"/>
              <w:rPr>
                <w:b/>
                <w:bCs/>
                <w:sz w:val="22"/>
                <w:szCs w:val="22"/>
              </w:rPr>
            </w:pPr>
          </w:p>
        </w:tc>
      </w:tr>
    </w:tbl>
    <w:p w14:paraId="33178A12" w14:textId="621C5057" w:rsidR="00DB687C" w:rsidRPr="00F465AC" w:rsidRDefault="00E03FB7" w:rsidP="00F80C03">
      <w:pPr>
        <w:jc w:val="both"/>
        <w:rPr>
          <w:sz w:val="20"/>
          <w:szCs w:val="22"/>
        </w:rPr>
      </w:pPr>
      <w:r w:rsidRPr="00F465AC">
        <w:rPr>
          <w:sz w:val="20"/>
          <w:szCs w:val="22"/>
        </w:rPr>
        <w:t>*Radyoaktif atıkların taşınacağı her bir paket/taşıma kabı/konteynere gönderici tarafından seri numarasının atanmış olması gerekir.</w:t>
      </w:r>
    </w:p>
    <w:p w14:paraId="2918B054" w14:textId="332FC1EA" w:rsidR="00E03FB7" w:rsidRPr="00F465AC" w:rsidRDefault="00E03FB7" w:rsidP="00F80C03">
      <w:pPr>
        <w:jc w:val="both"/>
        <w:rPr>
          <w:sz w:val="20"/>
          <w:szCs w:val="22"/>
        </w:rPr>
      </w:pPr>
      <w:r w:rsidRPr="00F465AC">
        <w:rPr>
          <w:sz w:val="20"/>
          <w:szCs w:val="22"/>
        </w:rPr>
        <w:t>**Ortalama 300 cm</w:t>
      </w:r>
      <w:r w:rsidR="00BC7EAE" w:rsidRPr="00F465AC">
        <w:rPr>
          <w:sz w:val="20"/>
          <w:szCs w:val="22"/>
          <w:vertAlign w:val="superscript"/>
        </w:rPr>
        <w:t>2</w:t>
      </w:r>
      <w:r w:rsidRPr="00F465AC">
        <w:rPr>
          <w:sz w:val="20"/>
          <w:szCs w:val="22"/>
        </w:rPr>
        <w:t xml:space="preserve"> ulaşılabilir yüzey üzerinden veya alanı 300 cm</w:t>
      </w:r>
      <w:r w:rsidR="00BC7EAE" w:rsidRPr="00F465AC">
        <w:rPr>
          <w:sz w:val="20"/>
          <w:szCs w:val="22"/>
          <w:vertAlign w:val="superscript"/>
        </w:rPr>
        <w:t>2</w:t>
      </w:r>
      <w:r w:rsidRPr="00F465AC">
        <w:rPr>
          <w:sz w:val="20"/>
          <w:szCs w:val="22"/>
        </w:rPr>
        <w:t>’den küçük yüzey üzerinden alınan maksimum ölçüm değeridir.</w:t>
      </w:r>
    </w:p>
    <w:p w14:paraId="0578D532" w14:textId="064D640A" w:rsidR="006739E2" w:rsidRPr="00F465AC" w:rsidRDefault="00E03FB7" w:rsidP="00F80C03">
      <w:pPr>
        <w:jc w:val="both"/>
        <w:rPr>
          <w:sz w:val="20"/>
          <w:szCs w:val="22"/>
        </w:rPr>
      </w:pPr>
      <w:r w:rsidRPr="00F465AC">
        <w:rPr>
          <w:sz w:val="20"/>
          <w:szCs w:val="22"/>
        </w:rPr>
        <w:t xml:space="preserve">***Bir paketin yüzeyinde beta ve gama yayıcılar ile düşük seviyeli zehirleyici alfa yayıcıları için 0,4 </w:t>
      </w:r>
      <w:proofErr w:type="spellStart"/>
      <w:r w:rsidRPr="00F465AC">
        <w:rPr>
          <w:sz w:val="20"/>
          <w:szCs w:val="22"/>
        </w:rPr>
        <w:t>Bq</w:t>
      </w:r>
      <w:proofErr w:type="spellEnd"/>
      <w:r w:rsidRPr="00F465AC">
        <w:rPr>
          <w:sz w:val="20"/>
          <w:szCs w:val="22"/>
        </w:rPr>
        <w:t>/cm</w:t>
      </w:r>
      <w:r w:rsidR="00BC7EAE" w:rsidRPr="00F465AC">
        <w:rPr>
          <w:sz w:val="20"/>
          <w:szCs w:val="22"/>
          <w:vertAlign w:val="superscript"/>
        </w:rPr>
        <w:t>2</w:t>
      </w:r>
      <w:r w:rsidRPr="00F465AC">
        <w:rPr>
          <w:sz w:val="20"/>
          <w:szCs w:val="22"/>
        </w:rPr>
        <w:t xml:space="preserve">, diğer tüm alfa yayıcılar için 0,04 </w:t>
      </w:r>
      <w:proofErr w:type="spellStart"/>
      <w:r w:rsidRPr="00F465AC">
        <w:rPr>
          <w:sz w:val="20"/>
          <w:szCs w:val="22"/>
        </w:rPr>
        <w:t>Bq</w:t>
      </w:r>
      <w:proofErr w:type="spellEnd"/>
      <w:r w:rsidRPr="00F465AC">
        <w:rPr>
          <w:sz w:val="20"/>
          <w:szCs w:val="22"/>
        </w:rPr>
        <w:t>/cm</w:t>
      </w:r>
      <w:r w:rsidR="00BC7EAE" w:rsidRPr="00F465AC">
        <w:rPr>
          <w:sz w:val="20"/>
          <w:szCs w:val="22"/>
          <w:vertAlign w:val="superscript"/>
        </w:rPr>
        <w:t>2</w:t>
      </w:r>
      <w:r w:rsidRPr="00F465AC">
        <w:rPr>
          <w:sz w:val="20"/>
          <w:szCs w:val="22"/>
        </w:rPr>
        <w:t xml:space="preserve"> değerini aşan radyoaktif maddenin varlığını ifade eder. Normal taşıma koşullarında yüzeyden giderilebilecek bulaşma, sabit olmayan bulaşma olarak adlandırılır.</w:t>
      </w:r>
    </w:p>
    <w:p w14:paraId="079790C5" w14:textId="77777777" w:rsidR="00BC3A3F" w:rsidRPr="00036B5E" w:rsidRDefault="00BC3A3F" w:rsidP="001D6725">
      <w:pPr>
        <w:jc w:val="both"/>
        <w:rPr>
          <w:sz w:val="22"/>
          <w:szCs w:val="22"/>
        </w:rPr>
      </w:pPr>
    </w:p>
    <w:p w14:paraId="5C99927B" w14:textId="77777777" w:rsidR="006739E2" w:rsidRPr="00036B5E" w:rsidRDefault="006739E2" w:rsidP="001E6C3A">
      <w:pPr>
        <w:pStyle w:val="ListeParagraf"/>
        <w:spacing w:after="160"/>
        <w:ind w:left="0"/>
        <w:rPr>
          <w:b/>
          <w:bCs/>
        </w:rPr>
      </w:pPr>
      <w:r w:rsidRPr="00036B5E">
        <w:rPr>
          <w:b/>
          <w:bCs/>
        </w:rPr>
        <w:t xml:space="preserve">2. </w:t>
      </w:r>
      <w:r w:rsidR="00DB687C" w:rsidRPr="00036B5E">
        <w:rPr>
          <w:b/>
          <w:bCs/>
        </w:rPr>
        <w:t>Taşıma Aracına İlişkin Bilgiler</w:t>
      </w:r>
    </w:p>
    <w:tbl>
      <w:tblPr>
        <w:tblStyle w:val="TabloKlavuzu"/>
        <w:tblW w:w="9211" w:type="dxa"/>
        <w:tblInd w:w="-5" w:type="dxa"/>
        <w:tblLook w:val="04A0" w:firstRow="1" w:lastRow="0" w:firstColumn="1" w:lastColumn="0" w:noHBand="0" w:noVBand="1"/>
      </w:tblPr>
      <w:tblGrid>
        <w:gridCol w:w="2268"/>
        <w:gridCol w:w="1276"/>
        <w:gridCol w:w="5667"/>
      </w:tblGrid>
      <w:tr w:rsidR="00E03FB7" w:rsidRPr="00036B5E" w14:paraId="2FDDFA5D" w14:textId="77777777" w:rsidTr="00557A1C">
        <w:tc>
          <w:tcPr>
            <w:tcW w:w="3544" w:type="dxa"/>
            <w:gridSpan w:val="2"/>
            <w:vAlign w:val="center"/>
          </w:tcPr>
          <w:p w14:paraId="0A956C60" w14:textId="62037A72" w:rsidR="00E03FB7" w:rsidRPr="00036B5E" w:rsidRDefault="00E03FB7" w:rsidP="00557A1C">
            <w:pPr>
              <w:tabs>
                <w:tab w:val="left" w:pos="284"/>
              </w:tabs>
              <w:spacing w:before="60" w:after="60"/>
              <w:rPr>
                <w:bCs/>
                <w:sz w:val="22"/>
                <w:szCs w:val="22"/>
              </w:rPr>
            </w:pPr>
            <w:r w:rsidRPr="00036B5E">
              <w:rPr>
                <w:bCs/>
                <w:sz w:val="22"/>
                <w:szCs w:val="22"/>
              </w:rPr>
              <w:t>Araç plaka</w:t>
            </w:r>
            <w:r w:rsidR="00BC7EAE">
              <w:rPr>
                <w:bCs/>
                <w:sz w:val="22"/>
                <w:szCs w:val="22"/>
              </w:rPr>
              <w:t>sı</w:t>
            </w:r>
          </w:p>
        </w:tc>
        <w:tc>
          <w:tcPr>
            <w:tcW w:w="5667" w:type="dxa"/>
          </w:tcPr>
          <w:p w14:paraId="216B63BC" w14:textId="77777777" w:rsidR="00E03FB7" w:rsidRPr="00036B5E" w:rsidRDefault="00E03FB7" w:rsidP="00557A1C">
            <w:pPr>
              <w:tabs>
                <w:tab w:val="left" w:pos="284"/>
              </w:tabs>
              <w:spacing w:before="60" w:after="60"/>
              <w:jc w:val="both"/>
              <w:rPr>
                <w:bCs/>
                <w:sz w:val="22"/>
                <w:szCs w:val="22"/>
              </w:rPr>
            </w:pPr>
          </w:p>
        </w:tc>
      </w:tr>
      <w:tr w:rsidR="00E03FB7" w:rsidRPr="00036B5E" w14:paraId="0E09ECB3" w14:textId="77777777" w:rsidTr="00557A1C">
        <w:trPr>
          <w:trHeight w:val="92"/>
        </w:trPr>
        <w:tc>
          <w:tcPr>
            <w:tcW w:w="2268" w:type="dxa"/>
            <w:vMerge w:val="restart"/>
            <w:vAlign w:val="center"/>
          </w:tcPr>
          <w:p w14:paraId="71DA9E2B" w14:textId="3A7D44B3" w:rsidR="00E03FB7" w:rsidRPr="00036B5E" w:rsidRDefault="00E03FB7" w:rsidP="00557A1C">
            <w:pPr>
              <w:tabs>
                <w:tab w:val="left" w:pos="284"/>
              </w:tabs>
              <w:spacing w:before="60" w:after="60"/>
              <w:rPr>
                <w:bCs/>
                <w:sz w:val="22"/>
                <w:szCs w:val="22"/>
              </w:rPr>
            </w:pPr>
            <w:r w:rsidRPr="00036B5E">
              <w:rPr>
                <w:bCs/>
                <w:sz w:val="22"/>
                <w:szCs w:val="22"/>
              </w:rPr>
              <w:t>Sürücü</w:t>
            </w:r>
          </w:p>
        </w:tc>
        <w:tc>
          <w:tcPr>
            <w:tcW w:w="1276" w:type="dxa"/>
            <w:vAlign w:val="center"/>
          </w:tcPr>
          <w:p w14:paraId="6AF2D666" w14:textId="77777777" w:rsidR="00E03FB7" w:rsidRPr="00036B5E" w:rsidRDefault="00E03FB7" w:rsidP="00557A1C">
            <w:pPr>
              <w:tabs>
                <w:tab w:val="left" w:pos="284"/>
              </w:tabs>
              <w:spacing w:before="60" w:after="60"/>
              <w:rPr>
                <w:bCs/>
                <w:sz w:val="22"/>
                <w:szCs w:val="22"/>
              </w:rPr>
            </w:pPr>
            <w:r w:rsidRPr="00036B5E">
              <w:rPr>
                <w:bCs/>
                <w:sz w:val="22"/>
                <w:szCs w:val="22"/>
              </w:rPr>
              <w:t>Adı Soyadı</w:t>
            </w:r>
          </w:p>
        </w:tc>
        <w:tc>
          <w:tcPr>
            <w:tcW w:w="5667" w:type="dxa"/>
          </w:tcPr>
          <w:p w14:paraId="0117EDC9" w14:textId="77777777" w:rsidR="00E03FB7" w:rsidRPr="00036B5E" w:rsidRDefault="00E03FB7" w:rsidP="00557A1C">
            <w:pPr>
              <w:tabs>
                <w:tab w:val="left" w:pos="284"/>
              </w:tabs>
              <w:spacing w:before="60" w:after="60"/>
              <w:jc w:val="both"/>
              <w:rPr>
                <w:bCs/>
                <w:sz w:val="22"/>
                <w:szCs w:val="22"/>
              </w:rPr>
            </w:pPr>
          </w:p>
        </w:tc>
      </w:tr>
      <w:tr w:rsidR="00E03FB7" w:rsidRPr="00036B5E" w14:paraId="34D39E77" w14:textId="77777777" w:rsidTr="00557A1C">
        <w:trPr>
          <w:trHeight w:val="92"/>
        </w:trPr>
        <w:tc>
          <w:tcPr>
            <w:tcW w:w="2268" w:type="dxa"/>
            <w:vMerge/>
            <w:vAlign w:val="center"/>
          </w:tcPr>
          <w:p w14:paraId="2DCA36BE" w14:textId="77777777" w:rsidR="00E03FB7" w:rsidRPr="00036B5E" w:rsidRDefault="00E03FB7" w:rsidP="00557A1C">
            <w:pPr>
              <w:tabs>
                <w:tab w:val="left" w:pos="284"/>
              </w:tabs>
              <w:spacing w:before="60" w:after="60"/>
              <w:rPr>
                <w:bCs/>
                <w:sz w:val="22"/>
                <w:szCs w:val="22"/>
              </w:rPr>
            </w:pPr>
          </w:p>
        </w:tc>
        <w:tc>
          <w:tcPr>
            <w:tcW w:w="1276" w:type="dxa"/>
            <w:vAlign w:val="center"/>
          </w:tcPr>
          <w:p w14:paraId="41A2E057" w14:textId="77777777" w:rsidR="00E03FB7" w:rsidRPr="00036B5E" w:rsidRDefault="00E03FB7" w:rsidP="00557A1C">
            <w:pPr>
              <w:tabs>
                <w:tab w:val="left" w:pos="284"/>
              </w:tabs>
              <w:spacing w:before="60" w:after="60"/>
              <w:rPr>
                <w:bCs/>
                <w:sz w:val="22"/>
                <w:szCs w:val="22"/>
              </w:rPr>
            </w:pPr>
            <w:r w:rsidRPr="00036B5E">
              <w:rPr>
                <w:bCs/>
                <w:sz w:val="22"/>
                <w:szCs w:val="22"/>
              </w:rPr>
              <w:t>Tel</w:t>
            </w:r>
          </w:p>
        </w:tc>
        <w:tc>
          <w:tcPr>
            <w:tcW w:w="5667" w:type="dxa"/>
          </w:tcPr>
          <w:p w14:paraId="20854C7A" w14:textId="77777777" w:rsidR="00E03FB7" w:rsidRPr="00036B5E" w:rsidRDefault="00E03FB7" w:rsidP="00557A1C">
            <w:pPr>
              <w:tabs>
                <w:tab w:val="left" w:pos="284"/>
              </w:tabs>
              <w:spacing w:before="60" w:after="60"/>
              <w:jc w:val="both"/>
              <w:rPr>
                <w:bCs/>
                <w:sz w:val="22"/>
                <w:szCs w:val="22"/>
              </w:rPr>
            </w:pPr>
          </w:p>
        </w:tc>
      </w:tr>
      <w:tr w:rsidR="00E03FB7" w:rsidRPr="00036B5E" w14:paraId="30913016" w14:textId="77777777" w:rsidTr="00557A1C">
        <w:trPr>
          <w:trHeight w:val="184"/>
        </w:trPr>
        <w:tc>
          <w:tcPr>
            <w:tcW w:w="2268" w:type="dxa"/>
            <w:vMerge w:val="restart"/>
            <w:vAlign w:val="center"/>
          </w:tcPr>
          <w:p w14:paraId="35731346" w14:textId="624CC9AD" w:rsidR="00E03FB7" w:rsidRPr="00036B5E" w:rsidRDefault="00E03FB7" w:rsidP="00557A1C">
            <w:pPr>
              <w:tabs>
                <w:tab w:val="left" w:pos="284"/>
              </w:tabs>
              <w:spacing w:before="60" w:after="60"/>
              <w:rPr>
                <w:bCs/>
                <w:sz w:val="22"/>
                <w:szCs w:val="22"/>
              </w:rPr>
            </w:pPr>
            <w:r w:rsidRPr="00036B5E">
              <w:rPr>
                <w:bCs/>
                <w:sz w:val="22"/>
                <w:szCs w:val="22"/>
              </w:rPr>
              <w:t>Araçta bulunacak diğer kişi</w:t>
            </w:r>
            <w:r w:rsidR="00280C5D">
              <w:rPr>
                <w:bCs/>
                <w:sz w:val="22"/>
                <w:szCs w:val="22"/>
              </w:rPr>
              <w:t>nin</w:t>
            </w:r>
          </w:p>
        </w:tc>
        <w:tc>
          <w:tcPr>
            <w:tcW w:w="1276" w:type="dxa"/>
            <w:vAlign w:val="center"/>
          </w:tcPr>
          <w:p w14:paraId="1AB72851" w14:textId="77777777" w:rsidR="00E03FB7" w:rsidRPr="00036B5E" w:rsidRDefault="00E03FB7" w:rsidP="00557A1C">
            <w:pPr>
              <w:tabs>
                <w:tab w:val="left" w:pos="284"/>
              </w:tabs>
              <w:spacing w:before="60" w:after="60"/>
              <w:rPr>
                <w:bCs/>
                <w:sz w:val="22"/>
                <w:szCs w:val="22"/>
              </w:rPr>
            </w:pPr>
            <w:r w:rsidRPr="00036B5E">
              <w:rPr>
                <w:bCs/>
                <w:sz w:val="22"/>
                <w:szCs w:val="22"/>
              </w:rPr>
              <w:t>Adı soyadı</w:t>
            </w:r>
          </w:p>
        </w:tc>
        <w:tc>
          <w:tcPr>
            <w:tcW w:w="5667" w:type="dxa"/>
          </w:tcPr>
          <w:p w14:paraId="7F9274A1" w14:textId="77777777" w:rsidR="00E03FB7" w:rsidRPr="00036B5E" w:rsidRDefault="00E03FB7" w:rsidP="00557A1C">
            <w:pPr>
              <w:tabs>
                <w:tab w:val="left" w:pos="284"/>
              </w:tabs>
              <w:spacing w:before="60" w:after="60"/>
              <w:jc w:val="both"/>
              <w:rPr>
                <w:bCs/>
                <w:sz w:val="22"/>
                <w:szCs w:val="22"/>
              </w:rPr>
            </w:pPr>
          </w:p>
        </w:tc>
      </w:tr>
      <w:tr w:rsidR="00E03FB7" w:rsidRPr="00036B5E" w14:paraId="21693FCE" w14:textId="77777777" w:rsidTr="00557A1C">
        <w:trPr>
          <w:trHeight w:val="184"/>
        </w:trPr>
        <w:tc>
          <w:tcPr>
            <w:tcW w:w="2268" w:type="dxa"/>
            <w:vMerge/>
            <w:vAlign w:val="center"/>
          </w:tcPr>
          <w:p w14:paraId="4CEE8F89" w14:textId="77777777" w:rsidR="00E03FB7" w:rsidRPr="00036B5E" w:rsidRDefault="00E03FB7" w:rsidP="00557A1C">
            <w:pPr>
              <w:tabs>
                <w:tab w:val="left" w:pos="284"/>
              </w:tabs>
              <w:spacing w:before="60" w:after="60"/>
              <w:rPr>
                <w:bCs/>
                <w:sz w:val="22"/>
                <w:szCs w:val="22"/>
              </w:rPr>
            </w:pPr>
          </w:p>
        </w:tc>
        <w:tc>
          <w:tcPr>
            <w:tcW w:w="1276" w:type="dxa"/>
            <w:vAlign w:val="center"/>
          </w:tcPr>
          <w:p w14:paraId="770568E9" w14:textId="77777777" w:rsidR="00E03FB7" w:rsidRPr="00036B5E" w:rsidRDefault="00E03FB7" w:rsidP="00557A1C">
            <w:pPr>
              <w:tabs>
                <w:tab w:val="left" w:pos="284"/>
              </w:tabs>
              <w:spacing w:before="60" w:after="60"/>
              <w:rPr>
                <w:bCs/>
                <w:sz w:val="22"/>
                <w:szCs w:val="22"/>
              </w:rPr>
            </w:pPr>
            <w:r w:rsidRPr="00036B5E">
              <w:rPr>
                <w:bCs/>
                <w:sz w:val="22"/>
                <w:szCs w:val="22"/>
              </w:rPr>
              <w:t>Görevi</w:t>
            </w:r>
          </w:p>
        </w:tc>
        <w:tc>
          <w:tcPr>
            <w:tcW w:w="5667" w:type="dxa"/>
          </w:tcPr>
          <w:p w14:paraId="2596B34C" w14:textId="77777777" w:rsidR="00E03FB7" w:rsidRPr="00036B5E" w:rsidRDefault="00E03FB7" w:rsidP="00557A1C">
            <w:pPr>
              <w:tabs>
                <w:tab w:val="left" w:pos="284"/>
              </w:tabs>
              <w:spacing w:before="60" w:after="60"/>
              <w:jc w:val="both"/>
              <w:rPr>
                <w:bCs/>
                <w:sz w:val="22"/>
                <w:szCs w:val="22"/>
              </w:rPr>
            </w:pPr>
          </w:p>
        </w:tc>
      </w:tr>
      <w:tr w:rsidR="00E03FB7" w:rsidRPr="00036B5E" w14:paraId="36BB4CB5" w14:textId="77777777" w:rsidTr="00557A1C">
        <w:trPr>
          <w:trHeight w:val="184"/>
        </w:trPr>
        <w:tc>
          <w:tcPr>
            <w:tcW w:w="2268" w:type="dxa"/>
            <w:vMerge/>
            <w:vAlign w:val="center"/>
          </w:tcPr>
          <w:p w14:paraId="5DC18977" w14:textId="77777777" w:rsidR="00E03FB7" w:rsidRPr="00036B5E" w:rsidRDefault="00E03FB7" w:rsidP="00557A1C">
            <w:pPr>
              <w:tabs>
                <w:tab w:val="left" w:pos="284"/>
              </w:tabs>
              <w:spacing w:before="60" w:after="60"/>
              <w:rPr>
                <w:bCs/>
                <w:sz w:val="22"/>
                <w:szCs w:val="22"/>
              </w:rPr>
            </w:pPr>
          </w:p>
        </w:tc>
        <w:tc>
          <w:tcPr>
            <w:tcW w:w="1276" w:type="dxa"/>
            <w:vAlign w:val="center"/>
          </w:tcPr>
          <w:p w14:paraId="64C38CF2" w14:textId="77777777" w:rsidR="00E03FB7" w:rsidRPr="00036B5E" w:rsidRDefault="00E03FB7" w:rsidP="00557A1C">
            <w:pPr>
              <w:tabs>
                <w:tab w:val="left" w:pos="284"/>
              </w:tabs>
              <w:spacing w:before="60" w:after="60"/>
              <w:rPr>
                <w:bCs/>
                <w:sz w:val="22"/>
                <w:szCs w:val="22"/>
              </w:rPr>
            </w:pPr>
            <w:r w:rsidRPr="00036B5E">
              <w:rPr>
                <w:bCs/>
                <w:sz w:val="22"/>
                <w:szCs w:val="22"/>
              </w:rPr>
              <w:t>Tel</w:t>
            </w:r>
          </w:p>
        </w:tc>
        <w:tc>
          <w:tcPr>
            <w:tcW w:w="5667" w:type="dxa"/>
          </w:tcPr>
          <w:p w14:paraId="3D02FD46" w14:textId="77777777" w:rsidR="00E03FB7" w:rsidRPr="00036B5E" w:rsidRDefault="00E03FB7" w:rsidP="00557A1C">
            <w:pPr>
              <w:tabs>
                <w:tab w:val="left" w:pos="284"/>
              </w:tabs>
              <w:spacing w:before="60" w:after="60"/>
              <w:jc w:val="both"/>
              <w:rPr>
                <w:bCs/>
                <w:sz w:val="22"/>
                <w:szCs w:val="22"/>
              </w:rPr>
            </w:pPr>
          </w:p>
        </w:tc>
      </w:tr>
      <w:tr w:rsidR="00E03FB7" w:rsidRPr="00036B5E" w14:paraId="0A66669C" w14:textId="77777777" w:rsidTr="00557A1C">
        <w:tc>
          <w:tcPr>
            <w:tcW w:w="3544" w:type="dxa"/>
            <w:gridSpan w:val="2"/>
            <w:vAlign w:val="center"/>
          </w:tcPr>
          <w:p w14:paraId="4A7A9345" w14:textId="77777777" w:rsidR="00E03FB7" w:rsidRPr="00036B5E" w:rsidRDefault="00E03FB7" w:rsidP="00557A1C">
            <w:pPr>
              <w:tabs>
                <w:tab w:val="left" w:pos="284"/>
              </w:tabs>
              <w:spacing w:before="60" w:after="60"/>
              <w:rPr>
                <w:bCs/>
                <w:sz w:val="22"/>
                <w:szCs w:val="22"/>
              </w:rPr>
            </w:pPr>
            <w:r w:rsidRPr="00036B5E">
              <w:rPr>
                <w:bCs/>
                <w:sz w:val="22"/>
                <w:szCs w:val="22"/>
              </w:rPr>
              <w:t>Araçtaki toplam paket sayısı</w:t>
            </w:r>
          </w:p>
        </w:tc>
        <w:tc>
          <w:tcPr>
            <w:tcW w:w="5667" w:type="dxa"/>
          </w:tcPr>
          <w:p w14:paraId="5B709DE6" w14:textId="77777777" w:rsidR="00E03FB7" w:rsidRPr="00036B5E" w:rsidRDefault="00E03FB7" w:rsidP="00557A1C">
            <w:pPr>
              <w:tabs>
                <w:tab w:val="left" w:pos="284"/>
              </w:tabs>
              <w:spacing w:before="60" w:after="60"/>
              <w:jc w:val="both"/>
              <w:rPr>
                <w:bCs/>
                <w:sz w:val="22"/>
                <w:szCs w:val="22"/>
              </w:rPr>
            </w:pPr>
          </w:p>
        </w:tc>
      </w:tr>
      <w:tr w:rsidR="00E03FB7" w:rsidRPr="00036B5E" w14:paraId="57A1F89F" w14:textId="77777777" w:rsidTr="00557A1C">
        <w:tc>
          <w:tcPr>
            <w:tcW w:w="3544" w:type="dxa"/>
            <w:gridSpan w:val="2"/>
            <w:vAlign w:val="center"/>
          </w:tcPr>
          <w:p w14:paraId="157B3149" w14:textId="77777777" w:rsidR="00E03FB7" w:rsidRPr="00036B5E" w:rsidRDefault="00E03FB7" w:rsidP="00557A1C">
            <w:pPr>
              <w:tabs>
                <w:tab w:val="left" w:pos="284"/>
              </w:tabs>
              <w:spacing w:before="60" w:after="60"/>
              <w:rPr>
                <w:bCs/>
                <w:sz w:val="22"/>
                <w:szCs w:val="22"/>
              </w:rPr>
            </w:pPr>
            <w:r w:rsidRPr="00036B5E">
              <w:rPr>
                <w:bCs/>
                <w:sz w:val="22"/>
                <w:szCs w:val="22"/>
              </w:rPr>
              <w:t>Araçtaki paket seri numaraları</w:t>
            </w:r>
          </w:p>
        </w:tc>
        <w:tc>
          <w:tcPr>
            <w:tcW w:w="5667" w:type="dxa"/>
          </w:tcPr>
          <w:p w14:paraId="321E835B" w14:textId="77777777" w:rsidR="00E03FB7" w:rsidRPr="00036B5E" w:rsidRDefault="00E03FB7" w:rsidP="00557A1C">
            <w:pPr>
              <w:tabs>
                <w:tab w:val="left" w:pos="284"/>
              </w:tabs>
              <w:spacing w:before="60" w:after="60"/>
              <w:jc w:val="both"/>
              <w:rPr>
                <w:b/>
                <w:bCs/>
                <w:sz w:val="22"/>
                <w:szCs w:val="22"/>
              </w:rPr>
            </w:pPr>
          </w:p>
        </w:tc>
      </w:tr>
      <w:tr w:rsidR="00E03FB7" w:rsidRPr="00036B5E" w14:paraId="29F3455D" w14:textId="77777777" w:rsidTr="00557A1C">
        <w:trPr>
          <w:trHeight w:val="58"/>
        </w:trPr>
        <w:tc>
          <w:tcPr>
            <w:tcW w:w="3544" w:type="dxa"/>
            <w:gridSpan w:val="2"/>
            <w:vAlign w:val="center"/>
          </w:tcPr>
          <w:p w14:paraId="7BCBDF4C" w14:textId="77777777" w:rsidR="00E03FB7" w:rsidRPr="00036B5E" w:rsidRDefault="00E03FB7" w:rsidP="00557A1C">
            <w:pPr>
              <w:tabs>
                <w:tab w:val="left" w:pos="284"/>
              </w:tabs>
              <w:spacing w:before="60" w:after="60"/>
              <w:rPr>
                <w:bCs/>
                <w:sz w:val="22"/>
                <w:szCs w:val="22"/>
              </w:rPr>
            </w:pPr>
            <w:r w:rsidRPr="00036B5E">
              <w:rPr>
                <w:bCs/>
                <w:sz w:val="22"/>
                <w:szCs w:val="22"/>
              </w:rPr>
              <w:t>Araç için toplam TI değeri</w:t>
            </w:r>
          </w:p>
        </w:tc>
        <w:tc>
          <w:tcPr>
            <w:tcW w:w="5667" w:type="dxa"/>
          </w:tcPr>
          <w:p w14:paraId="57426A42" w14:textId="77777777" w:rsidR="00E03FB7" w:rsidRPr="00036B5E" w:rsidRDefault="00E03FB7" w:rsidP="00557A1C">
            <w:pPr>
              <w:tabs>
                <w:tab w:val="left" w:pos="284"/>
              </w:tabs>
              <w:spacing w:before="60" w:after="60"/>
              <w:jc w:val="both"/>
              <w:rPr>
                <w:b/>
                <w:bCs/>
                <w:sz w:val="22"/>
                <w:szCs w:val="22"/>
              </w:rPr>
            </w:pPr>
          </w:p>
        </w:tc>
      </w:tr>
      <w:tr w:rsidR="00E03FB7" w:rsidRPr="00036B5E" w14:paraId="0B1AF1C4" w14:textId="77777777" w:rsidTr="00557A1C">
        <w:trPr>
          <w:trHeight w:val="58"/>
        </w:trPr>
        <w:tc>
          <w:tcPr>
            <w:tcW w:w="3544" w:type="dxa"/>
            <w:gridSpan w:val="2"/>
            <w:vAlign w:val="center"/>
          </w:tcPr>
          <w:p w14:paraId="74B8BD06" w14:textId="77777777" w:rsidR="00E03FB7" w:rsidRPr="00036B5E" w:rsidRDefault="00E03FB7" w:rsidP="00557A1C">
            <w:pPr>
              <w:tabs>
                <w:tab w:val="left" w:pos="284"/>
              </w:tabs>
              <w:spacing w:before="60" w:after="60"/>
              <w:rPr>
                <w:bCs/>
                <w:sz w:val="22"/>
                <w:szCs w:val="22"/>
              </w:rPr>
            </w:pPr>
            <w:r w:rsidRPr="00036B5E">
              <w:rPr>
                <w:bCs/>
                <w:sz w:val="22"/>
                <w:szCs w:val="22"/>
              </w:rPr>
              <w:t xml:space="preserve">Araç yüzeyindeki maksimum doz hızı </w:t>
            </w:r>
            <w:r w:rsidRPr="00F465AC">
              <w:rPr>
                <w:bCs/>
                <w:sz w:val="18"/>
                <w:szCs w:val="22"/>
              </w:rPr>
              <w:t>(</w:t>
            </w:r>
            <w:proofErr w:type="spellStart"/>
            <w:r w:rsidRPr="00F465AC">
              <w:rPr>
                <w:bCs/>
                <w:sz w:val="18"/>
                <w:szCs w:val="22"/>
              </w:rPr>
              <w:t>mSv</w:t>
            </w:r>
            <w:proofErr w:type="spellEnd"/>
            <w:r w:rsidRPr="00F465AC">
              <w:rPr>
                <w:bCs/>
                <w:sz w:val="18"/>
                <w:szCs w:val="22"/>
              </w:rPr>
              <w:t>/saat)</w:t>
            </w:r>
          </w:p>
        </w:tc>
        <w:tc>
          <w:tcPr>
            <w:tcW w:w="5667" w:type="dxa"/>
          </w:tcPr>
          <w:p w14:paraId="6E3890E1" w14:textId="77777777" w:rsidR="00E03FB7" w:rsidRPr="00036B5E" w:rsidRDefault="00E03FB7" w:rsidP="00557A1C">
            <w:pPr>
              <w:tabs>
                <w:tab w:val="left" w:pos="284"/>
              </w:tabs>
              <w:spacing w:before="60" w:after="60"/>
              <w:jc w:val="both"/>
              <w:rPr>
                <w:b/>
                <w:bCs/>
                <w:sz w:val="22"/>
                <w:szCs w:val="22"/>
              </w:rPr>
            </w:pPr>
          </w:p>
        </w:tc>
      </w:tr>
      <w:tr w:rsidR="00E03FB7" w:rsidRPr="00036B5E" w14:paraId="2195592E" w14:textId="77777777" w:rsidTr="00557A1C">
        <w:trPr>
          <w:trHeight w:val="58"/>
        </w:trPr>
        <w:tc>
          <w:tcPr>
            <w:tcW w:w="3544" w:type="dxa"/>
            <w:gridSpan w:val="2"/>
            <w:vAlign w:val="center"/>
          </w:tcPr>
          <w:p w14:paraId="23B9A094" w14:textId="77777777" w:rsidR="00E03FB7" w:rsidRPr="00036B5E" w:rsidRDefault="00E03FB7" w:rsidP="00557A1C">
            <w:pPr>
              <w:tabs>
                <w:tab w:val="left" w:pos="284"/>
              </w:tabs>
              <w:spacing w:before="60" w:after="60"/>
              <w:rPr>
                <w:bCs/>
                <w:sz w:val="22"/>
                <w:szCs w:val="22"/>
              </w:rPr>
            </w:pPr>
            <w:r w:rsidRPr="00036B5E">
              <w:rPr>
                <w:bCs/>
                <w:sz w:val="22"/>
                <w:szCs w:val="22"/>
              </w:rPr>
              <w:t xml:space="preserve">Araçtan 2 m uzaktaki maksimum doz hızı </w:t>
            </w:r>
            <w:r w:rsidRPr="00F465AC">
              <w:rPr>
                <w:bCs/>
                <w:sz w:val="18"/>
                <w:szCs w:val="22"/>
              </w:rPr>
              <w:t>(</w:t>
            </w:r>
            <w:proofErr w:type="spellStart"/>
            <w:r w:rsidRPr="00F465AC">
              <w:rPr>
                <w:bCs/>
                <w:sz w:val="18"/>
                <w:szCs w:val="22"/>
              </w:rPr>
              <w:t>mSv</w:t>
            </w:r>
            <w:proofErr w:type="spellEnd"/>
            <w:r w:rsidRPr="00F465AC">
              <w:rPr>
                <w:bCs/>
                <w:sz w:val="18"/>
                <w:szCs w:val="22"/>
              </w:rPr>
              <w:t>/saat)</w:t>
            </w:r>
          </w:p>
        </w:tc>
        <w:tc>
          <w:tcPr>
            <w:tcW w:w="5667" w:type="dxa"/>
          </w:tcPr>
          <w:p w14:paraId="23522655" w14:textId="77777777" w:rsidR="00E03FB7" w:rsidRPr="00036B5E" w:rsidRDefault="00E03FB7" w:rsidP="008A1107">
            <w:pPr>
              <w:tabs>
                <w:tab w:val="left" w:pos="284"/>
              </w:tabs>
              <w:spacing w:before="80" w:after="80"/>
              <w:jc w:val="both"/>
              <w:rPr>
                <w:b/>
                <w:bCs/>
                <w:sz w:val="22"/>
                <w:szCs w:val="22"/>
              </w:rPr>
            </w:pPr>
          </w:p>
        </w:tc>
      </w:tr>
      <w:tr w:rsidR="00E03FB7" w:rsidRPr="00036B5E" w14:paraId="5C87B40B" w14:textId="77777777" w:rsidTr="00557A1C">
        <w:trPr>
          <w:trHeight w:val="58"/>
        </w:trPr>
        <w:tc>
          <w:tcPr>
            <w:tcW w:w="3544" w:type="dxa"/>
            <w:gridSpan w:val="2"/>
            <w:vAlign w:val="center"/>
          </w:tcPr>
          <w:p w14:paraId="798B0C6E" w14:textId="77777777" w:rsidR="00E03FB7" w:rsidRPr="00036B5E" w:rsidRDefault="00E03FB7" w:rsidP="00557A1C">
            <w:pPr>
              <w:tabs>
                <w:tab w:val="left" w:pos="284"/>
              </w:tabs>
              <w:spacing w:before="60" w:after="60"/>
              <w:rPr>
                <w:bCs/>
                <w:sz w:val="22"/>
                <w:szCs w:val="22"/>
              </w:rPr>
            </w:pPr>
            <w:r w:rsidRPr="00036B5E">
              <w:rPr>
                <w:bCs/>
                <w:sz w:val="22"/>
                <w:szCs w:val="22"/>
              </w:rPr>
              <w:t xml:space="preserve">Taşıma aracının sürücü bölgesinde doz hızı </w:t>
            </w:r>
            <w:r w:rsidRPr="00F465AC">
              <w:rPr>
                <w:bCs/>
                <w:sz w:val="18"/>
                <w:szCs w:val="22"/>
              </w:rPr>
              <w:t>(</w:t>
            </w:r>
            <w:proofErr w:type="spellStart"/>
            <w:r w:rsidRPr="00F465AC">
              <w:rPr>
                <w:bCs/>
                <w:sz w:val="18"/>
                <w:szCs w:val="22"/>
              </w:rPr>
              <w:t>mSv</w:t>
            </w:r>
            <w:proofErr w:type="spellEnd"/>
            <w:r w:rsidRPr="00F465AC">
              <w:rPr>
                <w:bCs/>
                <w:sz w:val="18"/>
                <w:szCs w:val="22"/>
              </w:rPr>
              <w:t>/saat)</w:t>
            </w:r>
          </w:p>
        </w:tc>
        <w:tc>
          <w:tcPr>
            <w:tcW w:w="5667" w:type="dxa"/>
          </w:tcPr>
          <w:p w14:paraId="6668C62E" w14:textId="77777777" w:rsidR="00E03FB7" w:rsidRPr="00036B5E" w:rsidRDefault="00E03FB7" w:rsidP="008A1107">
            <w:pPr>
              <w:tabs>
                <w:tab w:val="left" w:pos="284"/>
              </w:tabs>
              <w:spacing w:before="80" w:after="80"/>
              <w:jc w:val="both"/>
              <w:rPr>
                <w:b/>
                <w:bCs/>
                <w:sz w:val="22"/>
                <w:szCs w:val="22"/>
              </w:rPr>
            </w:pPr>
          </w:p>
        </w:tc>
      </w:tr>
      <w:tr w:rsidR="00E03FB7" w:rsidRPr="00036B5E" w14:paraId="687909B5" w14:textId="77777777" w:rsidTr="00557A1C">
        <w:trPr>
          <w:trHeight w:val="92"/>
        </w:trPr>
        <w:tc>
          <w:tcPr>
            <w:tcW w:w="2268" w:type="dxa"/>
            <w:vMerge w:val="restart"/>
            <w:vAlign w:val="center"/>
          </w:tcPr>
          <w:p w14:paraId="5D12E1F6" w14:textId="77777777" w:rsidR="00E03FB7" w:rsidRPr="00036B5E" w:rsidRDefault="00E03FB7" w:rsidP="00557A1C">
            <w:pPr>
              <w:tabs>
                <w:tab w:val="left" w:pos="284"/>
              </w:tabs>
              <w:spacing w:before="60" w:after="60"/>
              <w:rPr>
                <w:bCs/>
                <w:sz w:val="22"/>
                <w:szCs w:val="22"/>
              </w:rPr>
            </w:pPr>
            <w:r w:rsidRPr="00036B5E">
              <w:rPr>
                <w:bCs/>
                <w:sz w:val="22"/>
                <w:szCs w:val="22"/>
              </w:rPr>
              <w:lastRenderedPageBreak/>
              <w:t>Araçtaki radyasyon ölçüm cihazı</w:t>
            </w:r>
          </w:p>
        </w:tc>
        <w:tc>
          <w:tcPr>
            <w:tcW w:w="1276" w:type="dxa"/>
            <w:vAlign w:val="center"/>
          </w:tcPr>
          <w:p w14:paraId="38737DA6" w14:textId="77777777" w:rsidR="00E03FB7" w:rsidRPr="00036B5E" w:rsidRDefault="00E03FB7" w:rsidP="00557A1C">
            <w:pPr>
              <w:tabs>
                <w:tab w:val="left" w:pos="284"/>
              </w:tabs>
              <w:spacing w:before="60" w:after="60"/>
              <w:rPr>
                <w:bCs/>
                <w:sz w:val="22"/>
                <w:szCs w:val="22"/>
              </w:rPr>
            </w:pPr>
            <w:r w:rsidRPr="00036B5E">
              <w:rPr>
                <w:bCs/>
                <w:sz w:val="22"/>
                <w:szCs w:val="22"/>
              </w:rPr>
              <w:t>Marka</w:t>
            </w:r>
          </w:p>
        </w:tc>
        <w:tc>
          <w:tcPr>
            <w:tcW w:w="5667" w:type="dxa"/>
          </w:tcPr>
          <w:p w14:paraId="41A816A2" w14:textId="77777777" w:rsidR="00E03FB7" w:rsidRPr="00036B5E" w:rsidRDefault="00E03FB7" w:rsidP="008A1107">
            <w:pPr>
              <w:tabs>
                <w:tab w:val="left" w:pos="284"/>
              </w:tabs>
              <w:spacing w:before="80" w:after="80"/>
              <w:jc w:val="both"/>
              <w:rPr>
                <w:b/>
                <w:bCs/>
                <w:sz w:val="22"/>
                <w:szCs w:val="22"/>
              </w:rPr>
            </w:pPr>
          </w:p>
        </w:tc>
      </w:tr>
      <w:tr w:rsidR="00E03FB7" w:rsidRPr="00036B5E" w14:paraId="2D4404E2" w14:textId="77777777" w:rsidTr="00557A1C">
        <w:trPr>
          <w:trHeight w:val="92"/>
        </w:trPr>
        <w:tc>
          <w:tcPr>
            <w:tcW w:w="2268" w:type="dxa"/>
            <w:vMerge/>
            <w:vAlign w:val="center"/>
          </w:tcPr>
          <w:p w14:paraId="06766230" w14:textId="77777777" w:rsidR="00E03FB7" w:rsidRPr="00036B5E" w:rsidRDefault="00E03FB7" w:rsidP="00557A1C">
            <w:pPr>
              <w:tabs>
                <w:tab w:val="left" w:pos="284"/>
              </w:tabs>
              <w:spacing w:before="60" w:after="60"/>
              <w:rPr>
                <w:bCs/>
                <w:sz w:val="22"/>
                <w:szCs w:val="22"/>
              </w:rPr>
            </w:pPr>
          </w:p>
        </w:tc>
        <w:tc>
          <w:tcPr>
            <w:tcW w:w="1276" w:type="dxa"/>
            <w:vAlign w:val="center"/>
          </w:tcPr>
          <w:p w14:paraId="06A18177" w14:textId="77777777" w:rsidR="00E03FB7" w:rsidRPr="00036B5E" w:rsidRDefault="00E03FB7" w:rsidP="00557A1C">
            <w:pPr>
              <w:tabs>
                <w:tab w:val="left" w:pos="284"/>
              </w:tabs>
              <w:spacing w:before="60" w:after="60"/>
              <w:rPr>
                <w:bCs/>
                <w:sz w:val="22"/>
                <w:szCs w:val="22"/>
              </w:rPr>
            </w:pPr>
            <w:r w:rsidRPr="00036B5E">
              <w:rPr>
                <w:bCs/>
                <w:sz w:val="22"/>
                <w:szCs w:val="22"/>
              </w:rPr>
              <w:t>Model</w:t>
            </w:r>
          </w:p>
        </w:tc>
        <w:tc>
          <w:tcPr>
            <w:tcW w:w="5667" w:type="dxa"/>
          </w:tcPr>
          <w:p w14:paraId="7CF06447" w14:textId="77777777" w:rsidR="00E03FB7" w:rsidRPr="00036B5E" w:rsidRDefault="00E03FB7" w:rsidP="008A1107">
            <w:pPr>
              <w:tabs>
                <w:tab w:val="left" w:pos="284"/>
              </w:tabs>
              <w:spacing w:before="80" w:after="80"/>
              <w:jc w:val="both"/>
              <w:rPr>
                <w:b/>
                <w:bCs/>
                <w:sz w:val="22"/>
                <w:szCs w:val="22"/>
              </w:rPr>
            </w:pPr>
          </w:p>
        </w:tc>
      </w:tr>
      <w:tr w:rsidR="00E03FB7" w:rsidRPr="00036B5E" w14:paraId="4C56628D" w14:textId="77777777" w:rsidTr="00557A1C">
        <w:trPr>
          <w:trHeight w:val="92"/>
        </w:trPr>
        <w:tc>
          <w:tcPr>
            <w:tcW w:w="2268" w:type="dxa"/>
            <w:vMerge/>
            <w:vAlign w:val="center"/>
          </w:tcPr>
          <w:p w14:paraId="257C2D24" w14:textId="77777777" w:rsidR="00E03FB7" w:rsidRPr="00036B5E" w:rsidRDefault="00E03FB7" w:rsidP="00557A1C">
            <w:pPr>
              <w:tabs>
                <w:tab w:val="left" w:pos="284"/>
              </w:tabs>
              <w:spacing w:before="60" w:after="60"/>
              <w:rPr>
                <w:bCs/>
                <w:sz w:val="22"/>
                <w:szCs w:val="22"/>
              </w:rPr>
            </w:pPr>
          </w:p>
        </w:tc>
        <w:tc>
          <w:tcPr>
            <w:tcW w:w="1276" w:type="dxa"/>
            <w:vAlign w:val="center"/>
          </w:tcPr>
          <w:p w14:paraId="27DC8C28" w14:textId="77777777" w:rsidR="00E03FB7" w:rsidRPr="00036B5E" w:rsidRDefault="00E03FB7" w:rsidP="00557A1C">
            <w:pPr>
              <w:tabs>
                <w:tab w:val="left" w:pos="284"/>
              </w:tabs>
              <w:spacing w:before="60" w:after="60"/>
              <w:rPr>
                <w:bCs/>
                <w:sz w:val="22"/>
                <w:szCs w:val="22"/>
              </w:rPr>
            </w:pPr>
            <w:r w:rsidRPr="00036B5E">
              <w:rPr>
                <w:bCs/>
                <w:sz w:val="22"/>
                <w:szCs w:val="22"/>
              </w:rPr>
              <w:t xml:space="preserve">Seri </w:t>
            </w:r>
            <w:proofErr w:type="spellStart"/>
            <w:r w:rsidRPr="00036B5E">
              <w:rPr>
                <w:bCs/>
                <w:sz w:val="22"/>
                <w:szCs w:val="22"/>
              </w:rPr>
              <w:t>no</w:t>
            </w:r>
            <w:proofErr w:type="spellEnd"/>
          </w:p>
        </w:tc>
        <w:tc>
          <w:tcPr>
            <w:tcW w:w="5667" w:type="dxa"/>
          </w:tcPr>
          <w:p w14:paraId="52F99859" w14:textId="77777777" w:rsidR="00E03FB7" w:rsidRPr="00036B5E" w:rsidRDefault="00E03FB7" w:rsidP="008A1107">
            <w:pPr>
              <w:tabs>
                <w:tab w:val="left" w:pos="284"/>
              </w:tabs>
              <w:spacing w:before="80" w:after="80"/>
              <w:jc w:val="both"/>
              <w:rPr>
                <w:b/>
                <w:bCs/>
                <w:sz w:val="22"/>
                <w:szCs w:val="22"/>
              </w:rPr>
            </w:pPr>
          </w:p>
        </w:tc>
      </w:tr>
    </w:tbl>
    <w:p w14:paraId="290F9B5B" w14:textId="77777777" w:rsidR="008A1107" w:rsidRPr="00036B5E" w:rsidRDefault="008A1107" w:rsidP="008F6176">
      <w:pPr>
        <w:jc w:val="both"/>
        <w:rPr>
          <w:sz w:val="22"/>
          <w:szCs w:val="22"/>
        </w:rPr>
      </w:pPr>
    </w:p>
    <w:p w14:paraId="56C7CD9F" w14:textId="6CAF6CD2" w:rsidR="006739E2" w:rsidRPr="00036B5E" w:rsidRDefault="008F0351" w:rsidP="001E6C3A">
      <w:pPr>
        <w:spacing w:after="160"/>
        <w:rPr>
          <w:b/>
        </w:rPr>
      </w:pPr>
      <w:r>
        <w:rPr>
          <w:b/>
        </w:rPr>
        <w:t>3</w:t>
      </w:r>
      <w:r w:rsidR="006739E2" w:rsidRPr="00036B5E">
        <w:rPr>
          <w:b/>
        </w:rPr>
        <w:t xml:space="preserve">. </w:t>
      </w:r>
      <w:r w:rsidR="00DB687C" w:rsidRPr="00036B5E">
        <w:rPr>
          <w:b/>
        </w:rPr>
        <w:t>Kontroller</w:t>
      </w:r>
    </w:p>
    <w:tbl>
      <w:tblPr>
        <w:tblStyle w:val="TabloKlavuzu"/>
        <w:tblW w:w="9197" w:type="dxa"/>
        <w:tblLook w:val="04A0" w:firstRow="1" w:lastRow="0" w:firstColumn="1" w:lastColumn="0" w:noHBand="0" w:noVBand="1"/>
      </w:tblPr>
      <w:tblGrid>
        <w:gridCol w:w="8279"/>
        <w:gridCol w:w="918"/>
      </w:tblGrid>
      <w:tr w:rsidR="00E03FB7" w:rsidRPr="00036B5E" w14:paraId="41CD1BC2" w14:textId="77777777" w:rsidTr="00557A1C">
        <w:trPr>
          <w:trHeight w:val="152"/>
        </w:trPr>
        <w:tc>
          <w:tcPr>
            <w:tcW w:w="8279" w:type="dxa"/>
            <w:vAlign w:val="center"/>
          </w:tcPr>
          <w:p w14:paraId="4A282540" w14:textId="77777777" w:rsidR="00E03FB7" w:rsidRPr="00036B5E" w:rsidRDefault="00E03FB7" w:rsidP="00557A1C">
            <w:pPr>
              <w:tabs>
                <w:tab w:val="left" w:pos="284"/>
              </w:tabs>
              <w:spacing w:before="60" w:after="60"/>
              <w:rPr>
                <w:b/>
                <w:bCs/>
                <w:sz w:val="22"/>
                <w:szCs w:val="22"/>
              </w:rPr>
            </w:pPr>
            <w:r w:rsidRPr="00036B5E">
              <w:rPr>
                <w:bCs/>
                <w:sz w:val="22"/>
                <w:szCs w:val="22"/>
              </w:rPr>
              <w:t>Paket tipi uygun</w:t>
            </w:r>
          </w:p>
        </w:tc>
        <w:tc>
          <w:tcPr>
            <w:tcW w:w="918" w:type="dxa"/>
            <w:vAlign w:val="center"/>
          </w:tcPr>
          <w:p w14:paraId="0129F5F3" w14:textId="77777777" w:rsidR="00E03FB7" w:rsidRPr="00036B5E" w:rsidRDefault="00E03FB7" w:rsidP="008A1107">
            <w:pPr>
              <w:tabs>
                <w:tab w:val="left" w:pos="284"/>
              </w:tabs>
              <w:spacing w:before="80" w:after="80"/>
              <w:jc w:val="center"/>
              <w:rPr>
                <w:b/>
                <w:bCs/>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4213E19F" w14:textId="77777777" w:rsidTr="00557A1C">
        <w:tc>
          <w:tcPr>
            <w:tcW w:w="8279" w:type="dxa"/>
            <w:vAlign w:val="center"/>
          </w:tcPr>
          <w:p w14:paraId="74AEA8F5" w14:textId="77777777" w:rsidR="00E03FB7" w:rsidRPr="00036B5E" w:rsidRDefault="00E03FB7" w:rsidP="00557A1C">
            <w:pPr>
              <w:tabs>
                <w:tab w:val="left" w:pos="284"/>
              </w:tabs>
              <w:spacing w:before="60" w:after="60"/>
              <w:rPr>
                <w:b/>
                <w:bCs/>
                <w:sz w:val="22"/>
                <w:szCs w:val="22"/>
              </w:rPr>
            </w:pPr>
            <w:r w:rsidRPr="00036B5E">
              <w:rPr>
                <w:bCs/>
                <w:sz w:val="22"/>
                <w:szCs w:val="22"/>
              </w:rPr>
              <w:t>Paket bütünlüğü tam</w:t>
            </w:r>
          </w:p>
        </w:tc>
        <w:tc>
          <w:tcPr>
            <w:tcW w:w="918" w:type="dxa"/>
            <w:vAlign w:val="center"/>
          </w:tcPr>
          <w:p w14:paraId="6B94AF3F" w14:textId="77777777" w:rsidR="00E03FB7" w:rsidRPr="00036B5E" w:rsidRDefault="00E03FB7" w:rsidP="008A1107">
            <w:pPr>
              <w:tabs>
                <w:tab w:val="left" w:pos="284"/>
              </w:tabs>
              <w:spacing w:before="80" w:after="80"/>
              <w:jc w:val="center"/>
              <w:rPr>
                <w:b/>
                <w:bCs/>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37DE94AB" w14:textId="77777777" w:rsidTr="00557A1C">
        <w:tc>
          <w:tcPr>
            <w:tcW w:w="8279" w:type="dxa"/>
            <w:vAlign w:val="center"/>
          </w:tcPr>
          <w:p w14:paraId="0FC37398" w14:textId="77777777" w:rsidR="00E03FB7" w:rsidRPr="00036B5E" w:rsidRDefault="00E03FB7" w:rsidP="00557A1C">
            <w:pPr>
              <w:tabs>
                <w:tab w:val="left" w:pos="284"/>
              </w:tabs>
              <w:spacing w:before="60" w:after="60"/>
              <w:rPr>
                <w:b/>
                <w:bCs/>
                <w:sz w:val="22"/>
                <w:szCs w:val="22"/>
              </w:rPr>
            </w:pPr>
            <w:r w:rsidRPr="00036B5E">
              <w:rPr>
                <w:bCs/>
                <w:sz w:val="22"/>
                <w:szCs w:val="22"/>
              </w:rPr>
              <w:t>Paketin sızdırmazlığı kontrol edildi ve uygun</w:t>
            </w:r>
          </w:p>
        </w:tc>
        <w:tc>
          <w:tcPr>
            <w:tcW w:w="918" w:type="dxa"/>
            <w:vAlign w:val="center"/>
          </w:tcPr>
          <w:p w14:paraId="58365819" w14:textId="77777777" w:rsidR="00E03FB7" w:rsidRPr="00036B5E" w:rsidRDefault="00E03FB7" w:rsidP="008A1107">
            <w:pPr>
              <w:tabs>
                <w:tab w:val="left" w:pos="284"/>
              </w:tabs>
              <w:spacing w:before="80" w:after="80"/>
              <w:jc w:val="center"/>
              <w:rPr>
                <w:b/>
                <w:bCs/>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762A1A6B" w14:textId="77777777" w:rsidTr="00557A1C">
        <w:tc>
          <w:tcPr>
            <w:tcW w:w="8279" w:type="dxa"/>
            <w:vAlign w:val="center"/>
          </w:tcPr>
          <w:p w14:paraId="70FA38F0" w14:textId="77777777" w:rsidR="00E03FB7" w:rsidRPr="00036B5E" w:rsidRDefault="00E03FB7" w:rsidP="00557A1C">
            <w:pPr>
              <w:tabs>
                <w:tab w:val="left" w:pos="284"/>
              </w:tabs>
              <w:spacing w:before="60" w:after="60"/>
              <w:rPr>
                <w:bCs/>
                <w:sz w:val="22"/>
                <w:szCs w:val="22"/>
              </w:rPr>
            </w:pPr>
            <w:r w:rsidRPr="00036B5E">
              <w:rPr>
                <w:bCs/>
                <w:sz w:val="22"/>
                <w:szCs w:val="22"/>
              </w:rPr>
              <w:t>Paket üzeri etiketleme kontrol edildi ve uygun</w:t>
            </w:r>
          </w:p>
        </w:tc>
        <w:tc>
          <w:tcPr>
            <w:tcW w:w="918" w:type="dxa"/>
            <w:vAlign w:val="center"/>
          </w:tcPr>
          <w:p w14:paraId="4A6740B4" w14:textId="77777777" w:rsidR="00E03FB7" w:rsidRPr="00036B5E" w:rsidRDefault="00E03FB7" w:rsidP="008A1107">
            <w:pPr>
              <w:tabs>
                <w:tab w:val="left" w:pos="284"/>
              </w:tabs>
              <w:spacing w:before="80" w:after="80"/>
              <w:jc w:val="center"/>
              <w:rPr>
                <w:b/>
                <w:bCs/>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5E4A86F5" w14:textId="77777777" w:rsidTr="00557A1C">
        <w:tc>
          <w:tcPr>
            <w:tcW w:w="8279" w:type="dxa"/>
            <w:vAlign w:val="center"/>
          </w:tcPr>
          <w:p w14:paraId="484483B1" w14:textId="77777777" w:rsidR="00E03FB7" w:rsidRPr="00036B5E" w:rsidRDefault="00E03FB7" w:rsidP="00557A1C">
            <w:pPr>
              <w:tabs>
                <w:tab w:val="left" w:pos="284"/>
              </w:tabs>
              <w:spacing w:before="60" w:after="60"/>
              <w:rPr>
                <w:bCs/>
                <w:sz w:val="22"/>
                <w:szCs w:val="22"/>
              </w:rPr>
            </w:pPr>
            <w:r w:rsidRPr="00036B5E">
              <w:rPr>
                <w:bCs/>
                <w:sz w:val="22"/>
                <w:szCs w:val="22"/>
              </w:rPr>
              <w:t>Paketlerin yüklenmesi sonrası araca yönelik güvenlik ve emniyete ilişkin kontroller yapıldı ve uygun</w:t>
            </w:r>
          </w:p>
        </w:tc>
        <w:tc>
          <w:tcPr>
            <w:tcW w:w="918" w:type="dxa"/>
            <w:vAlign w:val="center"/>
          </w:tcPr>
          <w:p w14:paraId="077CEADB" w14:textId="77777777" w:rsidR="00E03FB7" w:rsidRPr="00036B5E" w:rsidRDefault="00E03FB7" w:rsidP="008A1107">
            <w:pPr>
              <w:tabs>
                <w:tab w:val="left" w:pos="284"/>
              </w:tabs>
              <w:spacing w:before="80" w:after="80"/>
              <w:jc w:val="center"/>
              <w:rPr>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1C3F9693" w14:textId="77777777" w:rsidTr="00557A1C">
        <w:tc>
          <w:tcPr>
            <w:tcW w:w="8279" w:type="dxa"/>
            <w:vAlign w:val="center"/>
          </w:tcPr>
          <w:p w14:paraId="6C285611" w14:textId="77777777" w:rsidR="00E03FB7" w:rsidRPr="00036B5E" w:rsidRDefault="00E03FB7" w:rsidP="00557A1C">
            <w:pPr>
              <w:tabs>
                <w:tab w:val="left" w:pos="284"/>
              </w:tabs>
              <w:spacing w:before="60" w:after="60"/>
              <w:rPr>
                <w:b/>
                <w:bCs/>
                <w:sz w:val="22"/>
                <w:szCs w:val="22"/>
              </w:rPr>
            </w:pPr>
            <w:r w:rsidRPr="00036B5E">
              <w:rPr>
                <w:bCs/>
                <w:sz w:val="22"/>
                <w:szCs w:val="22"/>
              </w:rPr>
              <w:t>Araçta bulunan radyasyon güvenliği donanımları kontrol edildi ve uygun</w:t>
            </w:r>
          </w:p>
        </w:tc>
        <w:tc>
          <w:tcPr>
            <w:tcW w:w="918" w:type="dxa"/>
            <w:vAlign w:val="center"/>
          </w:tcPr>
          <w:p w14:paraId="627ACE0C" w14:textId="77777777" w:rsidR="00E03FB7" w:rsidRPr="00036B5E" w:rsidRDefault="00E03FB7" w:rsidP="008A1107">
            <w:pPr>
              <w:tabs>
                <w:tab w:val="left" w:pos="284"/>
              </w:tabs>
              <w:spacing w:before="80" w:after="80"/>
              <w:jc w:val="center"/>
              <w:rPr>
                <w:b/>
                <w:bCs/>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4769C7F8" w14:textId="77777777" w:rsidTr="00557A1C">
        <w:trPr>
          <w:trHeight w:val="70"/>
        </w:trPr>
        <w:tc>
          <w:tcPr>
            <w:tcW w:w="8279" w:type="dxa"/>
            <w:vAlign w:val="center"/>
          </w:tcPr>
          <w:p w14:paraId="4E8054AD" w14:textId="77777777" w:rsidR="00E03FB7" w:rsidRPr="00036B5E" w:rsidRDefault="00E03FB7" w:rsidP="00557A1C">
            <w:pPr>
              <w:tabs>
                <w:tab w:val="left" w:pos="284"/>
              </w:tabs>
              <w:spacing w:before="60" w:after="60"/>
              <w:rPr>
                <w:bCs/>
                <w:sz w:val="22"/>
                <w:szCs w:val="22"/>
              </w:rPr>
            </w:pPr>
            <w:r w:rsidRPr="00036B5E">
              <w:rPr>
                <w:bCs/>
                <w:sz w:val="22"/>
                <w:szCs w:val="22"/>
              </w:rPr>
              <w:t>Radyasyon Acil Durum Planı araçta mevcut</w:t>
            </w:r>
          </w:p>
        </w:tc>
        <w:tc>
          <w:tcPr>
            <w:tcW w:w="918" w:type="dxa"/>
            <w:vAlign w:val="center"/>
          </w:tcPr>
          <w:p w14:paraId="2C3D516F" w14:textId="77777777" w:rsidR="00E03FB7" w:rsidRPr="00036B5E" w:rsidRDefault="00E03FB7" w:rsidP="008A1107">
            <w:pPr>
              <w:tabs>
                <w:tab w:val="left" w:pos="284"/>
              </w:tabs>
              <w:spacing w:before="80" w:after="80"/>
              <w:jc w:val="center"/>
              <w:rPr>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r w:rsidR="00E03FB7" w:rsidRPr="00036B5E" w14:paraId="69F6CF98" w14:textId="77777777" w:rsidTr="00557A1C">
        <w:tc>
          <w:tcPr>
            <w:tcW w:w="8279" w:type="dxa"/>
            <w:vAlign w:val="center"/>
          </w:tcPr>
          <w:p w14:paraId="40295B39" w14:textId="77777777" w:rsidR="00E03FB7" w:rsidRPr="00036B5E" w:rsidRDefault="00E03FB7" w:rsidP="00557A1C">
            <w:pPr>
              <w:tabs>
                <w:tab w:val="left" w:pos="284"/>
              </w:tabs>
              <w:spacing w:before="60" w:after="60"/>
              <w:rPr>
                <w:bCs/>
                <w:sz w:val="22"/>
                <w:szCs w:val="22"/>
              </w:rPr>
            </w:pPr>
            <w:r w:rsidRPr="00036B5E">
              <w:rPr>
                <w:bCs/>
                <w:sz w:val="22"/>
                <w:szCs w:val="22"/>
              </w:rPr>
              <w:t>Taşıma belgeleri tam ve uygun</w:t>
            </w:r>
          </w:p>
        </w:tc>
        <w:tc>
          <w:tcPr>
            <w:tcW w:w="918" w:type="dxa"/>
            <w:vAlign w:val="center"/>
          </w:tcPr>
          <w:p w14:paraId="0D9D634A" w14:textId="77777777" w:rsidR="00E03FB7" w:rsidRPr="00036B5E" w:rsidRDefault="00E03FB7" w:rsidP="008A1107">
            <w:pPr>
              <w:tabs>
                <w:tab w:val="left" w:pos="284"/>
              </w:tabs>
              <w:spacing w:before="80" w:after="80"/>
              <w:jc w:val="center"/>
              <w:rPr>
                <w:sz w:val="22"/>
                <w:szCs w:val="22"/>
              </w:rPr>
            </w:pPr>
            <w:r w:rsidRPr="00036B5E">
              <w:rPr>
                <w:sz w:val="22"/>
                <w:szCs w:val="22"/>
              </w:rPr>
              <w:fldChar w:fldCharType="begin">
                <w:ffData>
                  <w:name w:val=""/>
                  <w:enabled/>
                  <w:calcOnExit w:val="0"/>
                  <w:checkBox>
                    <w:sizeAuto/>
                    <w:default w:val="0"/>
                  </w:checkBox>
                </w:ffData>
              </w:fldChar>
            </w:r>
            <w:r w:rsidRPr="00036B5E">
              <w:rPr>
                <w:sz w:val="22"/>
                <w:szCs w:val="22"/>
              </w:rPr>
              <w:instrText xml:space="preserve"> FORMCHECKBOX </w:instrText>
            </w:r>
            <w:r w:rsidR="00693753">
              <w:rPr>
                <w:sz w:val="22"/>
                <w:szCs w:val="22"/>
              </w:rPr>
            </w:r>
            <w:r w:rsidR="00693753">
              <w:rPr>
                <w:sz w:val="22"/>
                <w:szCs w:val="22"/>
              </w:rPr>
              <w:fldChar w:fldCharType="separate"/>
            </w:r>
            <w:r w:rsidRPr="00036B5E">
              <w:rPr>
                <w:sz w:val="22"/>
                <w:szCs w:val="22"/>
              </w:rPr>
              <w:fldChar w:fldCharType="end"/>
            </w:r>
          </w:p>
        </w:tc>
      </w:tr>
    </w:tbl>
    <w:p w14:paraId="3C86DF86" w14:textId="77777777" w:rsidR="00DB687C" w:rsidRPr="00036B5E" w:rsidRDefault="00DB687C" w:rsidP="00E872D2">
      <w:pPr>
        <w:jc w:val="both"/>
        <w:rPr>
          <w:sz w:val="22"/>
          <w:szCs w:val="22"/>
        </w:rPr>
      </w:pPr>
    </w:p>
    <w:p w14:paraId="1D39E156" w14:textId="77777777" w:rsidR="007B237D" w:rsidRPr="00036B5E" w:rsidRDefault="006739E2" w:rsidP="008F6176">
      <w:pPr>
        <w:spacing w:after="160"/>
        <w:jc w:val="both"/>
        <w:rPr>
          <w:b/>
        </w:rPr>
      </w:pPr>
      <w:r w:rsidRPr="00036B5E">
        <w:rPr>
          <w:b/>
        </w:rPr>
        <w:t>4.</w:t>
      </w:r>
      <w:r w:rsidR="007B237D" w:rsidRPr="00036B5E">
        <w:rPr>
          <w:b/>
        </w:rPr>
        <w:t xml:space="preserve"> Beyan ve Taahhüt</w:t>
      </w:r>
    </w:p>
    <w:tbl>
      <w:tblPr>
        <w:tblStyle w:val="TabloKlavuzu"/>
        <w:tblW w:w="9214" w:type="dxa"/>
        <w:tblInd w:w="-5" w:type="dxa"/>
        <w:tblLook w:val="04A0" w:firstRow="1" w:lastRow="0" w:firstColumn="1" w:lastColumn="0" w:noHBand="0" w:noVBand="1"/>
      </w:tblPr>
      <w:tblGrid>
        <w:gridCol w:w="4678"/>
        <w:gridCol w:w="4536"/>
      </w:tblGrid>
      <w:tr w:rsidR="00DB687C" w:rsidRPr="00036B5E" w14:paraId="313A2F67" w14:textId="77777777" w:rsidTr="00036B5E">
        <w:tc>
          <w:tcPr>
            <w:tcW w:w="9214" w:type="dxa"/>
            <w:gridSpan w:val="2"/>
            <w:tcBorders>
              <w:top w:val="single" w:sz="4" w:space="0" w:color="auto"/>
              <w:left w:val="single" w:sz="4" w:space="0" w:color="auto"/>
              <w:bottom w:val="single" w:sz="4" w:space="0" w:color="auto"/>
              <w:right w:val="single" w:sz="4" w:space="0" w:color="auto"/>
            </w:tcBorders>
          </w:tcPr>
          <w:p w14:paraId="4F7406EA" w14:textId="0D18352C" w:rsidR="00DB687C" w:rsidRPr="00036B5E" w:rsidRDefault="00DB687C" w:rsidP="00557A1C">
            <w:pPr>
              <w:spacing w:before="60" w:after="60"/>
              <w:jc w:val="both"/>
              <w:rPr>
                <w:bCs/>
                <w:sz w:val="22"/>
                <w:szCs w:val="22"/>
              </w:rPr>
            </w:pPr>
            <w:r w:rsidRPr="00036B5E">
              <w:rPr>
                <w:bCs/>
                <w:sz w:val="22"/>
                <w:szCs w:val="22"/>
              </w:rPr>
              <w:t xml:space="preserve">Yukarıda belirtilen radyoaktif atıkları içeren paketler ve taşıma koşulları </w:t>
            </w:r>
            <w:r w:rsidRPr="00036B5E">
              <w:rPr>
                <w:sz w:val="22"/>
                <w:szCs w:val="22"/>
              </w:rPr>
              <w:t xml:space="preserve">7381 sayılı Nükleer Düzenleme Kanunu ve bu Kanun uyarınca yürürlükte olan </w:t>
            </w:r>
            <w:r w:rsidR="008055D9" w:rsidRPr="00036B5E">
              <w:rPr>
                <w:sz w:val="22"/>
                <w:szCs w:val="22"/>
              </w:rPr>
              <w:t xml:space="preserve">8/7/2005 tarihli ve 25869 sayılı Resmî </w:t>
            </w:r>
            <w:proofErr w:type="spellStart"/>
            <w:r w:rsidR="008055D9" w:rsidRPr="00036B5E">
              <w:rPr>
                <w:sz w:val="22"/>
                <w:szCs w:val="22"/>
              </w:rPr>
              <w:t>Gazete’de</w:t>
            </w:r>
            <w:proofErr w:type="spellEnd"/>
            <w:r w:rsidR="008055D9" w:rsidRPr="00036B5E">
              <w:rPr>
                <w:sz w:val="22"/>
                <w:szCs w:val="22"/>
              </w:rPr>
              <w:t xml:space="preserve"> yayımlanan Radyoaktif Maddenin Güvenli Taşınması Yönetmeliği </w:t>
            </w:r>
            <w:r w:rsidRPr="00036B5E">
              <w:rPr>
                <w:bCs/>
                <w:sz w:val="22"/>
                <w:szCs w:val="22"/>
              </w:rPr>
              <w:t>hükümlerine uygundur.</w:t>
            </w:r>
          </w:p>
        </w:tc>
      </w:tr>
      <w:tr w:rsidR="00F80C03" w:rsidRPr="00036B5E" w14:paraId="40088A93" w14:textId="77777777" w:rsidTr="00F80C03">
        <w:tc>
          <w:tcPr>
            <w:tcW w:w="4678" w:type="dxa"/>
            <w:tcBorders>
              <w:top w:val="single" w:sz="4" w:space="0" w:color="auto"/>
              <w:left w:val="single" w:sz="4" w:space="0" w:color="auto"/>
              <w:bottom w:val="single" w:sz="4" w:space="0" w:color="auto"/>
              <w:right w:val="single" w:sz="4" w:space="0" w:color="auto"/>
            </w:tcBorders>
          </w:tcPr>
          <w:p w14:paraId="7C703815" w14:textId="77777777" w:rsidR="0057190B" w:rsidRPr="0057190B" w:rsidRDefault="00F80C03" w:rsidP="00F80C03">
            <w:pPr>
              <w:spacing w:line="240" w:lineRule="atLeast"/>
              <w:jc w:val="center"/>
              <w:rPr>
                <w:b/>
                <w:sz w:val="20"/>
                <w:szCs w:val="22"/>
              </w:rPr>
            </w:pPr>
            <w:r w:rsidRPr="0057190B">
              <w:rPr>
                <w:b/>
                <w:bCs/>
                <w:sz w:val="22"/>
                <w:szCs w:val="22"/>
              </w:rPr>
              <w:t>GÖNDERİCİ</w:t>
            </w:r>
            <w:r w:rsidRPr="0057190B">
              <w:rPr>
                <w:b/>
                <w:sz w:val="22"/>
                <w:szCs w:val="22"/>
              </w:rPr>
              <w:t>*</w:t>
            </w:r>
            <w:r w:rsidRPr="0057190B">
              <w:rPr>
                <w:b/>
                <w:sz w:val="20"/>
                <w:szCs w:val="22"/>
              </w:rPr>
              <w:t xml:space="preserve"> </w:t>
            </w:r>
          </w:p>
          <w:p w14:paraId="48C12618" w14:textId="27952D3D" w:rsidR="00F80C03" w:rsidRPr="0057190B" w:rsidRDefault="00F80C03" w:rsidP="0057190B">
            <w:pPr>
              <w:spacing w:line="240" w:lineRule="atLeast"/>
              <w:jc w:val="center"/>
              <w:rPr>
                <w:b/>
                <w:bCs/>
                <w:sz w:val="22"/>
                <w:szCs w:val="22"/>
              </w:rPr>
            </w:pPr>
            <w:r w:rsidRPr="00036B5E">
              <w:rPr>
                <w:b/>
                <w:bCs/>
                <w:sz w:val="22"/>
                <w:szCs w:val="22"/>
              </w:rPr>
              <w:t>RADYASYONDAN KORUNMA SORUMLUSU</w:t>
            </w:r>
          </w:p>
        </w:tc>
        <w:tc>
          <w:tcPr>
            <w:tcW w:w="4536" w:type="dxa"/>
            <w:tcBorders>
              <w:top w:val="single" w:sz="4" w:space="0" w:color="auto"/>
              <w:left w:val="single" w:sz="4" w:space="0" w:color="auto"/>
              <w:bottom w:val="single" w:sz="4" w:space="0" w:color="auto"/>
              <w:right w:val="single" w:sz="4" w:space="0" w:color="auto"/>
            </w:tcBorders>
          </w:tcPr>
          <w:p w14:paraId="5AD532BE" w14:textId="24BC1DD0" w:rsidR="00F80C03" w:rsidRPr="00F80C03" w:rsidRDefault="00F80C03" w:rsidP="00F80C03">
            <w:pPr>
              <w:spacing w:line="240" w:lineRule="atLeast"/>
              <w:jc w:val="center"/>
              <w:rPr>
                <w:b/>
                <w:bCs/>
                <w:sz w:val="22"/>
                <w:szCs w:val="22"/>
              </w:rPr>
            </w:pPr>
            <w:r w:rsidRPr="00036B5E">
              <w:rPr>
                <w:b/>
                <w:bCs/>
                <w:sz w:val="22"/>
                <w:szCs w:val="22"/>
              </w:rPr>
              <w:t>TAŞIMA YETKİSİNE SAHİP KURULUŞ RADYASYONDAN KORUNMA SORUMLUSU</w:t>
            </w:r>
          </w:p>
        </w:tc>
      </w:tr>
      <w:tr w:rsidR="00F80C03" w:rsidRPr="00036B5E" w14:paraId="6BB5750E" w14:textId="77777777" w:rsidTr="002E6AC1">
        <w:trPr>
          <w:trHeight w:val="2834"/>
        </w:trPr>
        <w:tc>
          <w:tcPr>
            <w:tcW w:w="4678" w:type="dxa"/>
            <w:tcBorders>
              <w:top w:val="single" w:sz="4" w:space="0" w:color="auto"/>
              <w:left w:val="single" w:sz="4" w:space="0" w:color="auto"/>
              <w:bottom w:val="single" w:sz="4" w:space="0" w:color="auto"/>
              <w:right w:val="single" w:sz="4" w:space="0" w:color="auto"/>
            </w:tcBorders>
          </w:tcPr>
          <w:p w14:paraId="57E4E50B" w14:textId="77777777" w:rsidR="002E6AC1" w:rsidRDefault="002E6AC1" w:rsidP="002E6AC1">
            <w:pPr>
              <w:keepNext/>
              <w:spacing w:after="80" w:line="240" w:lineRule="atLeast"/>
              <w:outlineLvl w:val="3"/>
              <w:rPr>
                <w:rFonts w:eastAsiaTheme="minorHAnsi"/>
                <w:b/>
                <w:noProof/>
                <w:sz w:val="22"/>
                <w:szCs w:val="22"/>
                <w:lang w:eastAsia="en-US"/>
              </w:rPr>
            </w:pPr>
          </w:p>
          <w:p w14:paraId="10526C42"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Adı Soyadı:</w:t>
            </w:r>
          </w:p>
          <w:p w14:paraId="450FDF4A"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T.C. Kimlik No:</w:t>
            </w:r>
          </w:p>
          <w:p w14:paraId="0CF60662"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 xml:space="preserve">Telefon:                                   </w:t>
            </w:r>
          </w:p>
          <w:p w14:paraId="555F91AD"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Cep telefonu:</w:t>
            </w:r>
          </w:p>
          <w:p w14:paraId="4E647CE7"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E-posta:</w:t>
            </w:r>
          </w:p>
          <w:p w14:paraId="001888B5"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 xml:space="preserve">Tarih: </w:t>
            </w:r>
          </w:p>
          <w:p w14:paraId="2B587278" w14:textId="671039BA" w:rsidR="0057190B"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İmza ve Kaşe:</w:t>
            </w:r>
          </w:p>
        </w:tc>
        <w:tc>
          <w:tcPr>
            <w:tcW w:w="4536" w:type="dxa"/>
            <w:tcBorders>
              <w:top w:val="single" w:sz="4" w:space="0" w:color="auto"/>
              <w:left w:val="single" w:sz="4" w:space="0" w:color="auto"/>
              <w:bottom w:val="single" w:sz="4" w:space="0" w:color="auto"/>
              <w:right w:val="single" w:sz="4" w:space="0" w:color="auto"/>
            </w:tcBorders>
          </w:tcPr>
          <w:p w14:paraId="0333B02A" w14:textId="77777777" w:rsidR="002E6AC1" w:rsidRDefault="002E6AC1" w:rsidP="002E6AC1">
            <w:pPr>
              <w:keepNext/>
              <w:spacing w:after="80" w:line="240" w:lineRule="atLeast"/>
              <w:outlineLvl w:val="3"/>
              <w:rPr>
                <w:rFonts w:eastAsiaTheme="minorHAnsi"/>
                <w:b/>
                <w:noProof/>
                <w:sz w:val="22"/>
                <w:szCs w:val="22"/>
                <w:lang w:eastAsia="en-US"/>
              </w:rPr>
            </w:pPr>
          </w:p>
          <w:p w14:paraId="083F86FC"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Adı Soyadı:</w:t>
            </w:r>
          </w:p>
          <w:p w14:paraId="082A196A"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T.C. Kimlik No:</w:t>
            </w:r>
          </w:p>
          <w:p w14:paraId="521D9CE5"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 xml:space="preserve">Telefon:                                   </w:t>
            </w:r>
          </w:p>
          <w:p w14:paraId="5518EF88"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Cep telefonu:</w:t>
            </w:r>
          </w:p>
          <w:p w14:paraId="38AA154A"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E-posta:</w:t>
            </w:r>
          </w:p>
          <w:p w14:paraId="6FFF8C66" w14:textId="77777777" w:rsidR="001C17FD"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 xml:space="preserve">Tarih: </w:t>
            </w:r>
          </w:p>
          <w:p w14:paraId="7B2C408E" w14:textId="39BA2110" w:rsidR="00F80C03" w:rsidRPr="002E6AC1" w:rsidRDefault="001C17FD" w:rsidP="002E6AC1">
            <w:pPr>
              <w:keepNext/>
              <w:spacing w:after="80" w:line="240" w:lineRule="atLeast"/>
              <w:outlineLvl w:val="3"/>
              <w:rPr>
                <w:rFonts w:eastAsiaTheme="minorHAnsi"/>
                <w:b/>
                <w:noProof/>
                <w:sz w:val="22"/>
                <w:szCs w:val="22"/>
                <w:lang w:eastAsia="en-US"/>
              </w:rPr>
            </w:pPr>
            <w:r w:rsidRPr="002E6AC1">
              <w:rPr>
                <w:rFonts w:eastAsiaTheme="minorHAnsi"/>
                <w:b/>
                <w:noProof/>
                <w:sz w:val="22"/>
                <w:szCs w:val="22"/>
                <w:lang w:eastAsia="en-US"/>
              </w:rPr>
              <w:t>İmza ve Kaşe:</w:t>
            </w:r>
          </w:p>
        </w:tc>
      </w:tr>
    </w:tbl>
    <w:p w14:paraId="481629B8" w14:textId="0E6EEE22" w:rsidR="007257A1" w:rsidRDefault="00E03FB7" w:rsidP="00E55AA0">
      <w:pPr>
        <w:jc w:val="both"/>
        <w:rPr>
          <w:sz w:val="20"/>
          <w:szCs w:val="22"/>
        </w:rPr>
      </w:pPr>
      <w:r w:rsidRPr="00F465AC">
        <w:rPr>
          <w:sz w:val="20"/>
          <w:szCs w:val="22"/>
        </w:rPr>
        <w:t>*Radyoaktif atığı taşınmak üzere hazırlayan ve taşıma izni alan tüzel kişiye teslim edecek olan, Radyoaktif Maddenin Güvenli Taşınması Yönetmeliği uyarınca “</w:t>
      </w:r>
      <w:proofErr w:type="spellStart"/>
      <w:r w:rsidRPr="00F465AC">
        <w:rPr>
          <w:sz w:val="20"/>
          <w:szCs w:val="22"/>
        </w:rPr>
        <w:t>gönderici”ye</w:t>
      </w:r>
      <w:proofErr w:type="spellEnd"/>
      <w:r w:rsidRPr="00F465AC">
        <w:rPr>
          <w:sz w:val="20"/>
          <w:szCs w:val="22"/>
        </w:rPr>
        <w:t xml:space="preserve"> ait yükümlülüklerin yerine getirilmesinden sorumlu tüzel kişidir.</w:t>
      </w:r>
    </w:p>
    <w:p w14:paraId="3EF0CB78" w14:textId="77777777" w:rsidR="00734F9B" w:rsidRPr="00F465AC" w:rsidRDefault="00734F9B" w:rsidP="00E55AA0">
      <w:pPr>
        <w:jc w:val="both"/>
        <w:rPr>
          <w:sz w:val="20"/>
          <w:szCs w:val="22"/>
        </w:rPr>
      </w:pPr>
    </w:p>
    <w:sectPr w:rsidR="00734F9B" w:rsidRPr="00F465AC" w:rsidSect="00036B5E">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DBF5C" w14:textId="77777777" w:rsidR="00376C70" w:rsidRDefault="00376C70" w:rsidP="00DB687C">
      <w:r>
        <w:separator/>
      </w:r>
    </w:p>
  </w:endnote>
  <w:endnote w:type="continuationSeparator" w:id="0">
    <w:p w14:paraId="0FBA8060" w14:textId="77777777" w:rsidR="00376C70" w:rsidRDefault="00376C70" w:rsidP="00DB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088302"/>
      <w:docPartObj>
        <w:docPartGallery w:val="Page Numbers (Bottom of Page)"/>
        <w:docPartUnique/>
      </w:docPartObj>
    </w:sdtPr>
    <w:sdtEndPr/>
    <w:sdtContent>
      <w:p w14:paraId="20C8D731" w14:textId="6144C08E" w:rsidR="00D6384D" w:rsidRDefault="00D6384D">
        <w:pPr>
          <w:pStyle w:val="AltBilgi"/>
          <w:jc w:val="center"/>
        </w:pPr>
        <w:r>
          <w:fldChar w:fldCharType="begin"/>
        </w:r>
        <w:r>
          <w:instrText>PAGE   \* MERGEFORMAT</w:instrText>
        </w:r>
        <w:r>
          <w:fldChar w:fldCharType="separate"/>
        </w:r>
        <w:r w:rsidR="00D64891">
          <w:rPr>
            <w:noProof/>
          </w:rPr>
          <w:t>4</w:t>
        </w:r>
        <w:r>
          <w:fldChar w:fldCharType="end"/>
        </w:r>
      </w:p>
    </w:sdtContent>
  </w:sdt>
  <w:p w14:paraId="53F423BA" w14:textId="77777777" w:rsidR="00E83C35" w:rsidRDefault="00E83C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52A6" w14:textId="77777777" w:rsidR="00376C70" w:rsidRDefault="00376C70" w:rsidP="00DB687C">
      <w:r>
        <w:separator/>
      </w:r>
    </w:p>
  </w:footnote>
  <w:footnote w:type="continuationSeparator" w:id="0">
    <w:p w14:paraId="30AACC75" w14:textId="77777777" w:rsidR="00376C70" w:rsidRDefault="00376C70" w:rsidP="00DB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D7E"/>
    <w:multiLevelType w:val="hybridMultilevel"/>
    <w:tmpl w:val="0A70DD78"/>
    <w:lvl w:ilvl="0" w:tplc="D2661C5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EF0DD1"/>
    <w:multiLevelType w:val="hybridMultilevel"/>
    <w:tmpl w:val="882ED0B8"/>
    <w:lvl w:ilvl="0" w:tplc="B2CE2BA2">
      <w:start w:val="1"/>
      <w:numFmt w:val="decimal"/>
      <w:lvlText w:val="5.1.%1"/>
      <w:lvlJc w:val="left"/>
      <w:pPr>
        <w:ind w:left="3012" w:hanging="180"/>
      </w:pPr>
      <w:rPr>
        <w:rFonts w:hint="default"/>
      </w:rPr>
    </w:lvl>
    <w:lvl w:ilvl="1" w:tplc="9918D0B6">
      <w:start w:val="1"/>
      <w:numFmt w:val="decimal"/>
      <w:lvlText w:val="%2."/>
      <w:lvlJc w:val="left"/>
      <w:pPr>
        <w:ind w:left="1211" w:hanging="360"/>
      </w:pPr>
      <w:rPr>
        <w:rFonts w:hint="default"/>
      </w:rPr>
    </w:lvl>
    <w:lvl w:ilvl="2" w:tplc="0B3A1F9C">
      <w:start w:val="1"/>
      <w:numFmt w:val="decimal"/>
      <w:lvlText w:val="5.1.%3"/>
      <w:lvlJc w:val="left"/>
      <w:pPr>
        <w:ind w:left="2160" w:hanging="18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0B4C61"/>
    <w:multiLevelType w:val="hybridMultilevel"/>
    <w:tmpl w:val="F45C2FFC"/>
    <w:lvl w:ilvl="0" w:tplc="DA4EA412">
      <w:start w:val="1"/>
      <w:numFmt w:val="decimal"/>
      <w:lvlText w:val="6.1.%1"/>
      <w:lvlJc w:val="left"/>
      <w:pPr>
        <w:ind w:left="2160" w:hanging="1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7211C3"/>
    <w:multiLevelType w:val="multilevel"/>
    <w:tmpl w:val="1A6A9D74"/>
    <w:lvl w:ilvl="0">
      <w:start w:val="4"/>
      <w:numFmt w:val="decimal"/>
      <w:lvlText w:val="%1."/>
      <w:lvlJc w:val="left"/>
      <w:pPr>
        <w:ind w:left="720" w:hanging="360"/>
      </w:pPr>
      <w:rPr>
        <w:rFonts w:hint="default"/>
        <w:sz w:val="24"/>
        <w:szCs w:val="24"/>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CD653D"/>
    <w:multiLevelType w:val="hybridMultilevel"/>
    <w:tmpl w:val="4AD65822"/>
    <w:lvl w:ilvl="0" w:tplc="26587950">
      <w:start w:val="1"/>
      <w:numFmt w:val="decimal"/>
      <w:lvlText w:val="5.2.%1"/>
      <w:lvlJc w:val="left"/>
      <w:pPr>
        <w:ind w:left="2160" w:hanging="1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F81626"/>
    <w:multiLevelType w:val="multilevel"/>
    <w:tmpl w:val="D75222D2"/>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6" w15:restartNumberingAfterBreak="0">
    <w:nsid w:val="72113444"/>
    <w:multiLevelType w:val="multilevel"/>
    <w:tmpl w:val="973A1102"/>
    <w:lvl w:ilvl="0">
      <w:start w:val="1"/>
      <w:numFmt w:val="decimal"/>
      <w:lvlText w:val="%1."/>
      <w:lvlJc w:val="left"/>
      <w:pPr>
        <w:ind w:left="720" w:hanging="363"/>
      </w:pPr>
      <w:rPr>
        <w:rFonts w:hint="default"/>
      </w:rPr>
    </w:lvl>
    <w:lvl w:ilvl="1">
      <w:start w:val="1"/>
      <w:numFmt w:val="decimal"/>
      <w:isLgl/>
      <w:lvlText w:val="%1.%2"/>
      <w:lvlJc w:val="left"/>
      <w:pPr>
        <w:ind w:left="3199" w:hanging="363"/>
      </w:pPr>
      <w:rPr>
        <w:rFonts w:ascii="TimesNewRomanPS-BoldMT" w:hAnsi="TimesNewRomanPS-BoldMT" w:cs="TimesNewRomanPS-BoldMT" w:hint="default"/>
      </w:rPr>
    </w:lvl>
    <w:lvl w:ilvl="2">
      <w:start w:val="1"/>
      <w:numFmt w:val="decimal"/>
      <w:isLgl/>
      <w:lvlText w:val="%1.%2.%3"/>
      <w:lvlJc w:val="left"/>
      <w:pPr>
        <w:ind w:left="10018" w:hanging="363"/>
      </w:pPr>
      <w:rPr>
        <w:rFonts w:ascii="TimesNewRomanPS-BoldMT" w:hAnsi="TimesNewRomanPS-BoldMT" w:cs="TimesNewRomanPS-BoldMT" w:hint="default"/>
      </w:rPr>
    </w:lvl>
    <w:lvl w:ilvl="3">
      <w:start w:val="1"/>
      <w:numFmt w:val="decimal"/>
      <w:isLgl/>
      <w:lvlText w:val="%1.%2.%3.%4"/>
      <w:lvlJc w:val="left"/>
      <w:pPr>
        <w:ind w:left="14667" w:hanging="363"/>
      </w:pPr>
      <w:rPr>
        <w:rFonts w:ascii="TimesNewRomanPS-BoldMT" w:hAnsi="TimesNewRomanPS-BoldMT" w:cs="TimesNewRomanPS-BoldMT" w:hint="default"/>
      </w:rPr>
    </w:lvl>
    <w:lvl w:ilvl="4">
      <w:start w:val="1"/>
      <w:numFmt w:val="decimal"/>
      <w:isLgl/>
      <w:lvlText w:val="%1.%2.%3.%4.%5"/>
      <w:lvlJc w:val="left"/>
      <w:pPr>
        <w:ind w:left="19316" w:hanging="363"/>
      </w:pPr>
      <w:rPr>
        <w:rFonts w:ascii="TimesNewRomanPS-BoldMT" w:hAnsi="TimesNewRomanPS-BoldMT" w:cs="TimesNewRomanPS-BoldMT" w:hint="default"/>
      </w:rPr>
    </w:lvl>
    <w:lvl w:ilvl="5">
      <w:start w:val="1"/>
      <w:numFmt w:val="decimal"/>
      <w:isLgl/>
      <w:lvlText w:val="%1.%2.%3.%4.%5.%6"/>
      <w:lvlJc w:val="left"/>
      <w:pPr>
        <w:ind w:left="23965" w:hanging="363"/>
      </w:pPr>
      <w:rPr>
        <w:rFonts w:ascii="TimesNewRomanPS-BoldMT" w:hAnsi="TimesNewRomanPS-BoldMT" w:cs="TimesNewRomanPS-BoldMT" w:hint="default"/>
      </w:rPr>
    </w:lvl>
    <w:lvl w:ilvl="6">
      <w:start w:val="1"/>
      <w:numFmt w:val="decimal"/>
      <w:isLgl/>
      <w:lvlText w:val="%1.%2.%3.%4.%5.%6.%7"/>
      <w:lvlJc w:val="left"/>
      <w:pPr>
        <w:ind w:left="28614" w:hanging="363"/>
      </w:pPr>
      <w:rPr>
        <w:rFonts w:ascii="TimesNewRomanPS-BoldMT" w:hAnsi="TimesNewRomanPS-BoldMT" w:cs="TimesNewRomanPS-BoldMT" w:hint="default"/>
      </w:rPr>
    </w:lvl>
    <w:lvl w:ilvl="7">
      <w:start w:val="1"/>
      <w:numFmt w:val="decimal"/>
      <w:isLgl/>
      <w:lvlText w:val="%1.%2.%3.%4.%5.%6.%7.%8"/>
      <w:lvlJc w:val="left"/>
      <w:pPr>
        <w:ind w:firstLine="0"/>
      </w:pPr>
      <w:rPr>
        <w:rFonts w:ascii="TimesNewRomanPS-BoldMT" w:hAnsi="TimesNewRomanPS-BoldMT" w:cs="TimesNewRomanPS-BoldMT" w:hint="default"/>
      </w:rPr>
    </w:lvl>
    <w:lvl w:ilvl="8">
      <w:start w:val="1"/>
      <w:numFmt w:val="decimal"/>
      <w:isLgl/>
      <w:lvlText w:val="%1.%2.%3.%4.%5.%6.%7.%8.%9"/>
      <w:lvlJc w:val="left"/>
      <w:pPr>
        <w:ind w:firstLine="0"/>
      </w:pPr>
      <w:rPr>
        <w:rFonts w:ascii="TimesNewRomanPS-BoldMT" w:hAnsi="TimesNewRomanPS-BoldMT" w:cs="TimesNewRomanPS-BoldMT" w:hint="default"/>
      </w:r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28"/>
    <w:rsid w:val="0000038D"/>
    <w:rsid w:val="000212EC"/>
    <w:rsid w:val="00036B5E"/>
    <w:rsid w:val="00045191"/>
    <w:rsid w:val="00082413"/>
    <w:rsid w:val="000A3633"/>
    <w:rsid w:val="001135CE"/>
    <w:rsid w:val="0012760B"/>
    <w:rsid w:val="0013746F"/>
    <w:rsid w:val="00144546"/>
    <w:rsid w:val="0015096B"/>
    <w:rsid w:val="00160495"/>
    <w:rsid w:val="00192342"/>
    <w:rsid w:val="00195F75"/>
    <w:rsid w:val="001C17FD"/>
    <w:rsid w:val="001C658D"/>
    <w:rsid w:val="001D6725"/>
    <w:rsid w:val="001E6C3A"/>
    <w:rsid w:val="001F0D15"/>
    <w:rsid w:val="00270665"/>
    <w:rsid w:val="0027352C"/>
    <w:rsid w:val="00280C5D"/>
    <w:rsid w:val="00297792"/>
    <w:rsid w:val="002C5385"/>
    <w:rsid w:val="002E6AC1"/>
    <w:rsid w:val="002F07D2"/>
    <w:rsid w:val="003474CA"/>
    <w:rsid w:val="00364631"/>
    <w:rsid w:val="00376C70"/>
    <w:rsid w:val="00391F63"/>
    <w:rsid w:val="003E7BD6"/>
    <w:rsid w:val="003F17D1"/>
    <w:rsid w:val="004179CA"/>
    <w:rsid w:val="004273F7"/>
    <w:rsid w:val="00427FE0"/>
    <w:rsid w:val="00462C57"/>
    <w:rsid w:val="00490ACC"/>
    <w:rsid w:val="00492044"/>
    <w:rsid w:val="004964EB"/>
    <w:rsid w:val="0049728C"/>
    <w:rsid w:val="004B7384"/>
    <w:rsid w:val="004C553F"/>
    <w:rsid w:val="004E0BC9"/>
    <w:rsid w:val="00507AA8"/>
    <w:rsid w:val="00542BD6"/>
    <w:rsid w:val="00557A1C"/>
    <w:rsid w:val="0057190B"/>
    <w:rsid w:val="005C3497"/>
    <w:rsid w:val="005D7AF6"/>
    <w:rsid w:val="005F04C4"/>
    <w:rsid w:val="006075C9"/>
    <w:rsid w:val="00621635"/>
    <w:rsid w:val="00631EBB"/>
    <w:rsid w:val="00661C94"/>
    <w:rsid w:val="006739E2"/>
    <w:rsid w:val="00693753"/>
    <w:rsid w:val="006957A9"/>
    <w:rsid w:val="006A5767"/>
    <w:rsid w:val="006E00C7"/>
    <w:rsid w:val="006E63ED"/>
    <w:rsid w:val="00725655"/>
    <w:rsid w:val="007257A1"/>
    <w:rsid w:val="00734F9B"/>
    <w:rsid w:val="00735315"/>
    <w:rsid w:val="00754066"/>
    <w:rsid w:val="00764563"/>
    <w:rsid w:val="00772B48"/>
    <w:rsid w:val="007947DD"/>
    <w:rsid w:val="007B237D"/>
    <w:rsid w:val="007D1500"/>
    <w:rsid w:val="007D7063"/>
    <w:rsid w:val="007F00EE"/>
    <w:rsid w:val="008055D9"/>
    <w:rsid w:val="00825D5A"/>
    <w:rsid w:val="0083042C"/>
    <w:rsid w:val="00840DAA"/>
    <w:rsid w:val="0084351F"/>
    <w:rsid w:val="00862BEB"/>
    <w:rsid w:val="00872055"/>
    <w:rsid w:val="00886701"/>
    <w:rsid w:val="00892A8A"/>
    <w:rsid w:val="00896233"/>
    <w:rsid w:val="00896D98"/>
    <w:rsid w:val="008A1107"/>
    <w:rsid w:val="008B2A8C"/>
    <w:rsid w:val="008B5958"/>
    <w:rsid w:val="008F0351"/>
    <w:rsid w:val="008F6176"/>
    <w:rsid w:val="0092365B"/>
    <w:rsid w:val="009749D9"/>
    <w:rsid w:val="009812B8"/>
    <w:rsid w:val="009818E7"/>
    <w:rsid w:val="00991A17"/>
    <w:rsid w:val="00994007"/>
    <w:rsid w:val="009A0790"/>
    <w:rsid w:val="009B57AE"/>
    <w:rsid w:val="009E6CF1"/>
    <w:rsid w:val="009F0594"/>
    <w:rsid w:val="009F54C4"/>
    <w:rsid w:val="00A05E64"/>
    <w:rsid w:val="00A32722"/>
    <w:rsid w:val="00AE6DFE"/>
    <w:rsid w:val="00B10096"/>
    <w:rsid w:val="00B532DB"/>
    <w:rsid w:val="00B740B9"/>
    <w:rsid w:val="00BB371E"/>
    <w:rsid w:val="00BC3A3F"/>
    <w:rsid w:val="00BC7EAE"/>
    <w:rsid w:val="00BD6B4A"/>
    <w:rsid w:val="00BE7137"/>
    <w:rsid w:val="00BE74EF"/>
    <w:rsid w:val="00C3401D"/>
    <w:rsid w:val="00C50146"/>
    <w:rsid w:val="00C96F7B"/>
    <w:rsid w:val="00CF47DD"/>
    <w:rsid w:val="00D325D1"/>
    <w:rsid w:val="00D40E06"/>
    <w:rsid w:val="00D6384D"/>
    <w:rsid w:val="00D64891"/>
    <w:rsid w:val="00D96AEE"/>
    <w:rsid w:val="00DB687C"/>
    <w:rsid w:val="00DF1C89"/>
    <w:rsid w:val="00E03FB7"/>
    <w:rsid w:val="00E15936"/>
    <w:rsid w:val="00E55AA0"/>
    <w:rsid w:val="00E83C35"/>
    <w:rsid w:val="00E872D2"/>
    <w:rsid w:val="00EB02FB"/>
    <w:rsid w:val="00EB11AD"/>
    <w:rsid w:val="00F079C0"/>
    <w:rsid w:val="00F24428"/>
    <w:rsid w:val="00F26381"/>
    <w:rsid w:val="00F3200F"/>
    <w:rsid w:val="00F465AC"/>
    <w:rsid w:val="00F770A3"/>
    <w:rsid w:val="00F80C03"/>
    <w:rsid w:val="00FA056A"/>
    <w:rsid w:val="00FB518B"/>
    <w:rsid w:val="00FC7A8B"/>
    <w:rsid w:val="00FE1F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90BF"/>
  <w15:chartTrackingRefBased/>
  <w15:docId w15:val="{44F922D7-D145-4F25-9124-E702EBFD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87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F04C4"/>
    <w:pPr>
      <w:keepNext/>
      <w:keepLines/>
      <w:spacing w:before="240"/>
      <w:outlineLvl w:val="0"/>
    </w:pPr>
    <w:rPr>
      <w:rFonts w:asciiTheme="majorHAnsi" w:eastAsiaTheme="majorEastAsia" w:hAnsiTheme="majorHAnsi" w:cstheme="majorBidi"/>
      <w:szCs w:val="32"/>
    </w:rPr>
  </w:style>
  <w:style w:type="paragraph" w:styleId="Balk2">
    <w:name w:val="heading 2"/>
    <w:basedOn w:val="Normal"/>
    <w:next w:val="Normal"/>
    <w:link w:val="Balk2Char"/>
    <w:uiPriority w:val="9"/>
    <w:semiHidden/>
    <w:unhideWhenUsed/>
    <w:qFormat/>
    <w:rsid w:val="005F04C4"/>
    <w:pPr>
      <w:keepNext/>
      <w:spacing w:before="240" w:after="60"/>
      <w:outlineLvl w:val="1"/>
    </w:pPr>
    <w:rPr>
      <w:rFonts w:ascii="Calibri Light" w:hAnsi="Calibri Light"/>
      <w:bCs/>
      <w:iCs/>
      <w:szCs w:val="28"/>
      <w:lang w:val="x-none" w:eastAsia="x-none"/>
    </w:rPr>
  </w:style>
  <w:style w:type="paragraph" w:styleId="Balk3">
    <w:name w:val="heading 3"/>
    <w:basedOn w:val="Normal"/>
    <w:next w:val="Normal"/>
    <w:link w:val="Balk3Char"/>
    <w:uiPriority w:val="9"/>
    <w:semiHidden/>
    <w:unhideWhenUsed/>
    <w:qFormat/>
    <w:rsid w:val="00DB687C"/>
    <w:pPr>
      <w:keepNext/>
      <w:spacing w:before="240" w:after="60"/>
      <w:outlineLvl w:val="2"/>
    </w:pPr>
    <w:rPr>
      <w:rFonts w:ascii="Calibri Light" w:hAnsi="Calibri Light"/>
      <w:b/>
      <w:bCs/>
      <w:sz w:val="26"/>
      <w:szCs w:val="26"/>
      <w:lang w:val="x-none" w:eastAsia="x-none"/>
    </w:rPr>
  </w:style>
  <w:style w:type="paragraph" w:styleId="Balk4">
    <w:name w:val="heading 4"/>
    <w:basedOn w:val="Normal"/>
    <w:next w:val="Normal"/>
    <w:link w:val="Balk4Char"/>
    <w:uiPriority w:val="9"/>
    <w:semiHidden/>
    <w:unhideWhenUsed/>
    <w:qFormat/>
    <w:rsid w:val="00DB68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5F04C4"/>
    <w:rPr>
      <w:rFonts w:ascii="Calibri Light" w:eastAsia="Times New Roman" w:hAnsi="Calibri Light" w:cs="Times New Roman"/>
      <w:bCs/>
      <w:iCs/>
      <w:sz w:val="24"/>
      <w:szCs w:val="28"/>
      <w:lang w:val="x-none" w:eastAsia="x-none"/>
    </w:rPr>
  </w:style>
  <w:style w:type="character" w:customStyle="1" w:styleId="Balk3Char">
    <w:name w:val="Başlık 3 Char"/>
    <w:basedOn w:val="VarsaylanParagrafYazTipi"/>
    <w:link w:val="Balk3"/>
    <w:uiPriority w:val="9"/>
    <w:semiHidden/>
    <w:rsid w:val="00DB687C"/>
    <w:rPr>
      <w:rFonts w:ascii="Calibri Light" w:eastAsia="Times New Roman" w:hAnsi="Calibri Light" w:cs="Times New Roman"/>
      <w:b/>
      <w:bCs/>
      <w:sz w:val="26"/>
      <w:szCs w:val="26"/>
      <w:lang w:val="x-none" w:eastAsia="x-none"/>
    </w:rPr>
  </w:style>
  <w:style w:type="paragraph" w:styleId="DipnotMetni">
    <w:name w:val="footnote text"/>
    <w:basedOn w:val="Normal"/>
    <w:link w:val="DipnotMetniChar"/>
    <w:uiPriority w:val="99"/>
    <w:unhideWhenUsed/>
    <w:rsid w:val="00DB687C"/>
    <w:rPr>
      <w:sz w:val="20"/>
      <w:szCs w:val="20"/>
    </w:rPr>
  </w:style>
  <w:style w:type="character" w:customStyle="1" w:styleId="DipnotMetniChar">
    <w:name w:val="Dipnot Metni Char"/>
    <w:basedOn w:val="VarsaylanParagrafYazTipi"/>
    <w:link w:val="DipnotMetni"/>
    <w:uiPriority w:val="99"/>
    <w:rsid w:val="00DB687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DB687C"/>
    <w:rPr>
      <w:vertAlign w:val="superscript"/>
    </w:rPr>
  </w:style>
  <w:style w:type="table" w:styleId="TabloKlavuzu">
    <w:name w:val="Table Grid"/>
    <w:basedOn w:val="NormalTablo"/>
    <w:uiPriority w:val="39"/>
    <w:rsid w:val="00DB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VarsaylanParagrafYazTipi"/>
    <w:rsid w:val="00DB687C"/>
  </w:style>
  <w:style w:type="character" w:customStyle="1" w:styleId="grame">
    <w:name w:val="grame"/>
    <w:basedOn w:val="VarsaylanParagrafYazTipi"/>
    <w:rsid w:val="00DB687C"/>
  </w:style>
  <w:style w:type="paragraph" w:styleId="ListeParagraf">
    <w:name w:val="List Paragraph"/>
    <w:basedOn w:val="Normal"/>
    <w:uiPriority w:val="34"/>
    <w:qFormat/>
    <w:rsid w:val="00DB687C"/>
    <w:pPr>
      <w:ind w:left="720"/>
      <w:contextualSpacing/>
    </w:pPr>
  </w:style>
  <w:style w:type="character" w:customStyle="1" w:styleId="Balk4Char">
    <w:name w:val="Başlık 4 Char"/>
    <w:basedOn w:val="VarsaylanParagrafYazTipi"/>
    <w:link w:val="Balk4"/>
    <w:uiPriority w:val="9"/>
    <w:semiHidden/>
    <w:rsid w:val="00DB687C"/>
    <w:rPr>
      <w:rFonts w:asciiTheme="majorHAnsi" w:eastAsiaTheme="majorEastAsia" w:hAnsiTheme="majorHAnsi" w:cstheme="majorBidi"/>
      <w:i/>
      <w:iCs/>
      <w:color w:val="2F5496" w:themeColor="accent1" w:themeShade="BF"/>
      <w:sz w:val="24"/>
      <w:szCs w:val="24"/>
      <w:lang w:eastAsia="tr-TR"/>
    </w:rPr>
  </w:style>
  <w:style w:type="paragraph" w:styleId="stBilgi">
    <w:name w:val="header"/>
    <w:basedOn w:val="Normal"/>
    <w:link w:val="stBilgiChar"/>
    <w:uiPriority w:val="99"/>
    <w:unhideWhenUsed/>
    <w:rsid w:val="00DB687C"/>
    <w:pPr>
      <w:tabs>
        <w:tab w:val="center" w:pos="4536"/>
        <w:tab w:val="right" w:pos="9072"/>
      </w:tabs>
    </w:pPr>
  </w:style>
  <w:style w:type="character" w:customStyle="1" w:styleId="stBilgiChar">
    <w:name w:val="Üst Bilgi Char"/>
    <w:basedOn w:val="VarsaylanParagrafYazTipi"/>
    <w:link w:val="stBilgi"/>
    <w:uiPriority w:val="99"/>
    <w:rsid w:val="00DB68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B687C"/>
    <w:pPr>
      <w:tabs>
        <w:tab w:val="center" w:pos="4536"/>
        <w:tab w:val="right" w:pos="9072"/>
      </w:tabs>
    </w:pPr>
  </w:style>
  <w:style w:type="character" w:customStyle="1" w:styleId="AltBilgiChar">
    <w:name w:val="Alt Bilgi Char"/>
    <w:basedOn w:val="VarsaylanParagrafYazTipi"/>
    <w:link w:val="AltBilgi"/>
    <w:uiPriority w:val="99"/>
    <w:rsid w:val="00DB687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C538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5385"/>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FE1FB2"/>
    <w:rPr>
      <w:sz w:val="16"/>
      <w:szCs w:val="16"/>
    </w:rPr>
  </w:style>
  <w:style w:type="paragraph" w:styleId="AklamaMetni">
    <w:name w:val="annotation text"/>
    <w:basedOn w:val="Normal"/>
    <w:link w:val="AklamaMetniChar"/>
    <w:uiPriority w:val="99"/>
    <w:semiHidden/>
    <w:unhideWhenUsed/>
    <w:rsid w:val="00FE1FB2"/>
    <w:rPr>
      <w:sz w:val="20"/>
      <w:szCs w:val="20"/>
    </w:rPr>
  </w:style>
  <w:style w:type="character" w:customStyle="1" w:styleId="AklamaMetniChar">
    <w:name w:val="Açıklama Metni Char"/>
    <w:basedOn w:val="VarsaylanParagrafYazTipi"/>
    <w:link w:val="AklamaMetni"/>
    <w:uiPriority w:val="99"/>
    <w:semiHidden/>
    <w:rsid w:val="00FE1FB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E1FB2"/>
    <w:rPr>
      <w:b/>
      <w:bCs/>
    </w:rPr>
  </w:style>
  <w:style w:type="character" w:customStyle="1" w:styleId="AklamaKonusuChar">
    <w:name w:val="Açıklama Konusu Char"/>
    <w:basedOn w:val="AklamaMetniChar"/>
    <w:link w:val="AklamaKonusu"/>
    <w:uiPriority w:val="99"/>
    <w:semiHidden/>
    <w:rsid w:val="00FE1FB2"/>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5F04C4"/>
    <w:rPr>
      <w:rFonts w:asciiTheme="majorHAnsi" w:eastAsiaTheme="majorEastAsia" w:hAnsiTheme="majorHAnsi" w:cstheme="majorBidi"/>
      <w:sz w:val="24"/>
      <w:szCs w:val="32"/>
      <w:lang w:eastAsia="tr-TR"/>
    </w:rPr>
  </w:style>
  <w:style w:type="paragraph" w:styleId="AralkYok">
    <w:name w:val="No Spacing"/>
    <w:uiPriority w:val="1"/>
    <w:qFormat/>
    <w:rsid w:val="00754066"/>
    <w:pPr>
      <w:spacing w:after="0"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E03F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9714</Characters>
  <Application>Microsoft Office Word</Application>
  <DocSecurity>4</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Reyfican UĞURLU</dc:creator>
  <cp:keywords/>
  <dc:description/>
  <cp:lastModifiedBy>Meral Er</cp:lastModifiedBy>
  <cp:revision>2</cp:revision>
  <cp:lastPrinted>2023-11-15T11:40:00Z</cp:lastPrinted>
  <dcterms:created xsi:type="dcterms:W3CDTF">2024-03-29T12:20:00Z</dcterms:created>
  <dcterms:modified xsi:type="dcterms:W3CDTF">2024-03-29T12:20:00Z</dcterms:modified>
</cp:coreProperties>
</file>